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4" w:rsidRDefault="007D4A84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A84" w:rsidRPr="00C9258C" w:rsidRDefault="007D4A84" w:rsidP="00286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715010">
        <w:rPr>
          <w:rFonts w:ascii="Times New Roman" w:hAnsi="Times New Roman" w:cs="Times New Roman"/>
          <w:sz w:val="23"/>
          <w:szCs w:val="23"/>
        </w:rPr>
        <w:t>Объявление о проведе</w:t>
      </w:r>
      <w:r w:rsidR="008853E8" w:rsidRPr="00715010">
        <w:rPr>
          <w:rFonts w:ascii="Times New Roman" w:hAnsi="Times New Roman" w:cs="Times New Roman"/>
          <w:sz w:val="23"/>
          <w:szCs w:val="23"/>
        </w:rPr>
        <w:t>нии отбора получателей субсидий на стимулирование развития</w:t>
      </w:r>
      <w:r w:rsidR="008853E8">
        <w:rPr>
          <w:rFonts w:ascii="Times New Roman" w:hAnsi="Times New Roman" w:cs="Times New Roman"/>
          <w:sz w:val="23"/>
          <w:szCs w:val="23"/>
        </w:rPr>
        <w:t xml:space="preserve"> приоритетных </w:t>
      </w:r>
      <w:proofErr w:type="spellStart"/>
      <w:r w:rsidR="008853E8">
        <w:rPr>
          <w:rFonts w:ascii="Times New Roman" w:hAnsi="Times New Roman" w:cs="Times New Roman"/>
          <w:sz w:val="23"/>
          <w:szCs w:val="23"/>
        </w:rPr>
        <w:t>подотраслей</w:t>
      </w:r>
      <w:proofErr w:type="spellEnd"/>
      <w:r w:rsidR="008853E8">
        <w:rPr>
          <w:rFonts w:ascii="Times New Roman" w:hAnsi="Times New Roman" w:cs="Times New Roman"/>
          <w:sz w:val="23"/>
          <w:szCs w:val="23"/>
        </w:rPr>
        <w:t xml:space="preserve"> агропромышленного комплекса и развитие малых форм хозяйствования</w:t>
      </w:r>
    </w:p>
    <w:p w:rsidR="007D4A84" w:rsidRPr="00C9258C" w:rsidRDefault="007D4A84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F0965" w:rsidRPr="008853E8" w:rsidRDefault="006F0965" w:rsidP="0088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объявляет о проведении отбора получателей</w:t>
      </w:r>
      <w:r w:rsidR="008853E8" w:rsidRPr="008853E8">
        <w:rPr>
          <w:rFonts w:ascii="Times New Roman" w:hAnsi="Times New Roman" w:cs="Times New Roman"/>
          <w:sz w:val="23"/>
          <w:szCs w:val="23"/>
        </w:rPr>
        <w:t xml:space="preserve"> </w:t>
      </w:r>
      <w:r w:rsidR="008853E8">
        <w:rPr>
          <w:rFonts w:ascii="Times New Roman" w:hAnsi="Times New Roman" w:cs="Times New Roman"/>
          <w:sz w:val="23"/>
          <w:szCs w:val="23"/>
        </w:rPr>
        <w:t xml:space="preserve">субсидий на стимулирование развития приоритетных </w:t>
      </w:r>
      <w:proofErr w:type="spellStart"/>
      <w:r w:rsidR="008853E8">
        <w:rPr>
          <w:rFonts w:ascii="Times New Roman" w:hAnsi="Times New Roman" w:cs="Times New Roman"/>
          <w:sz w:val="23"/>
          <w:szCs w:val="23"/>
        </w:rPr>
        <w:t>подотраслей</w:t>
      </w:r>
      <w:proofErr w:type="spellEnd"/>
      <w:r w:rsidR="008853E8">
        <w:rPr>
          <w:rFonts w:ascii="Times New Roman" w:hAnsi="Times New Roman" w:cs="Times New Roman"/>
          <w:sz w:val="23"/>
          <w:szCs w:val="23"/>
        </w:rPr>
        <w:t xml:space="preserve"> агропромышленного комплекса и развитие малых форм хозяйствования</w:t>
      </w:r>
      <w:r w:rsidR="008853E8">
        <w:rPr>
          <w:rFonts w:ascii="Times New Roman" w:hAnsi="Times New Roman" w:cs="Times New Roman"/>
          <w:sz w:val="23"/>
          <w:szCs w:val="23"/>
        </w:rPr>
        <w:t xml:space="preserve"> в рамках постановления Администрации </w:t>
      </w:r>
      <w:proofErr w:type="spellStart"/>
      <w:r w:rsidR="008853E8">
        <w:rPr>
          <w:rFonts w:ascii="Times New Roman" w:hAnsi="Times New Roman" w:cs="Times New Roman"/>
          <w:sz w:val="23"/>
          <w:szCs w:val="23"/>
        </w:rPr>
        <w:t>Колпашевского</w:t>
      </w:r>
      <w:proofErr w:type="spellEnd"/>
      <w:r w:rsidR="008853E8">
        <w:rPr>
          <w:rFonts w:ascii="Times New Roman" w:hAnsi="Times New Roman" w:cs="Times New Roman"/>
          <w:sz w:val="23"/>
          <w:szCs w:val="23"/>
        </w:rPr>
        <w:t xml:space="preserve"> района от 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8853E8">
        <w:rPr>
          <w:rFonts w:ascii="Times New Roman" w:hAnsi="Times New Roman" w:cs="Times New Roman"/>
          <w:sz w:val="23"/>
          <w:szCs w:val="23"/>
        </w:rPr>
        <w:t>Колпашевкий</w:t>
      </w:r>
      <w:proofErr w:type="spellEnd"/>
      <w:r w:rsidR="008853E8">
        <w:rPr>
          <w:rFonts w:ascii="Times New Roman" w:hAnsi="Times New Roman" w:cs="Times New Roman"/>
          <w:sz w:val="23"/>
          <w:szCs w:val="23"/>
        </w:rPr>
        <w:t xml:space="preserve"> район»» </w:t>
      </w:r>
      <w:r w:rsidR="00F229C1" w:rsidRPr="00024E6A">
        <w:rPr>
          <w:rFonts w:ascii="Times New Roman" w:hAnsi="Times New Roman" w:cs="Times New Roman"/>
        </w:rPr>
        <w:t>(далее – По</w:t>
      </w:r>
      <w:r w:rsidR="00286A1B" w:rsidRPr="00024E6A">
        <w:rPr>
          <w:rFonts w:ascii="Times New Roman" w:hAnsi="Times New Roman" w:cs="Times New Roman"/>
        </w:rPr>
        <w:t>ложение</w:t>
      </w:r>
      <w:r w:rsidR="00F229C1" w:rsidRPr="00024E6A">
        <w:rPr>
          <w:rFonts w:ascii="Times New Roman" w:hAnsi="Times New Roman" w:cs="Times New Roman"/>
        </w:rPr>
        <w:t>)</w:t>
      </w:r>
      <w:r w:rsidR="00E67355" w:rsidRPr="00024E6A">
        <w:rPr>
          <w:rFonts w:ascii="Times New Roman" w:hAnsi="Times New Roman" w:cs="Times New Roman"/>
        </w:rPr>
        <w:t>.</w:t>
      </w:r>
    </w:p>
    <w:p w:rsidR="009F4FBE" w:rsidRPr="00024E6A" w:rsidRDefault="00B816AE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Сроки </w:t>
      </w:r>
      <w:r w:rsidR="00511E26" w:rsidRPr="00024E6A">
        <w:rPr>
          <w:rFonts w:ascii="Times New Roman" w:hAnsi="Times New Roman" w:cs="Times New Roman"/>
          <w:color w:val="000000" w:themeColor="text1"/>
        </w:rPr>
        <w:t>проведения отбора:</w:t>
      </w:r>
      <w:r w:rsidRPr="00024E6A">
        <w:rPr>
          <w:rFonts w:ascii="Times New Roman" w:hAnsi="Times New Roman" w:cs="Times New Roman"/>
          <w:color w:val="000000" w:themeColor="text1"/>
        </w:rPr>
        <w:t xml:space="preserve"> с </w:t>
      </w:r>
      <w:r w:rsidR="00511E26" w:rsidRPr="00024E6A">
        <w:rPr>
          <w:rFonts w:ascii="Times New Roman" w:hAnsi="Times New Roman" w:cs="Times New Roman"/>
          <w:color w:val="000000" w:themeColor="text1"/>
        </w:rPr>
        <w:t>1</w:t>
      </w:r>
      <w:r w:rsidR="00715010">
        <w:rPr>
          <w:rFonts w:ascii="Times New Roman" w:hAnsi="Times New Roman" w:cs="Times New Roman"/>
          <w:color w:val="000000" w:themeColor="text1"/>
        </w:rPr>
        <w:t>0</w:t>
      </w:r>
      <w:r w:rsidR="00511E26"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EB64A0">
        <w:rPr>
          <w:rFonts w:ascii="Times New Roman" w:hAnsi="Times New Roman" w:cs="Times New Roman"/>
          <w:color w:val="000000" w:themeColor="text1"/>
        </w:rPr>
        <w:t>февраля</w:t>
      </w:r>
      <w:r w:rsidR="00511E26"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222B13" w:rsidRPr="00024E6A">
        <w:rPr>
          <w:rFonts w:ascii="Times New Roman" w:hAnsi="Times New Roman" w:cs="Times New Roman"/>
          <w:color w:val="000000" w:themeColor="text1"/>
        </w:rPr>
        <w:t>по</w:t>
      </w:r>
      <w:r w:rsidR="00C94A88"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EB64A0">
        <w:rPr>
          <w:rFonts w:ascii="Times New Roman" w:hAnsi="Times New Roman" w:cs="Times New Roman"/>
          <w:color w:val="000000" w:themeColor="text1"/>
        </w:rPr>
        <w:t>10</w:t>
      </w:r>
      <w:r w:rsidR="009549A7"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511E26" w:rsidRPr="00024E6A">
        <w:rPr>
          <w:rFonts w:ascii="Times New Roman" w:hAnsi="Times New Roman" w:cs="Times New Roman"/>
          <w:color w:val="000000" w:themeColor="text1"/>
        </w:rPr>
        <w:t>декабря</w:t>
      </w:r>
      <w:r w:rsidR="00EB64A0">
        <w:rPr>
          <w:rFonts w:ascii="Times New Roman" w:hAnsi="Times New Roman" w:cs="Times New Roman"/>
          <w:color w:val="000000" w:themeColor="text1"/>
        </w:rPr>
        <w:t xml:space="preserve"> 2023</w:t>
      </w:r>
      <w:r w:rsidR="003016BD" w:rsidRPr="00024E6A">
        <w:rPr>
          <w:rFonts w:ascii="Times New Roman" w:hAnsi="Times New Roman" w:cs="Times New Roman"/>
          <w:color w:val="000000" w:themeColor="text1"/>
        </w:rPr>
        <w:t xml:space="preserve"> года</w:t>
      </w:r>
      <w:r w:rsidR="00707337" w:rsidRPr="00024E6A">
        <w:rPr>
          <w:rFonts w:ascii="Times New Roman" w:hAnsi="Times New Roman" w:cs="Times New Roman"/>
          <w:color w:val="000000" w:themeColor="text1"/>
        </w:rPr>
        <w:t xml:space="preserve">. </w:t>
      </w:r>
      <w:r w:rsidR="00707337" w:rsidRPr="00715010">
        <w:rPr>
          <w:rFonts w:ascii="Times New Roman" w:hAnsi="Times New Roman" w:cs="Times New Roman"/>
          <w:color w:val="000000" w:themeColor="text1"/>
        </w:rPr>
        <w:t>Приём заявок осуществляется с 1</w:t>
      </w:r>
      <w:r w:rsidR="00715010" w:rsidRPr="00715010">
        <w:rPr>
          <w:rFonts w:ascii="Times New Roman" w:hAnsi="Times New Roman" w:cs="Times New Roman"/>
          <w:color w:val="000000" w:themeColor="text1"/>
        </w:rPr>
        <w:t>0 февраля</w:t>
      </w:r>
      <w:r w:rsidR="00707337" w:rsidRPr="00715010">
        <w:rPr>
          <w:rFonts w:ascii="Times New Roman" w:hAnsi="Times New Roman" w:cs="Times New Roman"/>
          <w:color w:val="000000" w:themeColor="text1"/>
        </w:rPr>
        <w:t xml:space="preserve"> по 10 </w:t>
      </w:r>
      <w:r w:rsidR="00715010" w:rsidRPr="00715010">
        <w:rPr>
          <w:rFonts w:ascii="Times New Roman" w:hAnsi="Times New Roman" w:cs="Times New Roman"/>
          <w:color w:val="000000" w:themeColor="text1"/>
        </w:rPr>
        <w:t>декабря 2023</w:t>
      </w:r>
      <w:r w:rsidR="009549A7" w:rsidRPr="00715010">
        <w:rPr>
          <w:rFonts w:ascii="Times New Roman" w:hAnsi="Times New Roman" w:cs="Times New Roman"/>
          <w:color w:val="000000" w:themeColor="text1"/>
        </w:rPr>
        <w:t xml:space="preserve"> года </w:t>
      </w:r>
      <w:r w:rsidR="00707337" w:rsidRPr="00715010">
        <w:rPr>
          <w:rFonts w:ascii="Times New Roman" w:hAnsi="Times New Roman" w:cs="Times New Roman"/>
          <w:color w:val="000000" w:themeColor="text1"/>
        </w:rPr>
        <w:t>в срок проведения отбора.</w:t>
      </w:r>
    </w:p>
    <w:p w:rsidR="003D1D4D" w:rsidRPr="00024E6A" w:rsidRDefault="009D3F8F" w:rsidP="00F22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>Организатор отбор</w:t>
      </w:r>
      <w:bookmarkStart w:id="0" w:name="_GoBack"/>
      <w:bookmarkEnd w:id="0"/>
      <w:r w:rsidRPr="00024E6A">
        <w:rPr>
          <w:rFonts w:ascii="Times New Roman" w:hAnsi="Times New Roman" w:cs="Times New Roman"/>
          <w:color w:val="000000" w:themeColor="text1"/>
        </w:rPr>
        <w:t xml:space="preserve">а: Администрация </w:t>
      </w:r>
      <w:proofErr w:type="spellStart"/>
      <w:r w:rsidRPr="00024E6A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024E6A">
        <w:rPr>
          <w:rFonts w:ascii="Times New Roman" w:hAnsi="Times New Roman" w:cs="Times New Roman"/>
          <w:color w:val="000000" w:themeColor="text1"/>
        </w:rPr>
        <w:t xml:space="preserve"> района. Место нахождения и почтовый адрес: г. Колпашево, ул. Кирова, 26. Адрес электронной почты: </w:t>
      </w:r>
    </w:p>
    <w:p w:rsidR="009D3F8F" w:rsidRPr="00024E6A" w:rsidRDefault="00715010" w:rsidP="003D1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="009D3F8F"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="009D3F8F" w:rsidRPr="00024E6A">
        <w:rPr>
          <w:rFonts w:ascii="Times New Roman" w:hAnsi="Times New Roman" w:cs="Times New Roman"/>
          <w:color w:val="000000" w:themeColor="text1"/>
        </w:rPr>
        <w:t>. Контактны</w:t>
      </w:r>
      <w:r w:rsidR="009549A7" w:rsidRPr="00024E6A">
        <w:rPr>
          <w:rFonts w:ascii="Times New Roman" w:hAnsi="Times New Roman" w:cs="Times New Roman"/>
          <w:color w:val="000000" w:themeColor="text1"/>
        </w:rPr>
        <w:t>й</w:t>
      </w:r>
      <w:r w:rsidR="00EB64A0">
        <w:rPr>
          <w:rFonts w:ascii="Times New Roman" w:hAnsi="Times New Roman" w:cs="Times New Roman"/>
          <w:color w:val="000000" w:themeColor="text1"/>
        </w:rPr>
        <w:t xml:space="preserve"> телефон: 838 (254) 5 22 76</w:t>
      </w:r>
      <w:r w:rsidR="009D3F8F" w:rsidRPr="00024E6A">
        <w:rPr>
          <w:rFonts w:ascii="Times New Roman" w:hAnsi="Times New Roman" w:cs="Times New Roman"/>
          <w:color w:val="000000" w:themeColor="text1"/>
        </w:rPr>
        <w:t xml:space="preserve">. </w:t>
      </w:r>
    </w:p>
    <w:p w:rsidR="00821CAF" w:rsidRPr="00024E6A" w:rsidRDefault="009F4FBE" w:rsidP="00F229C1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Результат предоставления субсидии</w:t>
      </w:r>
      <w:r w:rsidR="006B77D8" w:rsidRPr="00024E6A">
        <w:rPr>
          <w:sz w:val="22"/>
          <w:szCs w:val="22"/>
        </w:rPr>
        <w:t xml:space="preserve">: </w:t>
      </w:r>
    </w:p>
    <w:p w:rsidR="00F229C1" w:rsidRPr="00024E6A" w:rsidRDefault="006B77D8" w:rsidP="00F229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24E6A">
        <w:rPr>
          <w:rFonts w:ascii="Times New Roman" w:hAnsi="Times New Roman" w:cs="Times New Roman"/>
        </w:rPr>
        <w:t xml:space="preserve"> </w:t>
      </w:r>
      <w:r w:rsidR="009549A7" w:rsidRPr="00024E6A">
        <w:rPr>
          <w:rFonts w:ascii="Times New Roman" w:hAnsi="Times New Roman" w:cs="Times New Roman"/>
        </w:rPr>
        <w:t xml:space="preserve">сохранение или увеличение </w:t>
      </w:r>
      <w:r w:rsidR="00EB64A0">
        <w:rPr>
          <w:rFonts w:ascii="Times New Roman" w:hAnsi="Times New Roman" w:cs="Times New Roman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текущего года к уровню предшествующего года.</w:t>
      </w:r>
      <w:r w:rsidR="009549A7" w:rsidRPr="00024E6A">
        <w:rPr>
          <w:rFonts w:ascii="Times New Roman" w:hAnsi="Times New Roman" w:cs="Times New Roman"/>
        </w:rPr>
        <w:t xml:space="preserve"> </w:t>
      </w:r>
    </w:p>
    <w:p w:rsidR="00432F20" w:rsidRPr="00024E6A" w:rsidRDefault="002959D3" w:rsidP="00E2732D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021612" w:rsidRPr="00024E6A" w:rsidRDefault="002959D3" w:rsidP="00E2732D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Официальный сайт муниципального образования «</w:t>
      </w:r>
      <w:proofErr w:type="spellStart"/>
      <w:r w:rsidRPr="00024E6A">
        <w:rPr>
          <w:sz w:val="22"/>
          <w:szCs w:val="22"/>
        </w:rPr>
        <w:t>Колпашевский</w:t>
      </w:r>
      <w:proofErr w:type="spellEnd"/>
      <w:r w:rsidRPr="00024E6A">
        <w:rPr>
          <w:sz w:val="22"/>
          <w:szCs w:val="22"/>
        </w:rPr>
        <w:t xml:space="preserve"> район» / раздел «</w:t>
      </w:r>
      <w:r w:rsidR="00C701AC" w:rsidRPr="00024E6A">
        <w:rPr>
          <w:sz w:val="22"/>
          <w:szCs w:val="22"/>
        </w:rPr>
        <w:t>Пресс-центр</w:t>
      </w:r>
      <w:r w:rsidRPr="00024E6A">
        <w:rPr>
          <w:sz w:val="22"/>
          <w:szCs w:val="22"/>
        </w:rPr>
        <w:t>» / подраздел «</w:t>
      </w:r>
      <w:r w:rsidR="00C701AC" w:rsidRPr="00024E6A">
        <w:rPr>
          <w:sz w:val="22"/>
          <w:szCs w:val="22"/>
        </w:rPr>
        <w:t>Новости</w:t>
      </w:r>
      <w:r w:rsidR="00E2732D" w:rsidRPr="00024E6A">
        <w:rPr>
          <w:sz w:val="22"/>
          <w:szCs w:val="22"/>
        </w:rPr>
        <w:t xml:space="preserve">»: </w:t>
      </w:r>
      <w:r w:rsidR="00021612" w:rsidRPr="00024E6A">
        <w:rPr>
          <w:sz w:val="22"/>
          <w:szCs w:val="22"/>
        </w:rPr>
        <w:t>https://www.kolpadm.ru/news/news</w:t>
      </w:r>
    </w:p>
    <w:p w:rsidR="000D457B" w:rsidRPr="00024E6A" w:rsidRDefault="000D457B" w:rsidP="000D45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Требования к участникам отбора: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Участники отбора должны соответствовать на первое число месяца, в котором подаётся заявление на получение субсидии следующим требованиям при предоставлении субсидии, источником финансового обеспечения которой являются  средства федерального и областного бюджетов: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2)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получатель субсидии не должен получать средства из бюджета муниципального образования «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Колпашевский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 район» в соответствии с иными нормативными правовыми актами на цели, указанные в пункте 2 положения;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color w:val="052635"/>
          <w:lang w:eastAsia="ru-RU"/>
        </w:rPr>
        <w:t>3)</w:t>
      </w:r>
      <w:r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 xml:space="preserve">состояние на учёте в налоговом органе и осуществление хозяйственной деятельности на территории 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Колпашевского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 района;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4)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наличие поголовья коров и (или) коз на 1-е число месяца, заявленного для предоставления субсидии;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5)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осуществление собственного производства молока;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сохранение поголовья коров и (или) коз в отчётном финансовом году по отношению к уровню года, предшествующего отчётному финансовому году, за исключением получателей субсидий, которые начали хозяйственную деятельность по производству молока в отчётном или текущем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</w:t>
      </w: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отчётном финансовом году;</w:t>
      </w:r>
      <w:proofErr w:type="gramEnd"/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7)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 xml:space="preserve">отсутствие в году, предшествующем году получения субсидии, случаев привлечения к ответственности получателей субсидий за несоблюдение запрета на выжигание сухой травянистой растительности, стерни, 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поживных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Федерации»;</w:t>
      </w:r>
      <w:proofErr w:type="gramEnd"/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8)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 xml:space="preserve">соответствие информации об объёме произведенного и реализованного молока данным, содержащимся в ветеринарных сопроводительных документах, оформленных в электронной </w:t>
      </w:r>
      <w:r w:rsidRPr="00905708">
        <w:rPr>
          <w:rFonts w:ascii="Times New Roman" w:eastAsia="Times New Roman" w:hAnsi="Times New Roman" w:cs="Times New Roman"/>
          <w:lang w:eastAsia="ru-RU"/>
        </w:rPr>
        <w:lastRenderedPageBreak/>
        <w:t>форме с использованием Федеральной государственной информационной системы в области ветеринарии.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К получателям субсидий – гражданам, ведущим личное подсобное хозяйство, дополнительно применяются следующие условия: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применение налогового режима «Налог на профессиональный доход»;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2)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ведение производственной деятельности не менее чем 12 месяцев, предшествующих году предоставления субсидии.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Участники отбора должны соответствовать на первое число месяца, в котором подаётся заявление на получение субсидии следующим требованиям при предоставлении субсидии, источником финансового обеспечения которой являются средства областного бюджета: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наличие поголовья коров и (или) коз на 1-е число месяца, заявленного для предоставления субсидии;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2)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осуществление собственного производства молока;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сохранение поголовья коров и (или) коз в отчётном финансовом году по отношению к уровню года, предшествующего отчётному финансовому году, за исключением получателей субсидий, которые начали хозяйственную деятельность по производству молока в отчётном и текущем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отчётном финансовом году;</w:t>
      </w:r>
      <w:proofErr w:type="gramEnd"/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4)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уровень молочной продуктивности коров за отчётный финансовый год составил не менее 3000 килограммов, за исключением получателей субсидий, которые начали хозяйственную деятельность по производству молока в отчётном финансовом году или в текущем финансовом году;</w:t>
      </w:r>
    </w:p>
    <w:p w:rsidR="00905708" w:rsidRPr="00905708" w:rsidRDefault="00905708" w:rsidP="009057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5)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реализация сырого молока более семидесяти процентов от общего объёма молока, заявленного к субсидированию, на территории Томской области;</w:t>
      </w:r>
    </w:p>
    <w:p w:rsid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6)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708">
        <w:rPr>
          <w:rFonts w:ascii="Times New Roman" w:eastAsia="Times New Roman" w:hAnsi="Times New Roman" w:cs="Times New Roman"/>
          <w:lang w:eastAsia="ru-RU"/>
        </w:rPr>
        <w:t>сохранность молодняка крупного рогатого скота не менее 90 процентов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05708" w:rsidRPr="00905708" w:rsidRDefault="008A7F8B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6A">
        <w:rPr>
          <w:rFonts w:ascii="Times New Roman" w:eastAsia="Times New Roman" w:hAnsi="Times New Roman" w:cs="Times New Roman"/>
          <w:lang w:eastAsia="ru-RU"/>
        </w:rPr>
        <w:t>Перечень документов, представляемых участниками отбора для подтверждения их соответствия указанным требованиям: документы, представляемые участником отбора для подтверждения соответствия требованиям к участникам отбора, предусмотрены в пункт</w:t>
      </w:r>
      <w:r w:rsidR="00021612" w:rsidRPr="00024E6A">
        <w:rPr>
          <w:rFonts w:ascii="Times New Roman" w:eastAsia="Times New Roman" w:hAnsi="Times New Roman" w:cs="Times New Roman"/>
          <w:lang w:eastAsia="ru-RU"/>
        </w:rPr>
        <w:t>е</w:t>
      </w:r>
      <w:r w:rsidRPr="00024E6A">
        <w:rPr>
          <w:rFonts w:ascii="Times New Roman" w:eastAsia="Times New Roman" w:hAnsi="Times New Roman" w:cs="Times New Roman"/>
          <w:lang w:eastAsia="ru-RU"/>
        </w:rPr>
        <w:t xml:space="preserve"> 11 </w:t>
      </w:r>
    </w:p>
    <w:p w:rsidR="00905708" w:rsidRPr="00905708" w:rsidRDefault="00905708" w:rsidP="0090570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 xml:space="preserve">Для участия в отборе участники отбора представляют в отдел 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ПиАПК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 в сроки, установленные в объявлении о проведении отбора, заявление по форме устанавливаемой Департаментом по социально-экономическому развитию села</w:t>
      </w:r>
      <w:r>
        <w:rPr>
          <w:rFonts w:ascii="Times New Roman" w:eastAsia="Times New Roman" w:hAnsi="Times New Roman" w:cs="Times New Roman"/>
          <w:lang w:eastAsia="ru-RU"/>
        </w:rPr>
        <w:t xml:space="preserve"> Томской области</w:t>
      </w:r>
      <w:r w:rsidRPr="00905708">
        <w:rPr>
          <w:rFonts w:ascii="Times New Roman" w:eastAsia="Times New Roman" w:hAnsi="Times New Roman" w:cs="Times New Roman"/>
          <w:lang w:eastAsia="ru-RU"/>
        </w:rPr>
        <w:t>. К заявлению прилагаются следующие документы: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1) Участники отбора, осуществляющие  собственное производство молока по ставке на 1 килограмм реализованного и (или) отгруженного получателем субсидии на собственную переработку коровьего молока: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справка-расчёт, причитающихся субсидий, по устанавливаемой Департаментом форме;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 о фактически произведенных затратах на производство молока по форме согласно приложению № 2 к положению с приложением заверенных получателем субсидии копий документов, подтверждающих затраты получателя субсидии на производство молока;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заверенные получателем субсидии копии: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отчёта     по     форме   № 24 - СХ «Сведения   о   состоянии   животноводства» (или № 3 - фермер «Сведения о производстве продукции животноводства и поголовье скота»), подтверждающего объём производства молока, наличие (сохранение) поголовья коров, за предшествующий год;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подаётся заявление о предоставлении субсидии;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отчёта по форме № П-1 (СХ) «Сведения о производстве и отгрузке сельскохозяйственной продукции», подтверждающего объём производства молока, поголовье коров на начало деятельности по производству молока и молочной продукции, или отчёта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деятельность по производству молока в текущем году;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 xml:space="preserve">отчёта по форме № 6-АПК «Отчёт об отраслевых показателях деятельности организаций агропромышленного комплекса», или отчёта по форме № 1-КФХ «Информация о производственной деятельности глав крестьянских (фермерских) хозяйств - индивидуальных </w:t>
      </w:r>
      <w:r w:rsidRPr="00905708">
        <w:rPr>
          <w:rFonts w:ascii="Times New Roman" w:eastAsia="Times New Roman" w:hAnsi="Times New Roman" w:cs="Times New Roman"/>
          <w:lang w:eastAsia="ru-RU"/>
        </w:rPr>
        <w:lastRenderedPageBreak/>
        <w:t>предпринимателей», или отчёта по форме № 1-ИП «Информация о производственной деятельности индивидуальных предпринимателей» за год, предшествующий году подачи заявления;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ведомость сдачи и приёма молока за период, заявленный для предоставления субсидии, по установленной приказом Департаментом форме, подтверждающая объём реализованного и (или) отгруженного на собственную переработку молока, содержание жира и белка в молоке;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информация о производстве молока, молочной продуктивности коров  по установленной приказом Департамента форме,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 в отчётном финансовом году или в текущем году;</w:t>
      </w:r>
      <w:proofErr w:type="gramEnd"/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заверенные получателем субсидии копии: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акт на выбытие животных и птицы (забой, прирезка и падёж) по форме № СП – 5;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заверенные получателем субсидии копии документов, подтверждающих фактически произведенные затраты получателем субсидии (договора купли-продажи, счета – фактуры, товарные накладные; банковские платежные документы; бланки строгой отчётности, товарные чеки и квитанции (от контрагентов, имеющих право работать без применения контрольно-кассовой техники); счета; чек-ордера; расчётно-платежные ведомости; акты приёма – передачи; бухгалтерские справки; акты оказанных услуг;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при оплате с платёжных карт: кассовый чек с приложением товарного чека или квитанции, выписка со счёта; справка по операции).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Получатели субсидий,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31.05.2012 № 205а «О предоставлении грантов в форме субсидий на развитие семейных ферм в Томской области», грантов «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Агростартап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>» в форме субсидий на реализацию проектов создания и (или) развития хозяйств в соответствии с постановлением Администрации Томской области от 13.05.2019 № 179а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«О предоставлении грантов «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Агростартап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» на реализацию проектов создания и (или) развития хозяйств»,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2018 года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объекта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и ввод объекта в эксплуатацию.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ветеринарные сопроводительные документы об объёме произведенного и реализованного молока,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 xml:space="preserve">справка налогового органа о постановке на учет (снятии с учета) физического лица в качестве плательщика налога на профессиональный доход и выписка из 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 книги (для получателей субсидий – граждан, ведущих личное подсобное хозяйство, применяющих специальный налоговый режим «Налог на профессиональный доход»).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2) Участники отбора, осуществляющие собственное производство молока по ставке на 1 килограмм реализованного и (или) отгруженного получателем субсидии на собственную переработку козьего молока: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справка-расчёт причитающихся субсидий по утверждаемой Департаментом форме;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 о фактически произведенных затратах на производство молока по форме согласно приложению № 2 к положению с приложением заверенных получателем субсидии копий документов, подтверждающих затраты получателя субсидии на производство молока;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заверенные получателем субсидии копии: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lastRenderedPageBreak/>
        <w:t>отчёта по форме № 24 – СХ «Сведения о состоянии животноводства» (или № 3 – фермер «Сведения о производстве продукции животноводства и поголовье скота»), подтверждающего объём производства молока, наличие (сохранение) поголовья коз, за предшествующий год;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подаётся заявление о предоставлении субсидии;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отчёта по форме № П-1 (СХ) «Сведения о производстве и отгрузке сельскохозяйственной продукции», подтверждающего объём производства молока, поголовье коз на начало деятельности по производству молока и молочной продукции, или отчёта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деятельность по производству молока в текущем году;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отчёта по форме № 6-АПК «Отчёт об отраслевых показателях деятельности организаций агропромышленного комплекса», или отчёта по форме № 1-КФХ «Информация о производственной деятельности глав крестьянских (фермерских) хозяйств - индивидуальных предпринимателей», или отчёта по форме № 1-ИП «Информация о производственной деятельности индивидуальных предпринимателей» за год, предшествующий году подачи заявления;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ведомость сдачи и приёма молока за период, заявленный для предоставления субсидии, по устанавливаемой Департаментом форме, подтверждающая объём реализованного и (или) отгруженного на собственную переработку молока;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 xml:space="preserve">информация о производстве молока, молочной продуктивности коз по установленной приказом Департамента форме,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отчётном финансовом году или текущем году; </w:t>
      </w:r>
      <w:proofErr w:type="gramEnd"/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>ветеринарные сопроводительные документы об объёме произведенного и реализованного молока,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5708">
        <w:rPr>
          <w:rFonts w:ascii="Times New Roman" w:eastAsia="Times New Roman" w:hAnsi="Times New Roman" w:cs="Times New Roman"/>
          <w:lang w:eastAsia="ru-RU"/>
        </w:rPr>
        <w:t xml:space="preserve">справка налогового органа о постановке на учет (снятии с учета) физического лица в качестве плательщика налога на профессиональный доход и выписка из 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 книги (для получателей субсидий – граждан, ведущих личное подсобное хозяйство, применяющих специальный налоговый режим «Налог на профессиональный доход»);</w:t>
      </w:r>
    </w:p>
    <w:p w:rsidR="00905708" w:rsidRPr="00905708" w:rsidRDefault="00905708" w:rsidP="0090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заверенные получателем субсидии копии документов, подтверждающих фактически произведенные затраты получателем субсидии (договора купли-продажи, счета – фактуры, товарные накладные; банковские платежные документы; бланки строгой отчётности, товарные чеки и квитанции (от контрагентов, имеющих право работать без применения контрольно-кассовой техники); счета; чек-ордера; расчетно-платежные ведомости;  акты приёма – передачи; бухгалтерские справки; акты оказанных услуг;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при оплате с платёжных карт: кассовый чек с приложением товарного чека или квитанции, выписка со счёта; справка по операции).</w:t>
      </w:r>
    </w:p>
    <w:p w:rsidR="00905708" w:rsidRPr="00905708" w:rsidRDefault="00905708" w:rsidP="0090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Получатели субсидий,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31.05.2012        № 205а «О предоставлении грантов в форме субсидий на развитие семейных ферм в Томской области», грантов «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Агростартап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>» в форме субсидий на реализацию проектов создания и (или) развития хозяйств в соответствии с постановлением Администрации Томской области от 13.05.2019 № 179а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«О предоставлении грантов «</w:t>
      </w:r>
      <w:proofErr w:type="spellStart"/>
      <w:r w:rsidRPr="00905708">
        <w:rPr>
          <w:rFonts w:ascii="Times New Roman" w:eastAsia="Times New Roman" w:hAnsi="Times New Roman" w:cs="Times New Roman"/>
          <w:lang w:eastAsia="ru-RU"/>
        </w:rPr>
        <w:t>Агростартап</w:t>
      </w:r>
      <w:proofErr w:type="spellEnd"/>
      <w:r w:rsidRPr="00905708">
        <w:rPr>
          <w:rFonts w:ascii="Times New Roman" w:eastAsia="Times New Roman" w:hAnsi="Times New Roman" w:cs="Times New Roman"/>
          <w:lang w:eastAsia="ru-RU"/>
        </w:rPr>
        <w:t xml:space="preserve">» на реализацию проектов создания и (или) развития хозяйств»,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2018 года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905708">
        <w:rPr>
          <w:rFonts w:ascii="Times New Roman" w:eastAsia="Times New Roman" w:hAnsi="Times New Roman" w:cs="Times New Roman"/>
          <w:lang w:eastAsia="ru-RU"/>
        </w:rPr>
        <w:t>объекта</w:t>
      </w:r>
      <w:proofErr w:type="gramEnd"/>
      <w:r w:rsidRPr="00905708">
        <w:rPr>
          <w:rFonts w:ascii="Times New Roman" w:eastAsia="Times New Roman" w:hAnsi="Times New Roman" w:cs="Times New Roman"/>
          <w:lang w:eastAsia="ru-RU"/>
        </w:rPr>
        <w:t xml:space="preserve"> и ввод объекта в эксплуатацию.</w:t>
      </w:r>
    </w:p>
    <w:p w:rsidR="00F229C1" w:rsidRPr="00024E6A" w:rsidRDefault="00F229C1" w:rsidP="00F229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письменного заявления в свободной форме. Заявление участника отбора об отзыве заявки является основанием для возврата </w:t>
      </w:r>
      <w:r w:rsidRPr="00024E6A">
        <w:rPr>
          <w:rFonts w:ascii="Times New Roman" w:hAnsi="Times New Roman" w:cs="Times New Roman"/>
        </w:rPr>
        <w:lastRenderedPageBreak/>
        <w:t xml:space="preserve">участнику отбора его заявки и приложенных к ней документов. В этом случае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такого заявления.</w:t>
      </w:r>
    </w:p>
    <w:p w:rsidR="00007EE3" w:rsidRDefault="009776FF" w:rsidP="00007E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После отзыва документов участник отбора вправе повторно представить их в Администрацию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порядке и сроки, установленные настоящим Положением. </w:t>
      </w:r>
    </w:p>
    <w:p w:rsidR="00007EE3" w:rsidRPr="00007EE3" w:rsidRDefault="00007EE3" w:rsidP="00007E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7EE3">
        <w:rPr>
          <w:rFonts w:ascii="Times New Roman" w:eastAsia="Times New Roman" w:hAnsi="Times New Roman" w:cs="Times New Roman"/>
          <w:lang w:eastAsia="ru-RU"/>
        </w:rPr>
        <w:t xml:space="preserve">В течение 5 рабочих дней </w:t>
      </w:r>
      <w:proofErr w:type="gramStart"/>
      <w:r w:rsidRPr="00007EE3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007EE3">
        <w:rPr>
          <w:rFonts w:ascii="Times New Roman" w:eastAsia="Times New Roman" w:hAnsi="Times New Roman" w:cs="Times New Roman"/>
          <w:lang w:eastAsia="ru-RU"/>
        </w:rPr>
        <w:t xml:space="preserve"> заявки, отдел </w:t>
      </w:r>
      <w:proofErr w:type="spellStart"/>
      <w:r w:rsidRPr="00007EE3">
        <w:rPr>
          <w:rFonts w:ascii="Times New Roman" w:eastAsia="Times New Roman" w:hAnsi="Times New Roman" w:cs="Times New Roman"/>
          <w:lang w:eastAsia="ru-RU"/>
        </w:rPr>
        <w:t>ПиАПК</w:t>
      </w:r>
      <w:proofErr w:type="spellEnd"/>
      <w:r w:rsidRPr="00007EE3">
        <w:rPr>
          <w:rFonts w:ascii="Times New Roman" w:eastAsia="Times New Roman" w:hAnsi="Times New Roman" w:cs="Times New Roman"/>
          <w:lang w:eastAsia="ru-RU"/>
        </w:rPr>
        <w:t xml:space="preserve"> направляет получателю субсидии письменное уведомление о принятии заявки к рассмотрению или об отказе в его принятии с указанием причины отказа. </w:t>
      </w:r>
    </w:p>
    <w:p w:rsidR="009776FF" w:rsidRPr="00007EE3" w:rsidRDefault="00007EE3" w:rsidP="00007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7EE3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spellStart"/>
      <w:r w:rsidRPr="00007EE3">
        <w:rPr>
          <w:rFonts w:ascii="Times New Roman" w:eastAsia="Times New Roman" w:hAnsi="Times New Roman" w:cs="Times New Roman"/>
          <w:lang w:eastAsia="ru-RU"/>
        </w:rPr>
        <w:t>ПиАПК</w:t>
      </w:r>
      <w:proofErr w:type="spellEnd"/>
      <w:r w:rsidRPr="00007EE3">
        <w:rPr>
          <w:rFonts w:ascii="Times New Roman" w:eastAsia="Times New Roman" w:hAnsi="Times New Roman" w:cs="Times New Roman"/>
          <w:lang w:eastAsia="ru-RU"/>
        </w:rPr>
        <w:t xml:space="preserve"> в течение 10 рабочих дней со дня направления письменного уведомления о принятии  заявки к рассмотрению, осуществляет проверку участника отбора и заявок на предмет соответствия требованиям, установленным настоящим Положением, в порядке очередности их поступления.</w:t>
      </w:r>
    </w:p>
    <w:p w:rsidR="009776FF" w:rsidRPr="00024E6A" w:rsidRDefault="009776FF" w:rsidP="00007E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 результатам рассмотрения заявки 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принимает одно из следующих решений:</w:t>
      </w:r>
    </w:p>
    <w:p w:rsidR="009776FF" w:rsidRPr="00024E6A" w:rsidRDefault="009776FF" w:rsidP="00007E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о соответствии заявки требованиям, установленным в объявлении о проведении отбора;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об отклонении заявки.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Основаниями для отклонения заявки являются: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несоответствие участника отбора требованиям, предусмотренным пунктом 10 Положения;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3) недостоверность представленной участником отбора информации;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4) подача участником отбора заявки после даты и (или) времени, </w:t>
      </w:r>
      <w:proofErr w:type="gramStart"/>
      <w:r w:rsidRPr="00024E6A">
        <w:rPr>
          <w:rFonts w:ascii="Times New Roman" w:hAnsi="Times New Roman" w:cs="Times New Roman"/>
        </w:rPr>
        <w:t>определённых</w:t>
      </w:r>
      <w:proofErr w:type="gramEnd"/>
      <w:r w:rsidRPr="00024E6A">
        <w:rPr>
          <w:rFonts w:ascii="Times New Roman" w:hAnsi="Times New Roman" w:cs="Times New Roman"/>
        </w:rPr>
        <w:t xml:space="preserve"> для подачи заявки;</w:t>
      </w:r>
    </w:p>
    <w:p w:rsidR="009776FF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несоответствие участника отбора категории, ус</w:t>
      </w:r>
      <w:r w:rsidR="00007EE3">
        <w:rPr>
          <w:rFonts w:ascii="Times New Roman" w:hAnsi="Times New Roman" w:cs="Times New Roman"/>
        </w:rPr>
        <w:t>тановленной пунктом 4 Положения;</w:t>
      </w:r>
    </w:p>
    <w:p w:rsidR="00007EE3" w:rsidRPr="00024E6A" w:rsidRDefault="00007EE3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отсутствие средств областного бюджета на предоставление субсидии в текущем финансовом году.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Информацию об отклонении заявки, в том числе причину отклонения заявки,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 об отклонении заявки.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13 Положения.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995A7C" w:rsidRPr="00024E6A" w:rsidRDefault="00D33114" w:rsidP="00E273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eastAsia="Times New Roman" w:hAnsi="Times New Roman" w:cs="Times New Roman"/>
          <w:lang w:eastAsia="ru-RU"/>
        </w:rPr>
        <w:t>Разъяснения положений объявления о проведении отбора предоставляются по телефон</w:t>
      </w:r>
      <w:r w:rsidR="00995A7C" w:rsidRPr="00024E6A">
        <w:rPr>
          <w:rFonts w:ascii="Times New Roman" w:eastAsia="Times New Roman" w:hAnsi="Times New Roman" w:cs="Times New Roman"/>
          <w:lang w:eastAsia="ru-RU"/>
        </w:rPr>
        <w:t>у</w:t>
      </w:r>
      <w:r w:rsidR="00E31413" w:rsidRPr="00024E6A">
        <w:rPr>
          <w:rFonts w:ascii="Times New Roman" w:eastAsia="Times New Roman" w:hAnsi="Times New Roman" w:cs="Times New Roman"/>
          <w:lang w:eastAsia="ru-RU"/>
        </w:rPr>
        <w:t>:</w:t>
      </w:r>
      <w:r w:rsidRPr="00024E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722">
        <w:rPr>
          <w:rFonts w:ascii="Times New Roman" w:hAnsi="Times New Roman" w:cs="Times New Roman"/>
          <w:color w:val="000000" w:themeColor="text1"/>
        </w:rPr>
        <w:t>838 (254) 5 22 76</w:t>
      </w:r>
      <w:r w:rsidR="00E31413" w:rsidRPr="00024E6A">
        <w:rPr>
          <w:rFonts w:ascii="Times New Roman" w:hAnsi="Times New Roman" w:cs="Times New Roman"/>
          <w:color w:val="000000" w:themeColor="text1"/>
        </w:rPr>
        <w:t xml:space="preserve">,  по электронной почте: </w:t>
      </w:r>
      <w:hyperlink r:id="rId8" w:history="1">
        <w:r w:rsidR="00E31413"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="00E31413" w:rsidRPr="00024E6A">
        <w:rPr>
          <w:rFonts w:ascii="Times New Roman" w:hAnsi="Times New Roman" w:cs="Times New Roman"/>
          <w:color w:val="000000" w:themeColor="text1"/>
        </w:rPr>
        <w:t xml:space="preserve">  в сроки проведения отбора.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="00C51722">
        <w:rPr>
          <w:rFonts w:ascii="Times New Roman" w:hAnsi="Times New Roman" w:cs="Times New Roman"/>
        </w:rPr>
        <w:t>Колпашевского</w:t>
      </w:r>
      <w:proofErr w:type="spellEnd"/>
      <w:r w:rsidR="00C51722">
        <w:rPr>
          <w:rFonts w:ascii="Times New Roman" w:hAnsi="Times New Roman" w:cs="Times New Roman"/>
        </w:rPr>
        <w:t xml:space="preserve"> района в течение 10</w:t>
      </w:r>
      <w:r w:rsidRPr="00024E6A">
        <w:rPr>
          <w:rFonts w:ascii="Times New Roman" w:hAnsi="Times New Roman" w:cs="Times New Roman"/>
        </w:rPr>
        <w:t xml:space="preserve">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и получателем субсидии</w:t>
      </w:r>
      <w:r w:rsidR="00C51722">
        <w:rPr>
          <w:rFonts w:ascii="Times New Roman" w:hAnsi="Times New Roman" w:cs="Times New Roman"/>
        </w:rPr>
        <w:t xml:space="preserve"> и подписания сводного  реестра получателей субсидии</w:t>
      </w:r>
      <w:r w:rsidRPr="00024E6A">
        <w:rPr>
          <w:rFonts w:ascii="Times New Roman" w:hAnsi="Times New Roman" w:cs="Times New Roman"/>
        </w:rPr>
        <w:t xml:space="preserve"> </w:t>
      </w:r>
      <w:r w:rsidR="00C51722">
        <w:rPr>
          <w:rFonts w:ascii="Times New Roman" w:hAnsi="Times New Roman" w:cs="Times New Roman"/>
        </w:rPr>
        <w:t xml:space="preserve">в </w:t>
      </w:r>
      <w:r w:rsidRPr="00024E6A">
        <w:rPr>
          <w:rFonts w:ascii="Times New Roman" w:hAnsi="Times New Roman" w:cs="Times New Roman"/>
        </w:rPr>
        <w:t xml:space="preserve">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</w:t>
      </w:r>
      <w:r w:rsidR="00C51722">
        <w:rPr>
          <w:rFonts w:ascii="Times New Roman" w:hAnsi="Times New Roman" w:cs="Times New Roman"/>
        </w:rPr>
        <w:t>ия</w:t>
      </w:r>
      <w:proofErr w:type="gramEnd"/>
      <w:r w:rsidR="00C51722">
        <w:rPr>
          <w:rFonts w:ascii="Times New Roman" w:hAnsi="Times New Roman" w:cs="Times New Roman"/>
        </w:rPr>
        <w:t xml:space="preserve"> срока, указанного в пункте 21</w:t>
      </w:r>
      <w:r w:rsidRPr="00024E6A">
        <w:rPr>
          <w:rFonts w:ascii="Times New Roman" w:hAnsi="Times New Roman" w:cs="Times New Roman"/>
        </w:rPr>
        <w:t xml:space="preserve"> положения.</w:t>
      </w:r>
    </w:p>
    <w:p w:rsidR="00C9258C" w:rsidRPr="00024E6A" w:rsidRDefault="00C9258C" w:rsidP="00C925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024E6A" w:rsidRPr="00024E6A" w:rsidRDefault="00024E6A" w:rsidP="00C925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4E6A" w:rsidRPr="00024E6A" w:rsidRDefault="00024E6A" w:rsidP="00C925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С Положением </w:t>
      </w:r>
      <w:r>
        <w:rPr>
          <w:rFonts w:ascii="Times New Roman" w:hAnsi="Times New Roman" w:cs="Times New Roman"/>
        </w:rPr>
        <w:t>можно ознакомиться на о</w:t>
      </w:r>
      <w:r w:rsidRPr="00024E6A">
        <w:rPr>
          <w:rFonts w:ascii="Times New Roman" w:hAnsi="Times New Roman" w:cs="Times New Roman"/>
        </w:rPr>
        <w:t>фициальн</w:t>
      </w:r>
      <w:r>
        <w:rPr>
          <w:rFonts w:ascii="Times New Roman" w:hAnsi="Times New Roman" w:cs="Times New Roman"/>
        </w:rPr>
        <w:t>ом с</w:t>
      </w:r>
      <w:r w:rsidRPr="00024E6A">
        <w:rPr>
          <w:rFonts w:ascii="Times New Roman" w:hAnsi="Times New Roman" w:cs="Times New Roman"/>
        </w:rPr>
        <w:t>айт</w:t>
      </w:r>
      <w:r>
        <w:rPr>
          <w:rFonts w:ascii="Times New Roman" w:hAnsi="Times New Roman" w:cs="Times New Roman"/>
        </w:rPr>
        <w:t>е</w:t>
      </w:r>
      <w:r w:rsidRPr="00024E6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/ раздел «</w:t>
      </w:r>
      <w:r>
        <w:rPr>
          <w:rFonts w:ascii="Times New Roman" w:hAnsi="Times New Roman" w:cs="Times New Roman"/>
        </w:rPr>
        <w:t>Сельское хозяйство</w:t>
      </w:r>
      <w:r w:rsidRPr="00024E6A">
        <w:rPr>
          <w:rFonts w:ascii="Times New Roman" w:hAnsi="Times New Roman" w:cs="Times New Roman"/>
        </w:rPr>
        <w:t>» / подраздел «</w:t>
      </w:r>
      <w:r>
        <w:rPr>
          <w:rFonts w:ascii="Times New Roman" w:hAnsi="Times New Roman" w:cs="Times New Roman"/>
        </w:rPr>
        <w:t xml:space="preserve">Нормативные документы (предоставление субсидий)» / постановление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C51722">
        <w:rPr>
          <w:rFonts w:ascii="Times New Roman" w:hAnsi="Times New Roman" w:cs="Times New Roman"/>
        </w:rPr>
        <w:t>29.12.2022 № 1522</w:t>
      </w:r>
      <w:r>
        <w:rPr>
          <w:rFonts w:ascii="Times New Roman" w:hAnsi="Times New Roman" w:cs="Times New Roman"/>
        </w:rPr>
        <w:t>.</w:t>
      </w:r>
    </w:p>
    <w:p w:rsidR="00995A7C" w:rsidRPr="00024E6A" w:rsidRDefault="00995A7C" w:rsidP="00E273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31413" w:rsidRPr="00024E6A" w:rsidRDefault="00E31413" w:rsidP="00E273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31413" w:rsidRPr="00024E6A" w:rsidSect="00FD0E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9E"/>
    <w:multiLevelType w:val="hybridMultilevel"/>
    <w:tmpl w:val="30186F0A"/>
    <w:lvl w:ilvl="0" w:tplc="3072DE8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9535F"/>
    <w:multiLevelType w:val="multilevel"/>
    <w:tmpl w:val="684CB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7BF1"/>
    <w:multiLevelType w:val="hybridMultilevel"/>
    <w:tmpl w:val="F9D0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1DC"/>
    <w:multiLevelType w:val="multilevel"/>
    <w:tmpl w:val="C5D63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1516"/>
    <w:multiLevelType w:val="multilevel"/>
    <w:tmpl w:val="2190D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37DD"/>
    <w:multiLevelType w:val="hybridMultilevel"/>
    <w:tmpl w:val="F540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1DA2"/>
    <w:multiLevelType w:val="multilevel"/>
    <w:tmpl w:val="0FA0B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64A79"/>
    <w:multiLevelType w:val="multilevel"/>
    <w:tmpl w:val="91D2A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BE"/>
    <w:rsid w:val="00007EE3"/>
    <w:rsid w:val="00021612"/>
    <w:rsid w:val="00024E6A"/>
    <w:rsid w:val="000D457B"/>
    <w:rsid w:val="000F4EE1"/>
    <w:rsid w:val="000F4FDB"/>
    <w:rsid w:val="001252BD"/>
    <w:rsid w:val="001C715D"/>
    <w:rsid w:val="001F5013"/>
    <w:rsid w:val="00222B13"/>
    <w:rsid w:val="002235EB"/>
    <w:rsid w:val="00250EA0"/>
    <w:rsid w:val="0027548C"/>
    <w:rsid w:val="00286A1B"/>
    <w:rsid w:val="002940DC"/>
    <w:rsid w:val="002959D3"/>
    <w:rsid w:val="002A4FAD"/>
    <w:rsid w:val="002D1E50"/>
    <w:rsid w:val="003016BD"/>
    <w:rsid w:val="00340598"/>
    <w:rsid w:val="00394FEC"/>
    <w:rsid w:val="003B299B"/>
    <w:rsid w:val="003C0487"/>
    <w:rsid w:val="003D1D4D"/>
    <w:rsid w:val="00411797"/>
    <w:rsid w:val="00432F20"/>
    <w:rsid w:val="00433C26"/>
    <w:rsid w:val="004A5319"/>
    <w:rsid w:val="004D069F"/>
    <w:rsid w:val="00501343"/>
    <w:rsid w:val="00511E26"/>
    <w:rsid w:val="005A34A1"/>
    <w:rsid w:val="005D133B"/>
    <w:rsid w:val="005D74A6"/>
    <w:rsid w:val="005F28DE"/>
    <w:rsid w:val="00622838"/>
    <w:rsid w:val="006443A3"/>
    <w:rsid w:val="006A6E88"/>
    <w:rsid w:val="006B77D8"/>
    <w:rsid w:val="006C275B"/>
    <w:rsid w:val="006F0965"/>
    <w:rsid w:val="00707337"/>
    <w:rsid w:val="00711A29"/>
    <w:rsid w:val="00715010"/>
    <w:rsid w:val="007C1F0E"/>
    <w:rsid w:val="007C3C22"/>
    <w:rsid w:val="007D4A84"/>
    <w:rsid w:val="008160A8"/>
    <w:rsid w:val="00821CAF"/>
    <w:rsid w:val="008853E8"/>
    <w:rsid w:val="008A081B"/>
    <w:rsid w:val="008A7F8B"/>
    <w:rsid w:val="00905708"/>
    <w:rsid w:val="00924A5D"/>
    <w:rsid w:val="009549A7"/>
    <w:rsid w:val="00964994"/>
    <w:rsid w:val="009776FF"/>
    <w:rsid w:val="00995A7C"/>
    <w:rsid w:val="009D3F8F"/>
    <w:rsid w:val="009E65F1"/>
    <w:rsid w:val="009F4FBE"/>
    <w:rsid w:val="00A07C32"/>
    <w:rsid w:val="00AE6036"/>
    <w:rsid w:val="00B816AE"/>
    <w:rsid w:val="00BB373E"/>
    <w:rsid w:val="00C237B9"/>
    <w:rsid w:val="00C51722"/>
    <w:rsid w:val="00C701AC"/>
    <w:rsid w:val="00C74FB4"/>
    <w:rsid w:val="00C9258C"/>
    <w:rsid w:val="00C94A88"/>
    <w:rsid w:val="00D04BAE"/>
    <w:rsid w:val="00D31470"/>
    <w:rsid w:val="00D33114"/>
    <w:rsid w:val="00D73CB2"/>
    <w:rsid w:val="00D7548A"/>
    <w:rsid w:val="00DD6298"/>
    <w:rsid w:val="00DE285E"/>
    <w:rsid w:val="00DF540C"/>
    <w:rsid w:val="00E2732D"/>
    <w:rsid w:val="00E31413"/>
    <w:rsid w:val="00E35BBF"/>
    <w:rsid w:val="00E36833"/>
    <w:rsid w:val="00E4272D"/>
    <w:rsid w:val="00E51EE2"/>
    <w:rsid w:val="00E67355"/>
    <w:rsid w:val="00E67C92"/>
    <w:rsid w:val="00E76FAB"/>
    <w:rsid w:val="00E83FC4"/>
    <w:rsid w:val="00EB64A0"/>
    <w:rsid w:val="00EC4385"/>
    <w:rsid w:val="00ED5516"/>
    <w:rsid w:val="00EE3FC5"/>
    <w:rsid w:val="00F214AD"/>
    <w:rsid w:val="00F229C1"/>
    <w:rsid w:val="00F57C33"/>
    <w:rsid w:val="00F906C5"/>
    <w:rsid w:val="00F92DB9"/>
    <w:rsid w:val="00FA6B2F"/>
    <w:rsid w:val="00FD0E09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3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FC4"/>
    <w:pPr>
      <w:ind w:left="720"/>
      <w:contextualSpacing/>
    </w:pPr>
  </w:style>
  <w:style w:type="paragraph" w:customStyle="1" w:styleId="ConsPlusNormal">
    <w:name w:val="ConsPlusNormal"/>
    <w:rsid w:val="004D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3F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2732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E2732D"/>
    <w:rPr>
      <w:b/>
      <w:bCs/>
      <w:color w:val="106BBE"/>
    </w:rPr>
  </w:style>
  <w:style w:type="character" w:customStyle="1" w:styleId="highlightsearch">
    <w:name w:val="highlightsearch"/>
    <w:rsid w:val="00E2732D"/>
  </w:style>
  <w:style w:type="paragraph" w:styleId="a9">
    <w:name w:val="Body Text"/>
    <w:basedOn w:val="a"/>
    <w:link w:val="aa"/>
    <w:semiHidden/>
    <w:rsid w:val="007C3C2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C3C2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3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FC4"/>
    <w:pPr>
      <w:ind w:left="720"/>
      <w:contextualSpacing/>
    </w:pPr>
  </w:style>
  <w:style w:type="paragraph" w:customStyle="1" w:styleId="ConsPlusNormal">
    <w:name w:val="ConsPlusNormal"/>
    <w:rsid w:val="004D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3F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2732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E2732D"/>
    <w:rPr>
      <w:b/>
      <w:bCs/>
      <w:color w:val="106BBE"/>
    </w:rPr>
  </w:style>
  <w:style w:type="character" w:customStyle="1" w:styleId="highlightsearch">
    <w:name w:val="highlightsearch"/>
    <w:rsid w:val="00E2732D"/>
  </w:style>
  <w:style w:type="paragraph" w:styleId="a9">
    <w:name w:val="Body Text"/>
    <w:basedOn w:val="a"/>
    <w:link w:val="aa"/>
    <w:semiHidden/>
    <w:rsid w:val="007C3C2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C3C2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p-mbagro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p-mbagro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44E2-B40D-493B-8444-31D3A30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Кулаковская</dc:creator>
  <cp:lastModifiedBy>Старикова Наталья Михайловна</cp:lastModifiedBy>
  <cp:revision>3</cp:revision>
  <cp:lastPrinted>2023-02-02T02:59:00Z</cp:lastPrinted>
  <dcterms:created xsi:type="dcterms:W3CDTF">2023-02-02T02:59:00Z</dcterms:created>
  <dcterms:modified xsi:type="dcterms:W3CDTF">2023-02-02T03:08:00Z</dcterms:modified>
</cp:coreProperties>
</file>