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0096">
      <w:pPr>
        <w:pStyle w:val="7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3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32A7B">
      <w:pPr>
        <w:pStyle w:val="2"/>
        <w:jc w:val="center"/>
        <w:rPr>
          <w:b w:val="0"/>
        </w:rPr>
      </w:pPr>
    </w:p>
    <w:p w:rsidR="00000000" w:rsidRDefault="00F32A7B">
      <w:pPr>
        <w:pStyle w:val="2"/>
        <w:jc w:val="center"/>
        <w:rPr>
          <w:b w:val="0"/>
        </w:rPr>
      </w:pPr>
      <w:r>
        <w:rPr>
          <w:b w:val="0"/>
        </w:rPr>
        <w:t>АДМИНИСТРАЦИЯ КОЛПАШЕВСКОГО РАЙОНА ТОМСКОЙ ОБЛАСТИ</w:t>
      </w:r>
    </w:p>
    <w:p w:rsidR="00000000" w:rsidRDefault="00F32A7B">
      <w:pPr>
        <w:rPr>
          <w:sz w:val="32"/>
        </w:rPr>
      </w:pPr>
    </w:p>
    <w:p w:rsidR="00000000" w:rsidRDefault="00F32A7B">
      <w:pPr>
        <w:pStyle w:val="1"/>
        <w:rPr>
          <w:sz w:val="32"/>
        </w:rPr>
      </w:pPr>
      <w:r>
        <w:rPr>
          <w:sz w:val="32"/>
        </w:rPr>
        <w:t>УПРАВЛЕНИЕ ФИНАНСОВ И ЭКОНОМИЧЕСКОЙ ПОЛИТИКИ</w:t>
      </w:r>
    </w:p>
    <w:p w:rsidR="00000000" w:rsidRDefault="00F32A7B"/>
    <w:p w:rsidR="00000000" w:rsidRDefault="00F32A7B">
      <w:pPr>
        <w:pStyle w:val="3"/>
        <w:jc w:val="center"/>
        <w:rPr>
          <w:sz w:val="40"/>
        </w:rPr>
      </w:pPr>
      <w:r>
        <w:rPr>
          <w:sz w:val="40"/>
        </w:rPr>
        <w:t>ПРИКАЗ</w:t>
      </w:r>
    </w:p>
    <w:p w:rsidR="00000000" w:rsidRDefault="00F32A7B"/>
    <w:p w:rsidR="00000000" w:rsidRDefault="00F32A7B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12.05.2012   №</w:t>
      </w:r>
      <w:r w:rsidR="00390096">
        <w:rPr>
          <w:sz w:val="28"/>
          <w:szCs w:val="28"/>
          <w:lang w:val="en-US"/>
        </w:rPr>
        <w:t>23</w:t>
      </w:r>
      <w:r w:rsidR="00390096">
        <w:rPr>
          <w:sz w:val="28"/>
          <w:szCs w:val="28"/>
        </w:rPr>
        <w:t>н</w:t>
      </w:r>
      <w:r>
        <w:rPr>
          <w:sz w:val="28"/>
          <w:szCs w:val="28"/>
        </w:rPr>
        <w:t xml:space="preserve">      </w:t>
      </w:r>
    </w:p>
    <w:p w:rsidR="00000000" w:rsidRDefault="00F32A7B">
      <w:pPr>
        <w:tabs>
          <w:tab w:val="left" w:pos="7530"/>
        </w:tabs>
        <w:ind w:left="150"/>
        <w:jc w:val="both"/>
      </w:pPr>
      <w:r>
        <w:rPr>
          <w:sz w:val="28"/>
          <w:szCs w:val="28"/>
        </w:rPr>
        <w:t>г. Колпашево</w:t>
      </w:r>
      <w:r>
        <w:tab/>
      </w:r>
    </w:p>
    <w:p w:rsidR="00000000" w:rsidRDefault="00F32A7B">
      <w:pPr>
        <w:jc w:val="both"/>
        <w:rPr>
          <w:sz w:val="16"/>
        </w:rPr>
      </w:pPr>
    </w:p>
    <w:p w:rsidR="00000000" w:rsidRDefault="00F32A7B">
      <w:pPr>
        <w:jc w:val="both"/>
        <w:rPr>
          <w:sz w:val="16"/>
        </w:rPr>
      </w:pPr>
    </w:p>
    <w:tbl>
      <w:tblPr>
        <w:tblW w:w="9480" w:type="dxa"/>
        <w:tblInd w:w="108" w:type="dxa"/>
        <w:tblLook w:val="04A0"/>
      </w:tblPr>
      <w:tblGrid>
        <w:gridCol w:w="4860"/>
        <w:gridCol w:w="4620"/>
      </w:tblGrid>
      <w:tr w:rsidR="00000000">
        <w:trPr>
          <w:trHeight w:val="1895"/>
        </w:trPr>
        <w:tc>
          <w:tcPr>
            <w:tcW w:w="4860" w:type="dxa"/>
          </w:tcPr>
          <w:p w:rsidR="00000000" w:rsidRDefault="00F32A7B">
            <w:pPr>
              <w:pStyle w:val="3"/>
              <w:jc w:val="both"/>
              <w:rPr>
                <w:b w:val="0"/>
                <w:sz w:val="22"/>
                <w:szCs w:val="2"/>
              </w:rPr>
            </w:pPr>
            <w:r>
              <w:rPr>
                <w:b w:val="0"/>
                <w:bCs w:val="0"/>
                <w:sz w:val="22"/>
                <w:szCs w:val="28"/>
              </w:rPr>
              <w:t xml:space="preserve">О внесении изменений в Приказ УФЭП от 09.11.2009г №33н об утверждении Административного регламента исполнения </w:t>
            </w:r>
            <w:r>
              <w:rPr>
                <w:b w:val="0"/>
                <w:bCs w:val="0"/>
                <w:sz w:val="22"/>
                <w:szCs w:val="28"/>
              </w:rPr>
              <w:t>Управлением финансов и экономической политики Администрации Колпашевского района муниципальной функции по формированию бюджетной отчетности об исполнении бюджета муниципального образования «Колпашевский район», консолидированного бюджета Колпашевского райо</w:t>
            </w:r>
            <w:r>
              <w:rPr>
                <w:b w:val="0"/>
                <w:bCs w:val="0"/>
                <w:sz w:val="22"/>
                <w:szCs w:val="28"/>
              </w:rPr>
              <w:t xml:space="preserve">на </w:t>
            </w:r>
          </w:p>
        </w:tc>
        <w:tc>
          <w:tcPr>
            <w:tcW w:w="4620" w:type="dxa"/>
          </w:tcPr>
          <w:p w:rsidR="00000000" w:rsidRDefault="00F32A7B">
            <w:pPr>
              <w:jc w:val="both"/>
            </w:pPr>
          </w:p>
        </w:tc>
      </w:tr>
    </w:tbl>
    <w:p w:rsidR="00000000" w:rsidRDefault="00F32A7B">
      <w:pPr>
        <w:pStyle w:val="21"/>
        <w:spacing w:line="240" w:lineRule="auto"/>
      </w:pPr>
    </w:p>
    <w:p w:rsidR="00000000" w:rsidRDefault="00F32A7B">
      <w:pPr>
        <w:pStyle w:val="21"/>
        <w:spacing w:line="240" w:lineRule="auto"/>
      </w:pPr>
    </w:p>
    <w:p w:rsidR="00000000" w:rsidRDefault="00F32A7B">
      <w:pPr>
        <w:pStyle w:val="21"/>
        <w:spacing w:line="240" w:lineRule="auto"/>
      </w:pPr>
      <w:r>
        <w:t>В соответствии с пунктом 2 статьи 264.1-264.11 Бюджетного кодекса Российской Федерации, в рамках реализации Федерального закона от 8 мая 2010 года №83-ФЗ «О внесении изменений в отдельные законодательные акты Российской Федерации в связи с совершен</w:t>
      </w:r>
      <w:r>
        <w:t>ствованием правового положения государственных (муниципальных) учреждений», изменениями в Инструкцию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утвержденно</w:t>
      </w:r>
      <w:r>
        <w:t>й приказом Министерства финансов Российской Федерации от 28.12.2010 № 191н,</w:t>
      </w:r>
    </w:p>
    <w:p w:rsidR="00000000" w:rsidRDefault="00F32A7B">
      <w:pPr>
        <w:ind w:firstLine="709"/>
        <w:jc w:val="both"/>
        <w:rPr>
          <w:sz w:val="28"/>
          <w:szCs w:val="28"/>
        </w:rPr>
      </w:pPr>
    </w:p>
    <w:p w:rsidR="00000000" w:rsidRDefault="00F32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00000" w:rsidRDefault="00F32A7B">
      <w:pPr>
        <w:ind w:firstLine="708"/>
        <w:jc w:val="both"/>
        <w:rPr>
          <w:sz w:val="28"/>
        </w:rPr>
      </w:pPr>
      <w:r>
        <w:rPr>
          <w:sz w:val="28"/>
        </w:rPr>
        <w:t>1. Внести изменения в приказ УФЭП от 9 ноября 2009г №33н «Административный регламент Управления финансов и экономической политики Администрации Колпашевского района по</w:t>
      </w:r>
      <w:r>
        <w:rPr>
          <w:sz w:val="28"/>
        </w:rPr>
        <w:t xml:space="preserve"> исполнению муниципальной функции по формированию бюджетной отчетности об исполнении бюджета муниципального образования «Колпашевский район», консолидированного бюджета Колпашевского района», изложив Приложение в следующей редакции:</w:t>
      </w:r>
    </w:p>
    <w:p w:rsidR="00000000" w:rsidRDefault="00F32A7B">
      <w:pPr>
        <w:ind w:left="1701" w:right="567"/>
        <w:jc w:val="right"/>
        <w:outlineLvl w:val="0"/>
        <w:rPr>
          <w:sz w:val="28"/>
        </w:rPr>
      </w:pPr>
      <w:r>
        <w:rPr>
          <w:sz w:val="28"/>
        </w:rPr>
        <w:lastRenderedPageBreak/>
        <w:t>«Приложение к приказу</w:t>
      </w:r>
    </w:p>
    <w:p w:rsidR="00000000" w:rsidRDefault="00F32A7B">
      <w:pPr>
        <w:ind w:left="1701" w:right="567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начальника УФЭП </w:t>
      </w:r>
    </w:p>
    <w:p w:rsidR="00000000" w:rsidRDefault="00F32A7B">
      <w:pPr>
        <w:ind w:left="1701" w:right="567"/>
        <w:jc w:val="right"/>
        <w:rPr>
          <w:sz w:val="28"/>
        </w:rPr>
      </w:pPr>
      <w:r>
        <w:rPr>
          <w:sz w:val="28"/>
        </w:rPr>
        <w:t xml:space="preserve">от 09 ноября 2009г №33н </w:t>
      </w:r>
    </w:p>
    <w:p w:rsidR="00000000" w:rsidRDefault="00F32A7B">
      <w:pPr>
        <w:ind w:left="1701" w:right="567"/>
        <w:jc w:val="right"/>
        <w:rPr>
          <w:sz w:val="28"/>
        </w:rPr>
      </w:pPr>
    </w:p>
    <w:p w:rsidR="00000000" w:rsidRDefault="00F32A7B">
      <w:pPr>
        <w:ind w:left="1701" w:right="1134"/>
        <w:jc w:val="center"/>
        <w:outlineLvl w:val="0"/>
        <w:rPr>
          <w:sz w:val="28"/>
        </w:rPr>
      </w:pPr>
      <w:r>
        <w:rPr>
          <w:sz w:val="28"/>
        </w:rPr>
        <w:t>Административный регламент</w:t>
      </w:r>
    </w:p>
    <w:p w:rsidR="00000000" w:rsidRDefault="00F32A7B">
      <w:pPr>
        <w:pStyle w:val="a6"/>
        <w:jc w:val="center"/>
      </w:pPr>
      <w:r>
        <w:t xml:space="preserve">Управления финансов и экономической политики Администрации Колпашевского района по исполнению муниципальной функции по формированию </w:t>
      </w:r>
      <w:r>
        <w:t>бюджетной отчетности об исполнении бюджета муниципального образования «Колпашевский район»,</w:t>
      </w:r>
    </w:p>
    <w:p w:rsidR="00000000" w:rsidRDefault="00F32A7B">
      <w:pPr>
        <w:pStyle w:val="a6"/>
        <w:jc w:val="center"/>
      </w:pPr>
      <w:r>
        <w:t>консолидированного бюджета Колпашевского района</w:t>
      </w:r>
    </w:p>
    <w:p w:rsidR="00000000" w:rsidRDefault="00F32A7B">
      <w:pPr>
        <w:pStyle w:val="a6"/>
      </w:pPr>
    </w:p>
    <w:p w:rsidR="00000000" w:rsidRDefault="00F32A7B">
      <w:pPr>
        <w:pStyle w:val="a6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000000" w:rsidRDefault="00F32A7B">
      <w:pPr>
        <w:pStyle w:val="a6"/>
        <w:ind w:firstLine="708"/>
      </w:pPr>
      <w:r>
        <w:t>1.1.Административный регламент исполнения Управлением финансов и экономической политики Администр</w:t>
      </w:r>
      <w:r>
        <w:t>ации Колпашевского района (далее - УФЭП) муниципальной функции по составлению бюджетной отчетности муниципального образования «Колпашевский район» (далее - МО «Колпашевский район»), консолидированного бюджета Колпашевского района (далее - Регламент) содерж</w:t>
      </w:r>
      <w:r>
        <w:t>ит требования к порядку исполнения муниципальной функции, определяет сроки  и последовательность административных процедур, порядок взаимодействия между структурными подразделениями, органами исполнительной власти, организациями, учреждениями.</w:t>
      </w:r>
    </w:p>
    <w:p w:rsidR="00000000" w:rsidRDefault="00F32A7B">
      <w:pPr>
        <w:pStyle w:val="a6"/>
        <w:ind w:firstLine="708"/>
      </w:pPr>
      <w:r>
        <w:t>Регламент ра</w:t>
      </w:r>
      <w:r>
        <w:t>зработан в целях повышения качества исполнения и доступности результатов исполнения муниципальной функции на основе действующих законодательных и иных нормативных правовых актов Российской Федерации, а также с учетом особенностей, возникающих при исполнени</w:t>
      </w:r>
      <w:r>
        <w:t>и данной муниципальной функции в соответствии с полномочиями, возложенными на УФЭП, установленными решением Думы Колпашевского района Томской области от 29 марта 2006 года № 121 «Об утверждении Положения об Управлении финансов и экономической политики Адми</w:t>
      </w:r>
      <w:r>
        <w:t>нистрации Колпашевского района».</w:t>
      </w:r>
    </w:p>
    <w:p w:rsidR="00000000" w:rsidRDefault="00F32A7B">
      <w:pPr>
        <w:pStyle w:val="a6"/>
        <w:ind w:firstLine="708"/>
      </w:pPr>
    </w:p>
    <w:p w:rsidR="00000000" w:rsidRDefault="00F32A7B">
      <w:pPr>
        <w:pStyle w:val="a6"/>
        <w:ind w:firstLine="708"/>
      </w:pPr>
      <w:r>
        <w:t>1.2.Исполнение муниципальной функции по формированию бюджетной отчетности осуществляется в соответствии с:</w:t>
      </w:r>
    </w:p>
    <w:p w:rsidR="00000000" w:rsidRDefault="00F32A7B">
      <w:pPr>
        <w:pStyle w:val="a6"/>
        <w:ind w:firstLine="708"/>
      </w:pPr>
      <w:r>
        <w:rPr>
          <w:u w:val="single"/>
        </w:rPr>
        <w:t>Бюджетным кодексом</w:t>
      </w:r>
      <w:r>
        <w:t xml:space="preserve"> Российской Федерации</w:t>
      </w:r>
      <w:r>
        <w:rPr>
          <w:i/>
          <w:iCs/>
        </w:rPr>
        <w:t xml:space="preserve"> </w:t>
      </w:r>
      <w:r>
        <w:t>(Собрание законодательства Российской Федерации,1998, №31.ст.3823. Федераль</w:t>
      </w:r>
      <w:r>
        <w:t>ный закон от 26.04.2007г №63-ФЗ)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  <w:u w:val="single"/>
        </w:rPr>
        <w:t>приказом Министерства финансов</w:t>
      </w:r>
      <w:r>
        <w:rPr>
          <w:color w:val="000000"/>
        </w:rPr>
        <w:t xml:space="preserve"> Российской Федерации от 28.12.2010 г.№191н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>
        <w:rPr>
          <w:color w:val="000000"/>
        </w:rPr>
        <w:t>Российской Федерации (далее - Инструкция №191н) (зарегистрирован в Министерстве юстиции Российской Федерации 03.02.2011г., регистрационный номер 19693). Текст приказа опубликован в «Российской газете» от 05 марта 2011г. № 47 (без Инструкции);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  <w:u w:val="single"/>
        </w:rPr>
        <w:lastRenderedPageBreak/>
        <w:t>приказом Мини</w:t>
      </w:r>
      <w:r>
        <w:rPr>
          <w:color w:val="000000"/>
          <w:u w:val="single"/>
        </w:rPr>
        <w:t>стерства финансов</w:t>
      </w:r>
      <w:r>
        <w:rPr>
          <w:color w:val="000000"/>
        </w:rPr>
        <w:t xml:space="preserve"> Российской Федерации от 25.03.2011г.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 (далее - Инструкц</w:t>
      </w:r>
      <w:r>
        <w:rPr>
          <w:color w:val="000000"/>
        </w:rPr>
        <w:t>ия №33н) (зарегистрирован в Министерстве юстиции Российской Федерации 22.04.2011г., регистрационный номер 20558). Текст приказа опубликован в «Российской газете» от 4 мая 2011 г. № 94;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  <w:u w:val="single"/>
        </w:rPr>
        <w:t>приказами Министерства финансов</w:t>
      </w:r>
      <w:r>
        <w:rPr>
          <w:color w:val="000000"/>
        </w:rPr>
        <w:t xml:space="preserve"> Российской Федерации «Об утверждении Ук</w:t>
      </w:r>
      <w:r>
        <w:rPr>
          <w:color w:val="000000"/>
        </w:rPr>
        <w:t xml:space="preserve">азаний о порядке применения бюджетной классификации Российской Федерации». 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  <w:u w:val="single"/>
        </w:rPr>
        <w:t>приказом Министерства финансов</w:t>
      </w:r>
      <w:r>
        <w:rPr>
          <w:color w:val="000000"/>
        </w:rPr>
        <w:t xml:space="preserve"> Российской Федерации от 15.12.2010 г. №173н «Об утверждении форм первичных учетных документов и регистров бухгалтерского учета, применяемых органами </w:t>
      </w:r>
      <w:r>
        <w:rPr>
          <w:color w:val="000000"/>
        </w:rPr>
        <w:t>государственной власти (государственными) органами,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</w:t>
      </w:r>
      <w:r>
        <w:rPr>
          <w:color w:val="000000"/>
        </w:rPr>
        <w:t xml:space="preserve"> применению» (далее - приказ №173н). Зарегистрировано в Минюсте РФ 01.02.2011г, регистрационный № 19658. Текст приказа опубликован в «Российской газете» от 24.02.2011 г. №39.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  <w:u w:val="single"/>
        </w:rPr>
        <w:t>приказами Департамента финансов</w:t>
      </w:r>
      <w:r>
        <w:rPr>
          <w:color w:val="000000"/>
        </w:rPr>
        <w:t xml:space="preserve"> Томской области, устанавливающего ежегодно порядо</w:t>
      </w:r>
      <w:r>
        <w:rPr>
          <w:color w:val="000000"/>
        </w:rPr>
        <w:t>к и  сроки представления бюджетной отчетности;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  <w:u w:val="single"/>
        </w:rPr>
        <w:t>настоящим Регламентом</w:t>
      </w:r>
      <w:r>
        <w:rPr>
          <w:color w:val="000000"/>
        </w:rPr>
        <w:t>.</w:t>
      </w: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1.3.Муниципальная функция по формированию бюджетной отчетности об исполнении бюджета муниципального образования «Колпашевский район», консолидированного бюджета Колпашевского района исп</w:t>
      </w:r>
      <w:r>
        <w:rPr>
          <w:color w:val="000000"/>
        </w:rPr>
        <w:t>олняется непосредственно УФЭП.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В исполнении данной функции участвуют: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-муниципальные образования городского и сельских поселений Колпашевского района (далее </w:t>
      </w:r>
      <w:r>
        <w:rPr>
          <w:b/>
          <w:bCs/>
          <w:color w:val="000000"/>
        </w:rPr>
        <w:t xml:space="preserve">- </w:t>
      </w:r>
      <w:r>
        <w:rPr>
          <w:b/>
          <w:bCs/>
          <w:i/>
          <w:iCs/>
          <w:color w:val="000000"/>
        </w:rPr>
        <w:t>Администрации поселений</w:t>
      </w:r>
      <w:r>
        <w:rPr>
          <w:color w:val="000000"/>
        </w:rPr>
        <w:t xml:space="preserve">); 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-главные администраторы доходов бюджета МО «Колпашевский район» - орга</w:t>
      </w:r>
      <w:r>
        <w:rPr>
          <w:color w:val="000000"/>
        </w:rPr>
        <w:t xml:space="preserve">ны местного самоуправления МО «Колпашевский район» и учреждения, созданные ими (далее </w:t>
      </w:r>
      <w:r>
        <w:rPr>
          <w:b/>
          <w:bCs/>
          <w:color w:val="000000"/>
        </w:rPr>
        <w:t xml:space="preserve">- </w:t>
      </w:r>
      <w:r>
        <w:rPr>
          <w:b/>
          <w:bCs/>
          <w:i/>
          <w:iCs/>
          <w:color w:val="000000"/>
        </w:rPr>
        <w:t>главные администраторы доходов</w:t>
      </w:r>
      <w:r>
        <w:rPr>
          <w:color w:val="000000"/>
        </w:rPr>
        <w:t>);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-главные администраторы доходов бюджета МО «Колпашевский район» - органы вышестоящих уровней государственной власти (органы государстве</w:t>
      </w:r>
      <w:r>
        <w:rPr>
          <w:color w:val="000000"/>
        </w:rPr>
        <w:t xml:space="preserve">нной власти Российской Федерации, органы государственной власти Томской области и учреждений, созданных ими (далее - </w:t>
      </w:r>
      <w:r>
        <w:rPr>
          <w:b/>
          <w:bCs/>
          <w:i/>
          <w:iCs/>
          <w:color w:val="000000"/>
        </w:rPr>
        <w:t>главные администраторы доходов</w:t>
      </w:r>
      <w:r>
        <w:rPr>
          <w:color w:val="000000"/>
        </w:rPr>
        <w:t>);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-главные распорядители (распорядители) средств бюджета МО «Колпашевский район» (далее </w:t>
      </w:r>
      <w:r>
        <w:rPr>
          <w:i/>
          <w:iCs/>
          <w:color w:val="000000"/>
        </w:rPr>
        <w:t xml:space="preserve">- </w:t>
      </w:r>
      <w:r>
        <w:rPr>
          <w:b/>
          <w:bCs/>
          <w:i/>
          <w:iCs/>
          <w:color w:val="000000"/>
        </w:rPr>
        <w:t>ГРБС</w:t>
      </w:r>
      <w:r>
        <w:rPr>
          <w:color w:val="000000"/>
        </w:rPr>
        <w:t>);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-главные ад</w:t>
      </w:r>
      <w:r>
        <w:rPr>
          <w:color w:val="000000"/>
        </w:rPr>
        <w:t xml:space="preserve">министраторы (администраторы) источников финансирования дефицита бюджета МО «Колпашевский район» (далее - </w:t>
      </w:r>
      <w:r>
        <w:rPr>
          <w:b/>
          <w:bCs/>
          <w:i/>
          <w:iCs/>
          <w:color w:val="000000"/>
        </w:rPr>
        <w:t>администраторы источников</w:t>
      </w:r>
      <w:r>
        <w:rPr>
          <w:color w:val="000000"/>
        </w:rPr>
        <w:t>).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lastRenderedPageBreak/>
        <w:t>-органы местного самоуправления муниципального образования «Колпашевский район», выполняющие функции и полномочия учредите</w:t>
      </w:r>
      <w:r>
        <w:rPr>
          <w:color w:val="000000"/>
        </w:rPr>
        <w:t xml:space="preserve">ля муниципального бюджетного (автономного) учреждения (далее – </w:t>
      </w:r>
      <w:r>
        <w:rPr>
          <w:b/>
          <w:i/>
          <w:color w:val="000000"/>
        </w:rPr>
        <w:t>учредитель</w:t>
      </w:r>
      <w:r>
        <w:rPr>
          <w:color w:val="000000"/>
        </w:rPr>
        <w:t xml:space="preserve">). 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Перечень ГРБС, главных администраторов доходов, администраторов источников ежегодно утверждается решением Думы Колпашевского района. 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Исполнение муниципальной функции по формирова</w:t>
      </w:r>
      <w:r>
        <w:rPr>
          <w:color w:val="000000"/>
        </w:rPr>
        <w:t>нию бюджетной отчетности об исполнении бюджета МО «Колпашевский район», консолидированного бюджета Колпашевского района осуществляют совместно структурные подразделения УФЭП - отдел бюджетного учета и отчетности, бюджетный отдел, экономический отдел в соот</w:t>
      </w:r>
      <w:r>
        <w:rPr>
          <w:color w:val="000000"/>
        </w:rPr>
        <w:t xml:space="preserve">ветствии с функциями отделов, должностными обязанностями и настоящим Регламентом. 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В целях выполнения административных процедур, предусмотренных настоящим Регламентом, УФЭП взаимодействует с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Управлением Федерального казначейства по Томской области (далее -</w:t>
      </w:r>
      <w:r>
        <w:rPr>
          <w:color w:val="000000"/>
        </w:rPr>
        <w:t xml:space="preserve"> УФК по ТО);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Отделом № 8 Управления Федерального казначейства по Томской области (далее - ОФК);  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Департаментом финансов Томской области;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главными распорядителями (распорядителями) средств бюджета муниципального образования «Колпашевский район»;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главными а</w:t>
      </w:r>
      <w:r>
        <w:rPr>
          <w:color w:val="000000"/>
        </w:rPr>
        <w:t>дминистраторами доходов бюджета МО «Колпашевский район»;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главными администраторами источников финансирования дефицита бюджета;</w:t>
      </w:r>
    </w:p>
    <w:p w:rsidR="00000000" w:rsidRDefault="00F32A7B">
      <w:pPr>
        <w:pStyle w:val="a6"/>
        <w:ind w:firstLine="708"/>
        <w:rPr>
          <w:b/>
          <w:bCs/>
          <w:color w:val="000000"/>
        </w:rPr>
      </w:pPr>
      <w:r>
        <w:rPr>
          <w:color w:val="000000"/>
        </w:rPr>
        <w:t>органами местного самоуправления городского и сельских поселений Колпашевского района.</w:t>
      </w: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2.Требования к порядку исполнения муницип</w:t>
      </w:r>
      <w:r>
        <w:rPr>
          <w:b/>
          <w:bCs/>
          <w:color w:val="000000"/>
        </w:rPr>
        <w:t>альной функции</w:t>
      </w:r>
    </w:p>
    <w:p w:rsidR="00000000" w:rsidRDefault="00F32A7B">
      <w:pPr>
        <w:pStyle w:val="a6"/>
        <w:ind w:firstLine="708"/>
        <w:rPr>
          <w:i/>
          <w:iCs/>
          <w:color w:val="000000"/>
        </w:rPr>
      </w:pPr>
      <w:r>
        <w:rPr>
          <w:color w:val="000000"/>
        </w:rPr>
        <w:t>2.1</w:t>
      </w:r>
      <w:r>
        <w:rPr>
          <w:i/>
          <w:iCs/>
          <w:color w:val="000000"/>
        </w:rPr>
        <w:t>. Порядок информирования о муниципальной функции.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2.1.1.Конечным результатом исполнения УФЭП муниципальной функции является: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- сформированная за соответствующий период бюджетная отчетность об исполнении бюджета МО «Колпашевский район»;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свод сформированной за соответствующий период бюджетной отчетности об исполнении бюджетов поселений Колпашевского района;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- сформированная за соответствующий период бюджетная отчетность об исполнении консолидированного бюджета Колпашевского района и предст</w:t>
      </w:r>
      <w:r>
        <w:rPr>
          <w:color w:val="000000"/>
        </w:rPr>
        <w:t>авленная в Департамент финансов Томской области в электронном виде посредством использования программного продукта «БАРС-</w:t>
      </w:r>
      <w:r>
        <w:rPr>
          <w:color w:val="000000"/>
          <w:lang w:val="en-US"/>
        </w:rPr>
        <w:t>Web</w:t>
      </w:r>
      <w:r>
        <w:rPr>
          <w:color w:val="000000"/>
        </w:rPr>
        <w:t xml:space="preserve"> бюджетная отчетность» (далее - БАРС).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Порядок, сроки представления отчётов, являющихся основой для составления отчетности об исполн</w:t>
      </w:r>
      <w:r>
        <w:rPr>
          <w:color w:val="000000"/>
        </w:rPr>
        <w:t xml:space="preserve">ении консолидированного бюджета </w:t>
      </w:r>
      <w:r>
        <w:rPr>
          <w:color w:val="000000"/>
        </w:rPr>
        <w:lastRenderedPageBreak/>
        <w:t>Колпашевского района, определяются Управлением финансов и экономической политики Администрации Колпашевского района.</w:t>
      </w: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i/>
          <w:iCs/>
          <w:color w:val="000000"/>
        </w:rPr>
      </w:pPr>
      <w:r>
        <w:rPr>
          <w:color w:val="000000"/>
        </w:rPr>
        <w:t>2.1.2.</w:t>
      </w:r>
      <w:r>
        <w:rPr>
          <w:i/>
          <w:iCs/>
          <w:color w:val="000000"/>
        </w:rPr>
        <w:t>Способ получения сведений о месте нахождения и графике работы.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Непосредственное получение бюджетной </w:t>
      </w:r>
      <w:r>
        <w:rPr>
          <w:color w:val="000000"/>
        </w:rPr>
        <w:t>отчетности об исполнении бюджета МО «Колпашевский район», бюджетов поселений Колпашевского района от Администраций поселений, ГРБС, учредителей, главных администраторов доходов, проводится специалистами отдела бюджетного учета и отчетности УФЭП, ответствен</w:t>
      </w:r>
      <w:r>
        <w:rPr>
          <w:color w:val="000000"/>
        </w:rPr>
        <w:t xml:space="preserve">ными за прием бюджетной отчетности за соответствующий период. 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Место нахождения отдела бюджетного учета и отчетности УФЭП: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г. Колпашево, ул. Кирова, 26,кабинет 303.</w:t>
      </w:r>
    </w:p>
    <w:p w:rsidR="00000000" w:rsidRDefault="00F32A7B">
      <w:pPr>
        <w:pStyle w:val="a6"/>
        <w:ind w:left="357" w:firstLine="346"/>
        <w:outlineLvl w:val="0"/>
        <w:rPr>
          <w:color w:val="000000"/>
        </w:rPr>
      </w:pPr>
      <w:r>
        <w:rPr>
          <w:color w:val="000000"/>
        </w:rPr>
        <w:t>График (режим) работы УФЭП</w:t>
      </w:r>
    </w:p>
    <w:p w:rsidR="00000000" w:rsidRDefault="00F32A7B">
      <w:pPr>
        <w:pStyle w:val="a6"/>
        <w:ind w:firstLine="703"/>
        <w:rPr>
          <w:color w:val="000000"/>
        </w:rPr>
      </w:pPr>
      <w:r>
        <w:rPr>
          <w:color w:val="000000"/>
        </w:rPr>
        <w:t>-в понедельник с 9.00 до 18.00;</w:t>
      </w:r>
    </w:p>
    <w:p w:rsidR="00000000" w:rsidRDefault="00F32A7B">
      <w:pPr>
        <w:pStyle w:val="a6"/>
        <w:ind w:firstLine="703"/>
        <w:rPr>
          <w:color w:val="000000"/>
        </w:rPr>
      </w:pPr>
      <w:r>
        <w:rPr>
          <w:color w:val="000000"/>
        </w:rPr>
        <w:t>-во вторник, среду, четверг и пя</w:t>
      </w:r>
      <w:r>
        <w:rPr>
          <w:color w:val="000000"/>
        </w:rPr>
        <w:t>тницу – с 9.00 до 17.00;</w:t>
      </w:r>
    </w:p>
    <w:p w:rsidR="00000000" w:rsidRDefault="00F32A7B">
      <w:pPr>
        <w:pStyle w:val="a6"/>
        <w:ind w:firstLine="703"/>
        <w:rPr>
          <w:color w:val="000000"/>
        </w:rPr>
      </w:pPr>
      <w:r>
        <w:rPr>
          <w:color w:val="000000"/>
        </w:rPr>
        <w:t>-перерыв на обед с 13.00 до 14.00.</w:t>
      </w:r>
    </w:p>
    <w:p w:rsidR="00000000" w:rsidRDefault="00F32A7B">
      <w:pPr>
        <w:pStyle w:val="a6"/>
        <w:rPr>
          <w:color w:val="000000"/>
        </w:rPr>
      </w:pPr>
      <w:r>
        <w:rPr>
          <w:color w:val="000000"/>
        </w:rPr>
        <w:tab/>
        <w:t>В соответствии с трудовым законодательством Российской Федерации в предпраздничные дни продолжительность рабочего дня сокращается на 1 час, при совпадении выходного и праздничного дня осуществляе</w:t>
      </w:r>
      <w:r>
        <w:rPr>
          <w:color w:val="000000"/>
        </w:rPr>
        <w:t xml:space="preserve">тся перенос выходного дня. 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Информация о месте нахождения УФЭП, график работы, правила исполнения муниципальной функции по формированию бюджетной отчетности и настоящий Регламент размещен на официальном сайте МО «Колпашевский район»:</w:t>
      </w:r>
      <w:r>
        <w:rPr>
          <w:color w:val="000000"/>
          <w:lang w:val="en-US"/>
        </w:rPr>
        <w:t>htpp</w:t>
      </w:r>
      <w:r>
        <w:rPr>
          <w:color w:val="000000"/>
        </w:rPr>
        <w:t>/</w:t>
      </w:r>
      <w:r>
        <w:rPr>
          <w:color w:val="000000"/>
          <w:lang w:val="en-US"/>
        </w:rPr>
        <w:t>kolpadm</w:t>
      </w:r>
      <w:r>
        <w:rPr>
          <w:color w:val="000000"/>
        </w:rPr>
        <w:t>.</w:t>
      </w:r>
      <w:r>
        <w:rPr>
          <w:color w:val="000000"/>
          <w:lang w:val="en-US"/>
        </w:rPr>
        <w:t>tom</w:t>
      </w:r>
      <w:r>
        <w:rPr>
          <w:color w:val="000000"/>
        </w:rPr>
        <w:t>.</w:t>
      </w: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2.1.</w:t>
      </w:r>
      <w:r>
        <w:rPr>
          <w:color w:val="000000"/>
        </w:rPr>
        <w:t xml:space="preserve">3.Перечень форм и периодичность бюджетной отчетности, представляемой в УФЭП </w:t>
      </w:r>
      <w:r>
        <w:rPr>
          <w:b/>
          <w:bCs/>
          <w:i/>
          <w:iCs/>
          <w:color w:val="000000"/>
        </w:rPr>
        <w:t>главными администраторами доходов, ГРБС, учредителями, администраторами источников</w:t>
      </w:r>
      <w:r>
        <w:rPr>
          <w:color w:val="000000"/>
        </w:rPr>
        <w:t xml:space="preserve"> приведен в Приложении 1 к настоящему Регламенту.</w:t>
      </w:r>
    </w:p>
    <w:p w:rsidR="00000000" w:rsidRDefault="00F32A7B">
      <w:pPr>
        <w:pStyle w:val="a6"/>
        <w:ind w:firstLine="360"/>
        <w:rPr>
          <w:color w:val="000000"/>
        </w:rPr>
      </w:pP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2.1.4.</w:t>
      </w:r>
      <w:r>
        <w:rPr>
          <w:i/>
          <w:iCs/>
          <w:color w:val="000000"/>
        </w:rPr>
        <w:t>Справочные телефоны</w:t>
      </w:r>
      <w:r>
        <w:rPr>
          <w:color w:val="000000"/>
        </w:rPr>
        <w:t xml:space="preserve"> подразделений УФЭП: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8 38 254)5-35-15 приемная, начальник УФЭП, факс;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(8 38 254)5-25-16; отдел бюджетного учета и отчетности; 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(8-38-254) 5-25-96; (8 38 254)5-37-40 бюджетный отдел;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(8 38 254)5-83-48 экономический отдел.</w:t>
      </w: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2.1.5.Почтовый адрес для направления в УФЭП отчетов, до</w:t>
      </w:r>
      <w:r>
        <w:rPr>
          <w:color w:val="000000"/>
        </w:rPr>
        <w:t>кументов и письменных обращений по вопросам, установленным настоящим Регламентом:</w:t>
      </w:r>
    </w:p>
    <w:p w:rsidR="00000000" w:rsidRDefault="00F32A7B">
      <w:pPr>
        <w:pStyle w:val="a6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636460,Томская область, г. Колпашево, ул. Кирова,26.</w:t>
      </w:r>
    </w:p>
    <w:p w:rsidR="00000000" w:rsidRDefault="00F32A7B">
      <w:pPr>
        <w:pStyle w:val="a6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Электронный адрес: </w:t>
      </w:r>
      <w:r>
        <w:rPr>
          <w:color w:val="000000"/>
          <w:lang w:val="en-US"/>
        </w:rPr>
        <w:t>priemnaya</w:t>
      </w:r>
      <w:r>
        <w:rPr>
          <w:color w:val="000000"/>
        </w:rPr>
        <w:t>@</w:t>
      </w:r>
      <w:r>
        <w:rPr>
          <w:color w:val="000000"/>
          <w:lang w:val="en-US"/>
        </w:rPr>
        <w:t>kolpashevo</w:t>
      </w:r>
      <w:r>
        <w:rPr>
          <w:color w:val="000000"/>
        </w:rPr>
        <w:t>.</w:t>
      </w:r>
      <w:r>
        <w:rPr>
          <w:color w:val="000000"/>
          <w:lang w:val="en-US"/>
        </w:rPr>
        <w:t>findep</w:t>
      </w:r>
      <w:r>
        <w:rPr>
          <w:color w:val="000000"/>
        </w:rPr>
        <w:t>.</w:t>
      </w:r>
      <w:r>
        <w:rPr>
          <w:color w:val="000000"/>
          <w:lang w:val="en-US"/>
        </w:rPr>
        <w:t>org</w:t>
      </w:r>
    </w:p>
    <w:p w:rsidR="00000000" w:rsidRDefault="00F32A7B">
      <w:pPr>
        <w:pStyle w:val="a6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телефон (838 254) 5-25-16.</w:t>
      </w:r>
    </w:p>
    <w:p w:rsidR="00000000" w:rsidRDefault="00F32A7B">
      <w:pPr>
        <w:pStyle w:val="a6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факс (838-254) 5-35-15.</w:t>
      </w:r>
    </w:p>
    <w:p w:rsidR="00000000" w:rsidRDefault="00F32A7B">
      <w:pPr>
        <w:pStyle w:val="a6"/>
        <w:ind w:left="360"/>
        <w:rPr>
          <w:color w:val="000000"/>
        </w:rPr>
      </w:pP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lastRenderedPageBreak/>
        <w:t>2.1.6.</w:t>
      </w:r>
      <w:r>
        <w:rPr>
          <w:i/>
          <w:iCs/>
          <w:color w:val="000000"/>
        </w:rPr>
        <w:t>Порядок полу</w:t>
      </w:r>
      <w:r>
        <w:rPr>
          <w:i/>
          <w:iCs/>
          <w:color w:val="000000"/>
        </w:rPr>
        <w:t>чения консультаций</w:t>
      </w:r>
      <w:r>
        <w:rPr>
          <w:color w:val="000000"/>
        </w:rPr>
        <w:t>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Консультации и информация по процедурам формирования бюджетной отчетности МО «Колпашевский район» предоставляется должностными лицами УФЭП в форме письменных обращений и ответов, а также обращений по телефону (факсу), по электронной поч</w:t>
      </w:r>
      <w:r>
        <w:rPr>
          <w:color w:val="000000"/>
        </w:rPr>
        <w:t>те.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При обращениях по телефону осуществляется консультирование должностными лицами УФЭП, при этом предоставляется информация:</w:t>
      </w:r>
    </w:p>
    <w:p w:rsidR="00000000" w:rsidRDefault="00F32A7B">
      <w:pPr>
        <w:pStyle w:val="a6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о нормативных правовых актах, регулирующих исполнение муниципальной функции по формированию бюджетной отчетности;</w:t>
      </w:r>
    </w:p>
    <w:p w:rsidR="00000000" w:rsidRDefault="00F32A7B">
      <w:pPr>
        <w:pStyle w:val="a6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о процедурах рас</w:t>
      </w:r>
      <w:r>
        <w:rPr>
          <w:color w:val="000000"/>
        </w:rPr>
        <w:t>смотрения обращений, установленных Регламентом;</w:t>
      </w:r>
    </w:p>
    <w:p w:rsidR="00000000" w:rsidRDefault="00F32A7B">
      <w:pPr>
        <w:pStyle w:val="a6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о принятом решении по конкретному письменному обращению;</w:t>
      </w:r>
    </w:p>
    <w:p w:rsidR="00000000" w:rsidRDefault="00F32A7B">
      <w:pPr>
        <w:pStyle w:val="a6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о контактных телефонах соответствующих подразделений УФЭП в рамках процедур, установленных Регламентом;</w:t>
      </w:r>
    </w:p>
    <w:p w:rsidR="00000000" w:rsidRDefault="00F32A7B">
      <w:pPr>
        <w:pStyle w:val="a6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о сроках представления бюджетной отчетности.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Ин</w:t>
      </w:r>
      <w:r>
        <w:rPr>
          <w:color w:val="000000"/>
        </w:rPr>
        <w:t>ые вопросы, касающиеся порядка формирования бюджетной отчетности, рассматриваются УФЭП только на основании соответствующего письменного обращения.</w:t>
      </w: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2.1.7.</w:t>
      </w:r>
      <w:r>
        <w:rPr>
          <w:i/>
          <w:iCs/>
          <w:color w:val="000000"/>
        </w:rPr>
        <w:t>Обязанности должностных лиц</w:t>
      </w:r>
      <w:r>
        <w:rPr>
          <w:color w:val="000000"/>
        </w:rPr>
        <w:t>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На телефонные и письменные обращения должностные лица УФЭП отвечают с соб</w:t>
      </w:r>
      <w:r>
        <w:rPr>
          <w:color w:val="000000"/>
        </w:rPr>
        <w:t>людением правил деловой этики.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Должностное лицо, предоставляющее информацию по телефону, должно представиться обратившемуся, назвав фамилию, имя, отчество, а также свою должность.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При невозможности представить информацию по телефону, должностное лицо должн</w:t>
      </w:r>
      <w:r>
        <w:rPr>
          <w:color w:val="000000"/>
        </w:rPr>
        <w:t>о предложить заявителю обратиться за необходимой информацией в форме письменной консультации.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При этом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</w:t>
      </w:r>
      <w:r>
        <w:rPr>
          <w:color w:val="000000"/>
        </w:rPr>
        <w:t>ениями Бюджетного Кодекса Российской Федерации.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Предоставление информации по письменным обращениям осуществляется в форме письменных ответов.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Ответственность за организацию подготовки ответа по каждому письменному обращению по вопросам исполнения муниципал</w:t>
      </w:r>
      <w:r>
        <w:rPr>
          <w:color w:val="000000"/>
        </w:rPr>
        <w:t>ьной функции по формированию бюджетной отчетности возлагаются на начальника уполномоченного структурного подразделения УФЭП.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УФЭП обязано давать письменные разъяснения по письменным обращениям в срок, не превышающий 30 дней со дня регистрации обращения. </w:t>
      </w: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i/>
          <w:iCs/>
          <w:color w:val="000000"/>
        </w:rPr>
      </w:pPr>
      <w:r>
        <w:rPr>
          <w:color w:val="000000"/>
        </w:rPr>
        <w:t>2.2.</w:t>
      </w:r>
      <w:r>
        <w:rPr>
          <w:i/>
          <w:iCs/>
          <w:color w:val="000000"/>
        </w:rPr>
        <w:t>Сроки исполнения муниципальной функции по формированию бюджетной отчетности.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2.2.1.При определении конкретных сроков исполнения муниципальной функции по формированию бюджетной отчетности об исполнении бюджета </w:t>
      </w:r>
      <w:r>
        <w:rPr>
          <w:color w:val="000000"/>
        </w:rPr>
        <w:lastRenderedPageBreak/>
        <w:t>МО «Колпашевский район», консолидированного</w:t>
      </w:r>
      <w:r>
        <w:rPr>
          <w:color w:val="000000"/>
        </w:rPr>
        <w:t xml:space="preserve"> бюджета Колпашевского района УФЭП руководствуется нормативно правовыми актами Правительства Российской Федерации, Министерства финансов Российской Федерации, Департамента финансов Томской области, устанавливающими сроки представления соответствующей отчет</w:t>
      </w:r>
      <w:r>
        <w:rPr>
          <w:color w:val="000000"/>
        </w:rPr>
        <w:t>ности.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2.2.2.Срок представления УФЭП в Департамент финансов Томской области квартальной, месячной бюджетной отчетности установлен 8 числа месяца, следующего за отчетным. Оперативная отчетность, в зависимости от форм отчета, представляется в Департамент фин</w:t>
      </w:r>
      <w:r>
        <w:rPr>
          <w:color w:val="000000"/>
        </w:rPr>
        <w:t>ансов Томской области 2, 4, 5, 8, числа месяца, следующего за отчетным.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2.2.3.Срок представления в УФЭП месячной, квартальной бюджетной отчетности Администрациями поселений, главными администраторами доходов, ГРБС, администраторами источников установлен 5 </w:t>
      </w:r>
      <w:r>
        <w:rPr>
          <w:color w:val="000000"/>
        </w:rPr>
        <w:t>числа месяца, следующего за отчетным.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2.2.4.Срок представления УФЭП в субъект РФ годовой бюджетной отчетности ежегодно устанавливается отдельным приказом Департамента финансов Томской области.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2.2.5.Срок представления Администрациями поселений, главными ад</w:t>
      </w:r>
      <w:r>
        <w:rPr>
          <w:color w:val="000000"/>
        </w:rPr>
        <w:t xml:space="preserve">министраторами доходов, ГРБС, учредителями, администраторами источников годовой бюджетной отчётности в УФЭП ежегодно устанавливается отдельным приказом, </w:t>
      </w:r>
      <w:r>
        <w:rPr>
          <w:bCs/>
          <w:color w:val="000000"/>
        </w:rPr>
        <w:t>издаваемым начальником УФЭП.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2.2.6.Сроки исполнения отдельных процедур, установленных для исполнения му</w:t>
      </w:r>
      <w:r>
        <w:rPr>
          <w:color w:val="000000"/>
        </w:rPr>
        <w:t>ниципальной функции, указывается в настоящем Регламенте.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2.2.7.При нарушении Администрациями поселений, ГРБС, учредителями, главными администраторами доходов сроков представления бюджетной отчетности в случаях, предусмотренных, законодательством Российской</w:t>
      </w:r>
      <w:r>
        <w:rPr>
          <w:color w:val="000000"/>
        </w:rPr>
        <w:t xml:space="preserve"> Федерации, возникают основания для служебной и административной ответственности.</w:t>
      </w: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i/>
          <w:iCs/>
          <w:color w:val="000000"/>
        </w:rPr>
      </w:pPr>
      <w:r>
        <w:rPr>
          <w:color w:val="000000"/>
        </w:rPr>
        <w:t>2.3.</w:t>
      </w:r>
      <w:r>
        <w:rPr>
          <w:i/>
          <w:iCs/>
          <w:color w:val="000000"/>
        </w:rPr>
        <w:t>Перечень оснований для отказа в предоставлении муниципальной функции.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УФЭП вправе приостанавливать выполнение процедур, предусмотренных настоящим Регламентом, в случаях:</w:t>
      </w:r>
    </w:p>
    <w:p w:rsidR="00000000" w:rsidRDefault="00F32A7B">
      <w:pPr>
        <w:pStyle w:val="a6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некомплектности представляемой бюджетной отчётности;</w:t>
      </w:r>
    </w:p>
    <w:p w:rsidR="00000000" w:rsidRDefault="00F32A7B">
      <w:pPr>
        <w:pStyle w:val="a6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наличия арифметических ошибок,</w:t>
      </w:r>
    </w:p>
    <w:p w:rsidR="00000000" w:rsidRDefault="00F32A7B">
      <w:pPr>
        <w:pStyle w:val="a6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наличия ошибок при автоматизированной проверке контрольных соотношений;</w:t>
      </w:r>
    </w:p>
    <w:p w:rsidR="00000000" w:rsidRDefault="00F32A7B">
      <w:pPr>
        <w:pStyle w:val="a6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несоответствия содержания бюджетной отчетности установленным формам;</w:t>
      </w:r>
    </w:p>
    <w:p w:rsidR="00000000" w:rsidRDefault="00F32A7B">
      <w:pPr>
        <w:pStyle w:val="a6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несоответствия файла установле</w:t>
      </w:r>
      <w:r>
        <w:rPr>
          <w:color w:val="000000"/>
        </w:rPr>
        <w:t>нным требованиям к форматам отчетности;</w:t>
      </w:r>
    </w:p>
    <w:p w:rsidR="00000000" w:rsidRDefault="00F32A7B">
      <w:pPr>
        <w:pStyle w:val="a6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несоответствия показателей на бумажном носителе данным электронного носителя;</w:t>
      </w:r>
    </w:p>
    <w:p w:rsidR="00000000" w:rsidRDefault="00F32A7B">
      <w:pPr>
        <w:pStyle w:val="a6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несоответствия показателей бюджетной отчетности ГРБС, учредителей, главных администраторов доходов, администраторов </w:t>
      </w:r>
      <w:r>
        <w:rPr>
          <w:color w:val="000000"/>
        </w:rPr>
        <w:lastRenderedPageBreak/>
        <w:t>источников данным пока</w:t>
      </w:r>
      <w:r>
        <w:rPr>
          <w:color w:val="000000"/>
        </w:rPr>
        <w:t xml:space="preserve">зателей УФЭП, сформированными в программном продукте «Автоматизированный центр контроля» (далее - система АЦК). </w:t>
      </w:r>
    </w:p>
    <w:p w:rsidR="00000000" w:rsidRDefault="00F32A7B">
      <w:pPr>
        <w:pStyle w:val="a6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отсутствия подписей, предусмотренных в установленных формах отчетности.</w:t>
      </w:r>
    </w:p>
    <w:p w:rsidR="00000000" w:rsidRDefault="00F32A7B">
      <w:pPr>
        <w:pStyle w:val="a6"/>
        <w:ind w:left="360"/>
        <w:rPr>
          <w:color w:val="000000"/>
        </w:rPr>
      </w:pPr>
    </w:p>
    <w:p w:rsidR="00000000" w:rsidRDefault="00F32A7B">
      <w:pPr>
        <w:pStyle w:val="a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3.Административные процедуры</w:t>
      </w:r>
    </w:p>
    <w:p w:rsidR="00000000" w:rsidRDefault="00F32A7B">
      <w:pPr>
        <w:pStyle w:val="a6"/>
        <w:ind w:firstLine="708"/>
        <w:rPr>
          <w:i/>
          <w:iCs/>
          <w:color w:val="000000"/>
        </w:rPr>
      </w:pPr>
      <w:r>
        <w:rPr>
          <w:color w:val="000000"/>
        </w:rPr>
        <w:t>3.1.</w:t>
      </w:r>
      <w:r>
        <w:rPr>
          <w:i/>
          <w:iCs/>
          <w:color w:val="000000"/>
        </w:rPr>
        <w:t xml:space="preserve">Описание последовательности действий </w:t>
      </w:r>
      <w:r>
        <w:rPr>
          <w:i/>
          <w:iCs/>
          <w:color w:val="000000"/>
        </w:rPr>
        <w:t>при осуществлении муниципальной функции.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3.1.1.</w:t>
      </w:r>
      <w:r>
        <w:rPr>
          <w:b/>
          <w:bCs/>
          <w:i/>
          <w:iCs/>
          <w:color w:val="000000"/>
        </w:rPr>
        <w:t>Основанием</w:t>
      </w:r>
      <w:r>
        <w:rPr>
          <w:color w:val="000000"/>
        </w:rPr>
        <w:t xml:space="preserve"> для начала административного действия по формированию </w:t>
      </w:r>
      <w:r>
        <w:rPr>
          <w:b/>
          <w:bCs/>
          <w:i/>
          <w:iCs/>
          <w:color w:val="000000"/>
        </w:rPr>
        <w:t>месячной бюджетной отчетности</w:t>
      </w:r>
      <w:r>
        <w:rPr>
          <w:color w:val="000000"/>
        </w:rPr>
        <w:t xml:space="preserve"> об исполнении бюджета МО «Колпашевский район», консолидированного бюджета Колпашевского района является:</w:t>
      </w:r>
    </w:p>
    <w:p w:rsidR="00000000" w:rsidRDefault="00F32A7B">
      <w:pPr>
        <w:pStyle w:val="a6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истечение</w:t>
      </w:r>
      <w:r>
        <w:rPr>
          <w:color w:val="000000"/>
        </w:rPr>
        <w:t xml:space="preserve"> текущего финансового месяца и завершение операций по исполнению бюджета МО «Колпашевский район», исполнению бюджетов поселений Колпашевского района по состоянию на первое число месяца, следующего за отчетным.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Формирование УФЭП </w:t>
      </w:r>
      <w:r>
        <w:rPr>
          <w:i/>
          <w:iCs/>
          <w:color w:val="000000"/>
        </w:rPr>
        <w:t>месячной отчетности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включает</w:t>
      </w:r>
      <w:r>
        <w:rPr>
          <w:color w:val="000000"/>
        </w:rPr>
        <w:t xml:space="preserve"> в себя следующие административные процедуры: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i/>
          <w:iCs/>
          <w:color w:val="000000"/>
        </w:rPr>
        <w:t>-прием информации</w:t>
      </w:r>
      <w:r>
        <w:rPr>
          <w:color w:val="000000"/>
        </w:rPr>
        <w:t>, необходимой для формирования отчетов, обработка полученных данных в системе АЦК;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>прием отчетности</w:t>
      </w:r>
      <w:r>
        <w:rPr>
          <w:color w:val="000000"/>
        </w:rPr>
        <w:t xml:space="preserve"> Администраций поселений, ГРБС, учредителей, главных администраторов доходов, администраторов</w:t>
      </w:r>
      <w:r>
        <w:rPr>
          <w:color w:val="000000"/>
        </w:rPr>
        <w:t xml:space="preserve"> источников;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>проверка отчетности</w:t>
      </w:r>
      <w:r>
        <w:rPr>
          <w:color w:val="000000"/>
        </w:rPr>
        <w:t xml:space="preserve"> Администраций поселений, ГРБС, учредителей, главных администраторов доходов, администраторов источников, на выполнение контрольных соотношений, анализ показателей;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>формирование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сводной</w:t>
      </w:r>
      <w:r>
        <w:rPr>
          <w:color w:val="000000"/>
        </w:rPr>
        <w:t xml:space="preserve"> отчетности по исполнению бюджета МО </w:t>
      </w:r>
      <w:r>
        <w:rPr>
          <w:color w:val="000000"/>
        </w:rPr>
        <w:t>«Колпашевский район» в системе АЦК;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>формирование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сводной</w:t>
      </w:r>
      <w:r>
        <w:rPr>
          <w:color w:val="000000"/>
        </w:rPr>
        <w:t xml:space="preserve"> отчетности по исполнению бюджетов поселений в системе АЦК;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>формирование отчетности</w:t>
      </w:r>
      <w:r>
        <w:rPr>
          <w:color w:val="000000"/>
        </w:rPr>
        <w:t xml:space="preserve"> по консолидированному бюджету Колпашевского района с использованием программного продукта БАРС.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  <w:u w:val="single"/>
        </w:rPr>
        <w:t>Процедура приема и</w:t>
      </w:r>
      <w:r>
        <w:rPr>
          <w:color w:val="000000"/>
          <w:u w:val="single"/>
        </w:rPr>
        <w:t xml:space="preserve">нформации и приема отчетности, </w:t>
      </w:r>
      <w:r>
        <w:rPr>
          <w:color w:val="000000"/>
        </w:rPr>
        <w:t>необходимой для формирования бюджетной отчетности об исполнении бюджета МО «Колпашевский район», консолидированного бюджета Колпашевского района осуществляется специалистами отдела бюджетного учёта и отчётности, экономическог</w:t>
      </w:r>
      <w:r>
        <w:rPr>
          <w:color w:val="000000"/>
        </w:rPr>
        <w:t xml:space="preserve">о отдела УФЭП в срок до 6 числа месяца, следующего за отчетным, и включает: 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 xml:space="preserve">-получение от ОФК (в электронном виде) ежемесячно не позднее третьего рабочего дня месяца, следующего за отчетным сводных ведомостей по кассовым выплатам и кассовым поступлениям, </w:t>
      </w:r>
      <w:r>
        <w:rPr>
          <w:color w:val="000000"/>
        </w:rPr>
        <w:t>отчетов по поступлениям и выбытиям по каждому муниципальному образованию Колпашевского района (форма 0503151);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lastRenderedPageBreak/>
        <w:t>-просмотр, распечатку сводных ведомостей, отчетов ф.0503151, полученных из ОФК и передачу их специалистам отдела бюджетного учета и отчетности, э</w:t>
      </w:r>
      <w:r>
        <w:rPr>
          <w:color w:val="000000"/>
        </w:rPr>
        <w:t>кономического отдела;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-сверку показателей отчета ОФК с данными показателей УФЭП, сформированными в системе АЦК, в разрезе кодов бюджетной классификации доходов, расходов, источников финансирования, бюджетов муниципальных образований Колпашевского района. В</w:t>
      </w:r>
      <w:r>
        <w:rPr>
          <w:color w:val="000000"/>
        </w:rPr>
        <w:t xml:space="preserve"> случае наличия несоответствий, специалист соответствующего отдела УФЭП уведомляет должностное лицо ОФК. При отсутствии ошибок, отчетность считается корректной, результат также сообщается в ОФК;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-выдачу в первый рабочий день месяца (после получения выписок</w:t>
      </w:r>
      <w:r>
        <w:rPr>
          <w:color w:val="000000"/>
        </w:rPr>
        <w:t xml:space="preserve"> от ОФК по соответствующим лицевым счетам бюджетов Колпашевского района) главным распорядителям (распорядителям) средств бюджетов, лицевые счета которых открыты в УФЭП, (для сверки лимитов бюджетных обязательств, кассового плана, кассовых расходов) выписки</w:t>
      </w:r>
      <w:r>
        <w:rPr>
          <w:color w:val="000000"/>
        </w:rPr>
        <w:t xml:space="preserve"> из лицевых счетов, нарастающим итогом с начала года;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-приём месячной бюджетной отчетности Администраций поселений (формы отчета 0503117, 0503125, 0503387);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-приём месячной бюджетной отчетности ГРБС, учредителей, главных администраторов доходов, администра</w:t>
      </w:r>
      <w:r>
        <w:rPr>
          <w:color w:val="000000"/>
        </w:rPr>
        <w:t>торов источников (формы отчета 0503127,0503125).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Месячная отчетность </w:t>
      </w:r>
      <w:r>
        <w:rPr>
          <w:i/>
          <w:iCs/>
          <w:color w:val="000000"/>
        </w:rPr>
        <w:t>Администрациями поселений, администраторами доходов, администраторами источников,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ГРБС</w:t>
      </w:r>
      <w:r>
        <w:rPr>
          <w:color w:val="000000"/>
        </w:rPr>
        <w:t xml:space="preserve"> представляется в УФЭП в виде электронного документа и (или) на бумажных носителях до 6 числа, следую</w:t>
      </w:r>
      <w:r>
        <w:rPr>
          <w:color w:val="000000"/>
        </w:rPr>
        <w:t>щего за отчетным.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  <w:u w:val="single"/>
        </w:rPr>
        <w:t>Процедура проверки отчётности</w:t>
      </w:r>
      <w:r>
        <w:rPr>
          <w:color w:val="000000"/>
        </w:rPr>
        <w:t xml:space="preserve"> включает сверку представленных отчётов специалистами отделов УФЭП, ответственными за сбор, прием, проверку, анализ отчетности, представляемой в УФЭП Администрациями поселений, ГРБС, учредителями, главными адм</w:t>
      </w:r>
      <w:r>
        <w:rPr>
          <w:color w:val="000000"/>
        </w:rPr>
        <w:t>инистраторами доходов, администраторами источников в соответствии с требованиями Инструкции №191н, должностными инструкциями и настоящим Регламентом.</w:t>
      </w:r>
    </w:p>
    <w:p w:rsidR="00000000" w:rsidRDefault="00F32A7B">
      <w:pPr>
        <w:pStyle w:val="a6"/>
        <w:ind w:firstLine="720"/>
        <w:rPr>
          <w:color w:val="000000"/>
        </w:rPr>
      </w:pPr>
      <w:r>
        <w:rPr>
          <w:color w:val="000000"/>
          <w:u w:val="single"/>
        </w:rPr>
        <w:t>Процедура формирования сводной отчетности</w:t>
      </w:r>
      <w:r>
        <w:rPr>
          <w:color w:val="000000"/>
        </w:rPr>
        <w:t xml:space="preserve"> по исполнению бюджета МО «Колпашевский район», отчетности по исп</w:t>
      </w:r>
      <w:r>
        <w:rPr>
          <w:color w:val="000000"/>
        </w:rPr>
        <w:t>олнению бюджетов поселений, по консолидированному бюджету Колпашевского района осуществляется специалистами структурных отделов УФЭП в срок не позднее срока, установленного для сдачи отчётности по исполнению консолидированного бюджета Колпашевского района.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При формировании </w:t>
      </w:r>
      <w:r>
        <w:rPr>
          <w:i/>
          <w:iCs/>
          <w:color w:val="000000"/>
        </w:rPr>
        <w:t>месячного отчета</w:t>
      </w:r>
      <w:r>
        <w:rPr>
          <w:color w:val="000000"/>
        </w:rPr>
        <w:t xml:space="preserve"> об исполнении консолидированного бюджета Колпашевского района (ф.0503317, 0503125, 0503387) действия отделов УФЭП следующие: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i/>
          <w:iCs/>
          <w:color w:val="000000"/>
        </w:rPr>
        <w:t>Отдел бюджетного учета и отчетности</w:t>
      </w:r>
      <w:r>
        <w:rPr>
          <w:color w:val="000000"/>
        </w:rPr>
        <w:t xml:space="preserve"> сверяет, анализирует показатели отчетов в части кассового ис</w:t>
      </w:r>
      <w:r>
        <w:rPr>
          <w:color w:val="000000"/>
        </w:rPr>
        <w:t>полнения ф.0503127, 0503317 с данными системы АЦК, ф.0503125 в части денежных расчетов. Данные вносит в БАРС до 8 числа месяца, следующего за отчетным.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i/>
          <w:iCs/>
          <w:color w:val="000000"/>
        </w:rPr>
        <w:lastRenderedPageBreak/>
        <w:t>Экономический отдел</w:t>
      </w:r>
      <w:r>
        <w:rPr>
          <w:color w:val="000000"/>
        </w:rPr>
        <w:t xml:space="preserve"> сверяет, анализирует показатели в части бюджетных назначений раздела «Доходы», посту</w:t>
      </w:r>
      <w:r>
        <w:rPr>
          <w:color w:val="000000"/>
        </w:rPr>
        <w:t>пления доходов в бюджет МО «Колпашевский район», бюджеты поселений, поступление доходов по главным администраторам в системе АЦК. Данные в БАРС вносит до 8 числа месяца, следующего за отчетным.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i/>
          <w:iCs/>
          <w:color w:val="000000"/>
        </w:rPr>
        <w:t>Бюджетный отдел</w:t>
      </w:r>
      <w:r>
        <w:rPr>
          <w:color w:val="000000"/>
        </w:rPr>
        <w:t xml:space="preserve"> сверяет, анализирует показатели в части бюджет</w:t>
      </w:r>
      <w:r>
        <w:rPr>
          <w:color w:val="000000"/>
        </w:rPr>
        <w:t>ных назначений раздела «Расходы», «Источники финансирования дефицита бюджета» в системе АЦК. Данные в БАРС вносит до 8 числа месяца, следующего за отчетным.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О внесенных в полном объеме в БАРС показателях специалистами бюджетного отдела, экономического отде</w:t>
      </w:r>
      <w:r>
        <w:rPr>
          <w:color w:val="000000"/>
        </w:rPr>
        <w:t>ла не позднее 7 числа месяца, следующего за отчетным, сообщается в отдел бюджетного учета и отчетности.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Средствами программного обеспечения БАРС отдел бюджетного учета и отчетности производит контроль показателей отчетности «внутридокументный» и «междокуме</w:t>
      </w:r>
      <w:r>
        <w:rPr>
          <w:color w:val="000000"/>
        </w:rPr>
        <w:t>нтный», распечатывает протокол контроля. По результатам анализа протокола контроля принимает решение об отправке отчетности в Департамент финансов Томской области либо на доработку форм отчетности специалистами отделов УФЭП. В случае положительного контрол</w:t>
      </w:r>
      <w:r>
        <w:rPr>
          <w:color w:val="000000"/>
        </w:rPr>
        <w:t>я отчетные формы считаются корректными, распечатываются в бланк, направляются на подпись начальнику УФЭП, начальнику бюджетного отдела, главному бухгалтеру.</w:t>
      </w:r>
    </w:p>
    <w:p w:rsidR="00000000" w:rsidRDefault="00F32A7B">
      <w:pPr>
        <w:pStyle w:val="a6"/>
        <w:ind w:firstLine="720"/>
        <w:rPr>
          <w:color w:val="000000"/>
        </w:rPr>
      </w:pPr>
      <w:r>
        <w:rPr>
          <w:color w:val="000000"/>
        </w:rPr>
        <w:t>Месячная отчетность об исполнении консолидированного бюджета Колпашевского района формируется в про</w:t>
      </w:r>
      <w:r>
        <w:rPr>
          <w:color w:val="000000"/>
        </w:rPr>
        <w:t>граммном продукте БАРС Департамента финансов Томской области 8 числа месяца, следующего за отчетным.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b/>
          <w:bCs/>
          <w:i/>
          <w:iCs/>
          <w:color w:val="000000"/>
        </w:rPr>
        <w:t>Результатом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административных процедур является наличие сформированной </w:t>
      </w:r>
      <w:r>
        <w:rPr>
          <w:b/>
          <w:bCs/>
          <w:i/>
          <w:iCs/>
          <w:color w:val="000000"/>
        </w:rPr>
        <w:t>месячной отчетности</w:t>
      </w:r>
      <w:r>
        <w:rPr>
          <w:color w:val="000000"/>
        </w:rPr>
        <w:t xml:space="preserve"> об исполнении бюджета МО «Колпашевский район», об исполнении конс</w:t>
      </w:r>
      <w:r>
        <w:rPr>
          <w:color w:val="000000"/>
        </w:rPr>
        <w:t>олидированного бюджета  Колпашевского района, которая состоит из: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отчета об исполнении консолидированного бюджета субъекта Российской Федерации и бюджета территориального государственного внебюджетного фонда (форма 0503317);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справки по консолидируемым расч</w:t>
      </w:r>
      <w:r>
        <w:rPr>
          <w:color w:val="000000"/>
        </w:rPr>
        <w:t>етам (форма 0503125);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справочной таблицы к отчету об исполнении консолидированного бюджета субъекта Российской Федерации (форма 0503387);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сведений об отдельных показателях исполнения консолидированного бюджета субъекта Российской Федерации.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Контроль за вып</w:t>
      </w:r>
      <w:r>
        <w:rPr>
          <w:color w:val="000000"/>
        </w:rPr>
        <w:t xml:space="preserve">олнением административных действий  по формированию </w:t>
      </w:r>
      <w:r>
        <w:rPr>
          <w:b/>
          <w:bCs/>
          <w:i/>
          <w:iCs/>
          <w:color w:val="000000"/>
        </w:rPr>
        <w:t>месячной бюджетной отчетности</w:t>
      </w:r>
      <w:r>
        <w:rPr>
          <w:color w:val="000000"/>
        </w:rPr>
        <w:t xml:space="preserve"> об исполнении бюджета МО «Колпашевский район», консолидированного бюджета Колпашевского района осуществляет начальник отдела бюджетного учёта и отчётности УФЭП. 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3.1.2. </w:t>
      </w:r>
      <w:r>
        <w:rPr>
          <w:b/>
          <w:bCs/>
          <w:i/>
          <w:iCs/>
          <w:color w:val="000000"/>
        </w:rPr>
        <w:t>Основ</w:t>
      </w:r>
      <w:r>
        <w:rPr>
          <w:b/>
          <w:bCs/>
          <w:i/>
          <w:iCs/>
          <w:color w:val="000000"/>
        </w:rPr>
        <w:t>анием</w:t>
      </w:r>
      <w:r>
        <w:rPr>
          <w:color w:val="000000"/>
        </w:rPr>
        <w:t xml:space="preserve"> для начала административного действия по формированию </w:t>
      </w:r>
      <w:r>
        <w:rPr>
          <w:b/>
          <w:bCs/>
          <w:i/>
          <w:iCs/>
          <w:color w:val="000000"/>
        </w:rPr>
        <w:t>квартальной бюджетной отчетности</w:t>
      </w:r>
      <w:r>
        <w:rPr>
          <w:color w:val="000000"/>
        </w:rPr>
        <w:t xml:space="preserve"> об исполнении </w:t>
      </w:r>
      <w:r>
        <w:rPr>
          <w:color w:val="000000"/>
        </w:rPr>
        <w:lastRenderedPageBreak/>
        <w:t>бюджета МО «Колпашевский район», консолидированного бюджета Колпашевского района является:</w:t>
      </w:r>
    </w:p>
    <w:p w:rsidR="00000000" w:rsidRDefault="00F32A7B">
      <w:pPr>
        <w:pStyle w:val="a6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истечение текущего финансового квартала и завершение опера</w:t>
      </w:r>
      <w:r>
        <w:rPr>
          <w:color w:val="000000"/>
        </w:rPr>
        <w:t>ций по исполнению бюджета МО «Колпашевский район», исполнению бюджетов поселений Колпашевского района по состоянию на 1 апреля, 1 июля и 1 октября текущего года.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Процедура формирования и отправки в Департамент финансов Томской области </w:t>
      </w:r>
      <w:r>
        <w:rPr>
          <w:i/>
          <w:iCs/>
          <w:color w:val="000000"/>
        </w:rPr>
        <w:t>квартального отчета</w:t>
      </w:r>
      <w:r>
        <w:rPr>
          <w:color w:val="000000"/>
        </w:rPr>
        <w:t xml:space="preserve"> о</w:t>
      </w:r>
      <w:r>
        <w:rPr>
          <w:color w:val="000000"/>
        </w:rPr>
        <w:t xml:space="preserve">б исполнении бюджета МО «Колпашевский район», консолидированного бюджета Колпашевского района </w:t>
      </w:r>
      <w:r>
        <w:rPr>
          <w:color w:val="000000"/>
          <w:u w:val="single"/>
        </w:rPr>
        <w:t>аналогична порядку приема, проверки, формирования</w:t>
      </w:r>
      <w:r>
        <w:rPr>
          <w:color w:val="000000"/>
        </w:rPr>
        <w:t xml:space="preserve"> месячной отчетности. Дополнительно включаются формы бюджетной отчетности: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отчет об использовании межбюджетных тр</w:t>
      </w:r>
      <w:r>
        <w:rPr>
          <w:color w:val="000000"/>
        </w:rPr>
        <w:t xml:space="preserve">ансфертов из федерального (областного) бюджета субъектами Российской Федерации, муниципальными образованиями и территориальным государственным внебюджетным фондом (форма 0503324); </w:t>
      </w:r>
    </w:p>
    <w:p w:rsidR="00000000" w:rsidRDefault="00F32A7B">
      <w:pPr>
        <w:pStyle w:val="a6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ф.0503364 - «Сведения об исполнении бюджета» по данным, составившим недовып</w:t>
      </w:r>
      <w:r>
        <w:rPr>
          <w:color w:val="000000"/>
        </w:rPr>
        <w:t>олнение на отчетную дату (на 1 апреля, на 1 июля, на 1 октября, на 1 января соответственно менее 25%, 45%, 70%, 95%, от утвержденных годовых бюджетных назначений, а также по данным, по которым возникло перевыполнение (соответственно более 25%, 50%,75%, 100</w:t>
      </w:r>
      <w:r>
        <w:rPr>
          <w:color w:val="000000"/>
        </w:rPr>
        <w:t>%).</w:t>
      </w:r>
    </w:p>
    <w:p w:rsidR="00000000" w:rsidRDefault="00F32A7B">
      <w:pPr>
        <w:pStyle w:val="a6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ф.0503360 - «Пояснительная записка». В текстовой части консолидированной пояснительной записки на основании представленных Администрациями поселений, ГРБС, учредителями, администраторами доходов, администраторами источников подробно описываются все при</w:t>
      </w:r>
      <w:r>
        <w:rPr>
          <w:color w:val="000000"/>
        </w:rPr>
        <w:t>чины отклонений.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Квартальная бюджетная отчетность </w:t>
      </w:r>
      <w:r>
        <w:rPr>
          <w:i/>
          <w:iCs/>
          <w:color w:val="000000"/>
        </w:rPr>
        <w:t>Администрациями поселений</w:t>
      </w:r>
      <w:r>
        <w:rPr>
          <w:color w:val="000000"/>
        </w:rPr>
        <w:t xml:space="preserve"> (формы отчетности 0503117, 0503125, 0503164, 0503387); </w:t>
      </w:r>
      <w:r>
        <w:rPr>
          <w:i/>
          <w:iCs/>
          <w:color w:val="000000"/>
        </w:rPr>
        <w:t>администраторами доходов, администраторами источников, ГРБС</w:t>
      </w:r>
      <w:r>
        <w:rPr>
          <w:color w:val="000000"/>
        </w:rPr>
        <w:t xml:space="preserve"> (формы отчетности 0503127, 0503125, 0503164) представляется в УФЭ</w:t>
      </w:r>
      <w:r>
        <w:rPr>
          <w:color w:val="000000"/>
        </w:rPr>
        <w:t xml:space="preserve">П в виде электронного документа и (или) на бумажных носителях до 6 числа, следующего за отчетным. 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Квартальная бюджетная отчетность об исполнении консолидированного бюджета Колпашевского района  направляется с использованием ППО БАРС в электронном виде в  </w:t>
      </w:r>
      <w:r>
        <w:rPr>
          <w:color w:val="000000"/>
        </w:rPr>
        <w:t>Департамента финансов Томской области 8 числа месяца, следующего за отчетным.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</w:t>
      </w:r>
      <w:r>
        <w:rPr>
          <w:color w:val="000000"/>
        </w:rPr>
        <w:t>ым фондом (форма 0503324) отправляется в Департамент финансов Томской области 8 числа месяца, следующего за отчетным.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b/>
          <w:bCs/>
          <w:i/>
          <w:iCs/>
          <w:color w:val="000000"/>
        </w:rPr>
        <w:t xml:space="preserve">Результатом </w:t>
      </w:r>
      <w:r>
        <w:rPr>
          <w:color w:val="000000"/>
        </w:rPr>
        <w:t xml:space="preserve">административных процедур является наличие сформированной </w:t>
      </w:r>
      <w:r>
        <w:rPr>
          <w:b/>
          <w:bCs/>
          <w:i/>
          <w:iCs/>
          <w:color w:val="000000"/>
        </w:rPr>
        <w:t>квартальной бюджетной отчетности</w:t>
      </w:r>
      <w:r>
        <w:rPr>
          <w:color w:val="000000"/>
        </w:rPr>
        <w:t xml:space="preserve">  об исполнении бюджета МО «Колпашев</w:t>
      </w:r>
      <w:r>
        <w:rPr>
          <w:color w:val="000000"/>
        </w:rPr>
        <w:t>ский район», об исполнении консолидированного бюджета Колпашевского района в составе: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lastRenderedPageBreak/>
        <w:t>отчета об исполнении консолидированного бюджета субъекта Российской Федерации и бюджета территориального государственного внебюджетного фонда (форма 0503317);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справки по </w:t>
      </w:r>
      <w:r>
        <w:rPr>
          <w:color w:val="000000"/>
        </w:rPr>
        <w:t>консолидируемым расчетам (форма 0503125);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(форма 0503324); 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сведени</w:t>
      </w:r>
      <w:r>
        <w:rPr>
          <w:color w:val="000000"/>
        </w:rPr>
        <w:t>й об исполнении бюджета (ф.0503364);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справочной таблицы к отчету об исполнении консолидированного бюджета субъекта Российской Федерации (форма 0503387);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справки по консолидируемым расчетам учреждения (форма 0503725);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отчета об исполнении учреждением плана </w:t>
      </w:r>
      <w:r>
        <w:rPr>
          <w:color w:val="000000"/>
        </w:rPr>
        <w:t>его финансово-хозяйственной деятельности (форма 0503737).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b/>
          <w:bCs/>
          <w:i/>
          <w:iCs/>
          <w:color w:val="000000"/>
        </w:rPr>
        <w:t>Контроль</w:t>
      </w:r>
      <w:r>
        <w:rPr>
          <w:color w:val="000000"/>
        </w:rPr>
        <w:t xml:space="preserve"> за выполнением административных действий по формированию </w:t>
      </w:r>
      <w:r>
        <w:rPr>
          <w:b/>
          <w:bCs/>
          <w:i/>
          <w:iCs/>
          <w:color w:val="000000"/>
        </w:rPr>
        <w:t>квартальной бюджетной отчетности</w:t>
      </w:r>
      <w:r>
        <w:rPr>
          <w:color w:val="000000"/>
        </w:rPr>
        <w:t xml:space="preserve"> об исполнении бюджета МО «Колпашевский район», консолидированного бюджета Колпашевского района осущ</w:t>
      </w:r>
      <w:r>
        <w:rPr>
          <w:color w:val="000000"/>
        </w:rPr>
        <w:t xml:space="preserve">ествляет начальник отдела бюджетного учёта и отчётности УФЭП. </w:t>
      </w: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3.1.3</w:t>
      </w:r>
      <w:r>
        <w:rPr>
          <w:b/>
          <w:bCs/>
          <w:i/>
          <w:iCs/>
          <w:color w:val="000000"/>
        </w:rPr>
        <w:t>.Основанием</w:t>
      </w:r>
      <w:r>
        <w:rPr>
          <w:color w:val="000000"/>
        </w:rPr>
        <w:t xml:space="preserve"> для начала административного действия по формированию </w:t>
      </w:r>
      <w:r>
        <w:rPr>
          <w:b/>
          <w:bCs/>
          <w:i/>
          <w:iCs/>
          <w:color w:val="000000"/>
        </w:rPr>
        <w:t>годовой бюджетной отчетности</w:t>
      </w:r>
      <w:r>
        <w:rPr>
          <w:color w:val="000000"/>
        </w:rPr>
        <w:t xml:space="preserve"> об исполнении бюджета МО «Колпашевский район», консолидированного бюджета Колпашевского райо</w:t>
      </w:r>
      <w:r>
        <w:rPr>
          <w:color w:val="000000"/>
        </w:rPr>
        <w:t>на является:</w:t>
      </w:r>
    </w:p>
    <w:p w:rsidR="00000000" w:rsidRDefault="00F32A7B">
      <w:pPr>
        <w:pStyle w:val="a6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завершение 31 декабря текущего финансового года операций по исполнению бюджета МО «Колпашевский район», исполнению бюджетов поселений Колпашевского района по состоянию на 1 января года, следующего за отчетным.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Формирование УФЭП </w:t>
      </w:r>
      <w:r>
        <w:rPr>
          <w:i/>
          <w:iCs/>
          <w:color w:val="000000"/>
        </w:rPr>
        <w:t>годовой бюджетн</w:t>
      </w:r>
      <w:r>
        <w:rPr>
          <w:i/>
          <w:iCs/>
          <w:color w:val="000000"/>
        </w:rPr>
        <w:t xml:space="preserve">ой отчетности </w:t>
      </w:r>
      <w:r>
        <w:rPr>
          <w:color w:val="000000"/>
        </w:rPr>
        <w:t>включает в себя следующие административные процедуры: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i/>
          <w:iCs/>
          <w:color w:val="000000"/>
        </w:rPr>
        <w:t>-прием информации</w:t>
      </w:r>
      <w:r>
        <w:rPr>
          <w:color w:val="000000"/>
        </w:rPr>
        <w:t>, необходимой для формирования отчетов, обработка полученных данных в системе АЦК;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>прием годовой отчетности</w:t>
      </w:r>
      <w:r>
        <w:rPr>
          <w:color w:val="000000"/>
        </w:rPr>
        <w:t xml:space="preserve"> Администраций поселений, ГРБС, учредителей главных администрат</w:t>
      </w:r>
      <w:r>
        <w:rPr>
          <w:color w:val="000000"/>
        </w:rPr>
        <w:t>оров доходов, администраторов источников;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>проверка годовой отчетности</w:t>
      </w:r>
      <w:r>
        <w:rPr>
          <w:color w:val="000000"/>
        </w:rPr>
        <w:t xml:space="preserve"> Администраций поселений, ГРБС, учредителей, главных администраторов доходов, администраторов источников, на выполнение контрольных соотношений, анализ показателей;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>формирование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сводной</w:t>
      </w:r>
      <w:r>
        <w:rPr>
          <w:color w:val="000000"/>
        </w:rPr>
        <w:t xml:space="preserve"> годовой отчетности по исполнению бюджета МО «Колпашевский район»;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>формирование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сводной</w:t>
      </w:r>
      <w:r>
        <w:rPr>
          <w:color w:val="000000"/>
        </w:rPr>
        <w:t xml:space="preserve"> годовой отчетности по исполнению бюджетов поселений;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>формирование годовой отчетности</w:t>
      </w:r>
      <w:r>
        <w:rPr>
          <w:color w:val="000000"/>
        </w:rPr>
        <w:t xml:space="preserve"> по консолидированному бюджету Колпашевского района.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  <w:u w:val="single"/>
        </w:rPr>
        <w:lastRenderedPageBreak/>
        <w:t>Процедура приема информации и</w:t>
      </w:r>
      <w:r>
        <w:rPr>
          <w:color w:val="000000"/>
          <w:u w:val="single"/>
        </w:rPr>
        <w:t xml:space="preserve"> приема годовой отчетности</w:t>
      </w:r>
      <w:r>
        <w:rPr>
          <w:color w:val="000000"/>
        </w:rPr>
        <w:t>, необходимой для формирования бюджетной отчетности об исполнении бюджета МО «Колпашевский район», консолидированного бюджета Колпашевского района осуществляется специалистами отдела бюджетного учёта и отчётности, экономического о</w:t>
      </w:r>
      <w:r>
        <w:rPr>
          <w:color w:val="000000"/>
        </w:rPr>
        <w:t xml:space="preserve">тдела в срок, установленный для сдачи отчётности участникам бюджетного процесса и включает: 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 xml:space="preserve">-получение от ОФК (в электронном виде) не позднее третьего рабочего дня января месяца, сводных ведомостей по кассовым выплатам и кассовым поступлениям, отчетов по </w:t>
      </w:r>
      <w:r>
        <w:rPr>
          <w:color w:val="000000"/>
        </w:rPr>
        <w:t>поступлениям и выбытиям, балансов по операциям кассового обслуживания исполнения бюджета по каждому муниципальному образованию Колпашевского района (формы 0503150, 0503151);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-просмотр, распечатку сводных ведомостей, балансов ф.0503150, отчетов ф.0503151, п</w:t>
      </w:r>
      <w:r>
        <w:rPr>
          <w:color w:val="000000"/>
        </w:rPr>
        <w:t>олученных из ОФК и передачу их специалистам отдела бюджетного учета и отчетности, экономического отдела;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-сверку показателей отчета ОФК с данными показателей УФЭП, сформированными в системе АЦК, в разрезе кодов бюджетной классификации доходов, расходов, ис</w:t>
      </w:r>
      <w:r>
        <w:rPr>
          <w:color w:val="000000"/>
        </w:rPr>
        <w:t>точников финансирования, бюджетов муниципальных образований Колпашевского района. В случае наличия несоответствий, специалист соответствующего отдела УФЭП уведомляет должностное лицо ОФК. При отсутствии ошибок, отчетность считается корректной, результат со</w:t>
      </w:r>
      <w:r>
        <w:rPr>
          <w:color w:val="000000"/>
        </w:rPr>
        <w:t>общается в ОФК;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-выдачу в первый рабочий день января (после получения выписок от ОФК по соответствующим лицевым счетам бюджетов Колпашевского района) главным распорядителям (распорядителям) средств бюджетов, лицевые счета которых открыты в УФЭП, (для сверк</w:t>
      </w:r>
      <w:r>
        <w:rPr>
          <w:color w:val="000000"/>
        </w:rPr>
        <w:t>и лимитов бюджетных обязательств, кассового плана, кассовых расходов) выписки из лицевых счетов, нарастающим итогом с начала года;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-приём годовой бюджетной отчетности Администраций поселений (формы отчета 0503117, 0503130, 0503125, 0503114, 0503123, 050312</w:t>
      </w:r>
      <w:r>
        <w:rPr>
          <w:color w:val="000000"/>
        </w:rPr>
        <w:t>1, 0503110, 0503160, 0503128, 0503138, 0503124, 0503134, 0503184);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-приём годовой бюджетной отчетности ГРБС (формы отчета 0503110, 0503121, 0503125, 0503127, 0503130, 0503137, 0503160, в том числе таблицы с №1 по №7, 0503161, 0503162, 0503163, 0503164, 050</w:t>
      </w:r>
      <w:r>
        <w:rPr>
          <w:color w:val="000000"/>
        </w:rPr>
        <w:t>3166, 0503168, 0503169, 0503171, 0503173, 0503176, 0503177, 0503178, 0503179, 0503182).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-приём годовой бюджетной отчетности главных администраторов доходов, администраторов источников (формы отчета 0503110, 0503121, 0503125, 0503127, 0503130).</w:t>
      </w:r>
    </w:p>
    <w:p w:rsidR="00000000" w:rsidRDefault="00F32A7B">
      <w:pPr>
        <w:pStyle w:val="a6"/>
        <w:ind w:firstLine="360"/>
        <w:rPr>
          <w:color w:val="000000"/>
        </w:rPr>
      </w:pPr>
      <w:r>
        <w:rPr>
          <w:color w:val="000000"/>
        </w:rPr>
        <w:t>-приём годов</w:t>
      </w:r>
      <w:r>
        <w:rPr>
          <w:color w:val="000000"/>
        </w:rPr>
        <w:t>ой бухгалтерской отчетности учредителя (формы отчета 0503730, 0503725, 0503710, 0503737, 0503738, 0503721, 0503760).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  <w:u w:val="single"/>
        </w:rPr>
        <w:t>Процедура проверки годовой отчётности</w:t>
      </w:r>
      <w:r>
        <w:rPr>
          <w:color w:val="000000"/>
        </w:rPr>
        <w:t xml:space="preserve"> включает проверку представленных форм отчётов специалистами отделов УФЭП, ответственными за сбор, при</w:t>
      </w:r>
      <w:r>
        <w:rPr>
          <w:color w:val="000000"/>
        </w:rPr>
        <w:t xml:space="preserve">ём, проверку, анализ отчётности, представляемой Администрациями поселений, ГРБС, учредителями, главными администраторами доходов, администраторами источников, в </w:t>
      </w:r>
      <w:r>
        <w:rPr>
          <w:color w:val="000000"/>
        </w:rPr>
        <w:lastRenderedPageBreak/>
        <w:t>соответствии с требованиями Инструкции 191н, должностными  инструкциями и настоящим Регламентом</w:t>
      </w:r>
      <w:r>
        <w:rPr>
          <w:color w:val="000000"/>
        </w:rPr>
        <w:t>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Перед составлением годовой бюджетной отчетности главными администраторами доходов должны быть сверены с УФЭП, Администрациями поселений показатели кассовых поступлений в соответствующие бюджеты.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За два рабочих дня до срока сдачи годового отчёта, отчётнос</w:t>
      </w:r>
      <w:r>
        <w:rPr>
          <w:color w:val="000000"/>
        </w:rPr>
        <w:t>ть представляется в УФЭП в электронном виде для предварительной проверки её специалистами. Формат передачи информации должен соответствовать форматам и способам передачи в электронном виде. По результатам загрузки отчётности автоматически формируется прото</w:t>
      </w:r>
      <w:r>
        <w:rPr>
          <w:color w:val="000000"/>
        </w:rPr>
        <w:t xml:space="preserve">кол загрузки отчётности о соответствии (несоответствии) требований к форматам файлов. В случае наличия несоответствий установленным требованиям сотрудник отдела бюджетного учета и отчетности УФЭП уведомляет (по телефону) ответственное лицо, представившего </w:t>
      </w:r>
      <w:r>
        <w:rPr>
          <w:color w:val="000000"/>
        </w:rPr>
        <w:t>отчётность для последующей коррекции отчёта.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  <w:u w:val="single"/>
        </w:rPr>
        <w:t>Процедура формирования годовой отчетности</w:t>
      </w:r>
      <w:r>
        <w:rPr>
          <w:color w:val="000000"/>
        </w:rPr>
        <w:t xml:space="preserve"> по исполнению бюджета МО «Колпашевский район», по исполнению бюджетов поселений, консолидированному бюджету Колпашевского района осуществляется специалистами отдела бюдж</w:t>
      </w:r>
      <w:r>
        <w:rPr>
          <w:color w:val="000000"/>
        </w:rPr>
        <w:t>етного учёта и отчетности, бюджетного отдела, экономического отдела в срок, установленный для сдачи отчетности в Департамент финансов Томской области об исполнении местных бюджетов муниципального образования Колпашевского района.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При формировании годового </w:t>
      </w:r>
      <w:r>
        <w:rPr>
          <w:color w:val="000000"/>
        </w:rPr>
        <w:t>отчета об исполнении консолидированного бюджета Колпашевского района действия отделов УФЭП следующие.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i/>
          <w:iCs/>
          <w:color w:val="000000"/>
        </w:rPr>
        <w:t>Специалист отдела бюджетного учета и отчетности</w:t>
      </w:r>
      <w:r>
        <w:rPr>
          <w:color w:val="000000"/>
        </w:rPr>
        <w:t xml:space="preserve"> в срок до 24 января, следующего за отчетным годом, осуществляет сбор годовой бюджетной отчетности на бумаж</w:t>
      </w:r>
      <w:r>
        <w:rPr>
          <w:color w:val="000000"/>
        </w:rPr>
        <w:t xml:space="preserve">ных и электронных носителях от Администраций поселений, ГРБС, учредителей главных администраторов доходов, администраторов источников, в соответствии с утвержденным начальником УФЭП графиком представления отчетности. Проверяет перечень всех представленных </w:t>
      </w:r>
      <w:r>
        <w:rPr>
          <w:color w:val="000000"/>
        </w:rPr>
        <w:t>форм. Осуществляет загрузку отчетных форм в базу данных. В автоматическом режиме проверяет выполнение контрольных соотношений между показателями форм отчетности. Сводная отчетность бюджетов поселений проверяется на корректное включение данных ГРБС и главны</w:t>
      </w:r>
      <w:r>
        <w:rPr>
          <w:color w:val="000000"/>
        </w:rPr>
        <w:t>х администраторов доходов. В случае положительного контроля и проведенного анализа, отчет считается корректным. Сверяются данные, выгруженные в систему «Свод отчетов проф. консолидированная отчетность бюджетных учреждений» с представленной отчетностью на б</w:t>
      </w:r>
      <w:r>
        <w:rPr>
          <w:color w:val="000000"/>
        </w:rPr>
        <w:t>умажном носителе, принимается решение о возможности принятия отчета. На отчете, предоставленном на бумажном носителе, делается соответствующая запись «Проверено, дата, подпись».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i/>
          <w:iCs/>
          <w:color w:val="000000"/>
        </w:rPr>
        <w:t xml:space="preserve">Отдел бюджетного учета и отчетности </w:t>
      </w:r>
      <w:r>
        <w:rPr>
          <w:color w:val="000000"/>
        </w:rPr>
        <w:t xml:space="preserve">сверяет, анализирует показатели отчетов в </w:t>
      </w:r>
      <w:r>
        <w:rPr>
          <w:color w:val="000000"/>
        </w:rPr>
        <w:t xml:space="preserve">части кассового исполнения ф.0503127, 0503125. </w:t>
      </w:r>
      <w:r>
        <w:rPr>
          <w:color w:val="000000"/>
        </w:rPr>
        <w:lastRenderedPageBreak/>
        <w:t>Формирует свод бюджетной отчетности об исполнении бюджета МО «Колпашевский район» на основании форм отчётов, представленных ГРБС, учредителями, главными администраторами доходов, администраторами источников по</w:t>
      </w:r>
      <w:r>
        <w:rPr>
          <w:color w:val="000000"/>
        </w:rPr>
        <w:t xml:space="preserve"> кодам форм 0503110, 0503121, 0503125, 0503130, 0503137, 0503168, 0503169, 0503173, 0503176, 0503179, 0503182, вносит данные показателей форм отчетности, согласно Инструкции 191н, в БАРС: 0503320, 0503110, 0503321, 0503317, 0503314, 0503323, 0503125, 05033</w:t>
      </w:r>
      <w:r>
        <w:rPr>
          <w:color w:val="000000"/>
        </w:rPr>
        <w:t>60, 0503369, 0503382, 0503368, 0503369, 0503376, 0503379.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i/>
          <w:iCs/>
          <w:color w:val="000000"/>
        </w:rPr>
        <w:t>Экономический отдел</w:t>
      </w:r>
      <w:r>
        <w:rPr>
          <w:color w:val="000000"/>
        </w:rPr>
        <w:t xml:space="preserve"> проверяет, анализирует показатели бюджетной отчетности в части бюджетных назначений раздела «Доходы», поступления доходов в бюджет МО «Колпашевский район», бюджеты поселений, пос</w:t>
      </w:r>
      <w:r>
        <w:rPr>
          <w:color w:val="000000"/>
        </w:rPr>
        <w:t>тупление доходов по главным администраторам, формы отчетности 0503127, 0503164, заполняет пояснительную записку в части раздела «Доходы». Вносит данные показателей форм отчетности в БАРС: 0503317, 0503364.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i/>
          <w:iCs/>
          <w:color w:val="000000"/>
        </w:rPr>
        <w:t>Бюджетный отдел</w:t>
      </w:r>
      <w:r>
        <w:rPr>
          <w:color w:val="000000"/>
        </w:rPr>
        <w:t xml:space="preserve"> проверяет, анализирует показатели </w:t>
      </w:r>
      <w:r>
        <w:rPr>
          <w:color w:val="000000"/>
        </w:rPr>
        <w:t>бюджетной отчетности в части бюджетных назначений раздела «Расходы», «Источники финансирования дефицита бюджета», формы отчетности 0503164. Вносит данные показателей форм отчетности в БАРС: 0503317, 0503364, 0503372.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О внесенных в полном объеме в БАРС пока</w:t>
      </w:r>
      <w:r>
        <w:rPr>
          <w:color w:val="000000"/>
        </w:rPr>
        <w:t>зателях специалистами бюджетного отдела, экономического отдела сообщается в отдел бюджетного учета и отчетности.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Отдел бюджетного учета и отчетности производит «междокументный»,  контроль показателей отчетности с помощью БАРС, распечатывает протокол контро</w:t>
      </w:r>
      <w:r>
        <w:rPr>
          <w:color w:val="000000"/>
        </w:rPr>
        <w:t>ля. По результатам анализа протокола контроля принимает решение об отправке отчетности в Департамент финансов Томской области либо на доработку форм отчетности специалистами отделов УФЭП. В случае положительного контроля отчетные формы считаются корректным</w:t>
      </w:r>
      <w:r>
        <w:rPr>
          <w:color w:val="000000"/>
        </w:rPr>
        <w:t>и, распечатываются в бланк, брошюруются и направляются (в зависимости от форм отчетности) на подпись начальнику УФЭП, начальнику бюджетного отдела, главному бухгалтеру.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b/>
          <w:bCs/>
          <w:i/>
          <w:iCs/>
          <w:color w:val="000000"/>
        </w:rPr>
        <w:t>Результатом</w:t>
      </w:r>
      <w:r>
        <w:rPr>
          <w:color w:val="000000"/>
        </w:rPr>
        <w:t xml:space="preserve"> данных административных процедур является сформированная </w:t>
      </w:r>
      <w:r>
        <w:rPr>
          <w:b/>
          <w:bCs/>
          <w:i/>
          <w:iCs/>
          <w:color w:val="000000"/>
        </w:rPr>
        <w:t xml:space="preserve">годовая бюджетная </w:t>
      </w:r>
      <w:r>
        <w:rPr>
          <w:b/>
          <w:bCs/>
          <w:i/>
          <w:iCs/>
          <w:color w:val="000000"/>
        </w:rPr>
        <w:t>отчетность</w:t>
      </w:r>
      <w:r>
        <w:rPr>
          <w:color w:val="000000"/>
        </w:rPr>
        <w:t xml:space="preserve"> об исполнении местных бюджетов Колпашевского района, которая состоит из: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отчета об исполнении консолидированного бюджета субъекта Российской Федерации и бюджета территориального государственного внебюджетного фонда (форма 0503317);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отчета по исп</w:t>
      </w:r>
      <w:r>
        <w:rPr>
          <w:color w:val="000000"/>
        </w:rPr>
        <w:t>олнению субсидий, субвенций, представленных из федерального бюджета (форма 0503324);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баланса исполнения консолидированного бюджета субъекта Российской Федерации и бюджета территориального государственного внебюджетного фонда (форма 0503320);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справки по кон</w:t>
      </w:r>
      <w:r>
        <w:rPr>
          <w:color w:val="000000"/>
        </w:rPr>
        <w:t>солидируемым расчетам (форма0503125);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lastRenderedPageBreak/>
        <w:t>консолидированного отчета об исполнении смет доходов и расходов по приносящей доход деятельности субъекта Российской Федерации и муниципальных образований (форма (0503314);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консолидированного отчета о движении денежных</w:t>
      </w:r>
      <w:r>
        <w:rPr>
          <w:color w:val="000000"/>
        </w:rPr>
        <w:t xml:space="preserve"> средств (форма 0503323);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консолидированного отчета о финансовых результатах деятельности (форма 0503321);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справки по заключению счетов бюджетного учета отчетного финансового года (форма 0503110);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пояснительной записки (форма 0503360, 0503364, 0503368, 050</w:t>
      </w:r>
      <w:r>
        <w:rPr>
          <w:color w:val="000000"/>
        </w:rPr>
        <w:t>3369, 0503372, 0503376, 0503382);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справки по консолидируемым расчетам учреждения (форма 0503725);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отчета об исполнении учреждением плана его финансово-хозяйственной деятельности (форма 0503737);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пояснительной записки к Балансу учреждения (форма 0503760);</w:t>
      </w:r>
    </w:p>
    <w:p w:rsidR="00000000" w:rsidRDefault="00F32A7B">
      <w:pPr>
        <w:pStyle w:val="a6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</w:t>
      </w:r>
      <w:r>
        <w:rPr>
          <w:color w:val="000000"/>
        </w:rPr>
        <w:t>тчета о принятых учреждениям обязательств (форма 0503728.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Состав форм годовой бюджетной отчетности установлен Инструкцией №191н, дополнительные формы вводятся приказом Департамента финансов Томской области, УФЭП.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Годовая бюджетная отчётность Администрациям</w:t>
      </w:r>
      <w:r>
        <w:rPr>
          <w:color w:val="000000"/>
        </w:rPr>
        <w:t>и поселений, ГРБС, учредителями, главными администраторами доходов представляется в УФЭП в сброшюрованном виде на бумажных носителях, и в электронном виде, с использованием программного продукта 1С:Предприятие.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Отчётные данные в электронном виде должны соо</w:t>
      </w:r>
      <w:r>
        <w:rPr>
          <w:color w:val="000000"/>
        </w:rPr>
        <w:t>тветствовать отчётным данным подлинников отчётов на бумажных носителях.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УФЭП на основании данных показателей отчетности Администраций поселений, ГРБС, учредителей, главных администраторов доходов, администраторов источников формирует и представляет в элект</w:t>
      </w:r>
      <w:r>
        <w:rPr>
          <w:color w:val="000000"/>
        </w:rPr>
        <w:t>ронном виде  бюджетную отчетность об исполнении консолидированного бюджета Колпашевского района в Департамент финансов Томской области в сроки и объеме, установленные Департаментом финансов Томской области.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b/>
          <w:bCs/>
          <w:i/>
          <w:iCs/>
          <w:color w:val="000000"/>
        </w:rPr>
        <w:t>Контроль</w:t>
      </w:r>
      <w:r>
        <w:rPr>
          <w:color w:val="000000"/>
        </w:rPr>
        <w:t xml:space="preserve"> за выполнением административных действий</w:t>
      </w:r>
      <w:r>
        <w:rPr>
          <w:color w:val="000000"/>
        </w:rPr>
        <w:t xml:space="preserve"> по формированию </w:t>
      </w:r>
      <w:r>
        <w:rPr>
          <w:b/>
          <w:bCs/>
          <w:i/>
          <w:iCs/>
          <w:color w:val="000000"/>
        </w:rPr>
        <w:t>годовой бюджетной отчетности</w:t>
      </w:r>
      <w:r>
        <w:rPr>
          <w:color w:val="000000"/>
        </w:rPr>
        <w:t xml:space="preserve"> об исполнении бюджета МО «Колпашевский район», консолидированного бюджета Колпашевского района осуществляет начальник отдела бюджетного учёта и отчётности УФЭП. </w:t>
      </w: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i/>
          <w:iCs/>
          <w:color w:val="000000"/>
        </w:rPr>
      </w:pPr>
      <w:r>
        <w:rPr>
          <w:color w:val="000000"/>
        </w:rPr>
        <w:t>3.1.4.</w:t>
      </w:r>
      <w:r>
        <w:rPr>
          <w:i/>
          <w:iCs/>
          <w:color w:val="000000"/>
        </w:rPr>
        <w:t>Должностные лица, ответственные за выполн</w:t>
      </w:r>
      <w:r>
        <w:rPr>
          <w:i/>
          <w:iCs/>
          <w:color w:val="000000"/>
        </w:rPr>
        <w:t>ение административного действия.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Ответственными за формирование и своевременное представление отчетности за соответствующий период в УФЭП и Администрации поселений являются должностные лица главных распорядителей бюджетных средств, учредителей, главных адм</w:t>
      </w:r>
      <w:r>
        <w:rPr>
          <w:color w:val="000000"/>
        </w:rPr>
        <w:t>инистраторов доходов бюджета, главных администраторов источников финансирования дефицита бюджета (далее - главные администраторы бюджетных средств).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lastRenderedPageBreak/>
        <w:t>Ответственными за формирование (на основании сводной бюджетной отчетности соответствующих главных администр</w:t>
      </w:r>
      <w:r>
        <w:rPr>
          <w:color w:val="000000"/>
        </w:rPr>
        <w:t>аторов бюджетных средств и Администраций поселений), представление отчетности об исполнении консолидированного бюджета Колпашевского района в Департамент финансов Томской области, являются специалисты отдела бюджетного учета и отчетности УФЭП в соответстви</w:t>
      </w:r>
      <w:r>
        <w:rPr>
          <w:color w:val="000000"/>
        </w:rPr>
        <w:t>и с должностными инструкциями.</w:t>
      </w: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i/>
          <w:iCs/>
          <w:color w:val="000000"/>
        </w:rPr>
      </w:pPr>
      <w:r>
        <w:rPr>
          <w:color w:val="000000"/>
        </w:rPr>
        <w:t>3.1.5.</w:t>
      </w:r>
      <w:r>
        <w:rPr>
          <w:i/>
          <w:iCs/>
          <w:color w:val="000000"/>
        </w:rPr>
        <w:t>Максимальный срок выполнения действия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Максимальный срок выполнения формирования месячной и квартальной бюджетной отчетности консолидированного бюджета Колпашевского района составляет 5 рабочих дней, годового 15 рабочих</w:t>
      </w:r>
      <w:r>
        <w:rPr>
          <w:color w:val="000000"/>
        </w:rPr>
        <w:t xml:space="preserve"> дней.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Сроки представления в УФЭП Администрациями поселений, ГРБС, учредителями, главными администраторами доходов, администраторами источников бюджетной отчетности об исполнении бюджета МО «Колпашевский район», бюджетов поселений за соответствующий период</w:t>
      </w:r>
      <w:r>
        <w:rPr>
          <w:color w:val="000000"/>
        </w:rPr>
        <w:t>, установлены приказами УФЭП от 30 ноября 2011 г. № 43н, № 44н, № 45н, с учетом изменений.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Блок схема алгоритма процедуры приема, контроля и свода годовой отчетности приведена в </w:t>
      </w:r>
      <w:r>
        <w:rPr>
          <w:color w:val="000000"/>
          <w:shd w:val="clear" w:color="auto" w:fill="FFFFFF"/>
        </w:rPr>
        <w:t>Приложении 2</w:t>
      </w:r>
      <w:r>
        <w:rPr>
          <w:color w:val="000000"/>
        </w:rPr>
        <w:t xml:space="preserve"> к настоящему Регламенту.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b/>
          <w:bCs/>
          <w:i/>
          <w:iCs/>
          <w:color w:val="000000"/>
        </w:rPr>
        <w:t>Администрации поселений</w:t>
      </w:r>
      <w:r>
        <w:rPr>
          <w:color w:val="000000"/>
        </w:rPr>
        <w:t xml:space="preserve"> на основе единой</w:t>
      </w:r>
      <w:r>
        <w:rPr>
          <w:color w:val="000000"/>
        </w:rPr>
        <w:t xml:space="preserve"> методологии и стандартов бюджетного учета и отчетности, устанавливаемой Министерством финансов Российской Федерации, представляют в УФЭП годовую, квартальную и месячную сводную бюджетную отчетность в сроки и объеме, установленные приказами УФЭП, настоящим</w:t>
      </w:r>
      <w:r>
        <w:rPr>
          <w:color w:val="000000"/>
        </w:rPr>
        <w:t xml:space="preserve"> Регламентом.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b/>
          <w:bCs/>
          <w:i/>
          <w:iCs/>
          <w:color w:val="000000"/>
        </w:rPr>
        <w:t>Главные распорядители</w:t>
      </w:r>
      <w:r>
        <w:rPr>
          <w:color w:val="000000"/>
        </w:rPr>
        <w:t xml:space="preserve"> (распорядители) средств местного бюджета </w:t>
      </w:r>
      <w:r>
        <w:rPr>
          <w:b/>
          <w:bCs/>
          <w:i/>
          <w:iCs/>
          <w:color w:val="000000"/>
        </w:rPr>
        <w:t>поселений</w:t>
      </w:r>
      <w:r>
        <w:rPr>
          <w:color w:val="000000"/>
        </w:rPr>
        <w:t xml:space="preserve">, главные администраторы доходов бюджета поселений (со значением </w:t>
      </w:r>
      <w:r>
        <w:rPr>
          <w:b/>
          <w:bCs/>
          <w:i/>
          <w:iCs/>
          <w:color w:val="000000"/>
        </w:rPr>
        <w:t>кода элемента</w:t>
      </w:r>
      <w:r>
        <w:rPr>
          <w:color w:val="000000"/>
        </w:rPr>
        <w:t xml:space="preserve"> в структуре двадцатизначного кода классификации </w:t>
      </w:r>
      <w:r>
        <w:rPr>
          <w:b/>
          <w:bCs/>
          <w:i/>
          <w:iCs/>
          <w:color w:val="000000"/>
        </w:rPr>
        <w:t>доходов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«10»</w:t>
      </w:r>
      <w:r>
        <w:rPr>
          <w:color w:val="000000"/>
        </w:rPr>
        <w:t xml:space="preserve"> бюджет поселения) составляют г</w:t>
      </w:r>
      <w:r>
        <w:rPr>
          <w:color w:val="000000"/>
        </w:rPr>
        <w:t>одовую, квартальную, месячную бюджетную отчетность и представляют в Администрации поселений в сроки и объеме, установленные Администрациями поселений.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b/>
          <w:bCs/>
          <w:i/>
          <w:iCs/>
          <w:color w:val="000000"/>
        </w:rPr>
        <w:t>ГРБС</w:t>
      </w:r>
      <w:r>
        <w:rPr>
          <w:color w:val="000000"/>
        </w:rPr>
        <w:t xml:space="preserve">, </w:t>
      </w:r>
      <w:r>
        <w:rPr>
          <w:b/>
          <w:bCs/>
          <w:i/>
          <w:iCs/>
          <w:color w:val="000000"/>
        </w:rPr>
        <w:t>главные администраторы</w:t>
      </w:r>
      <w:r>
        <w:rPr>
          <w:color w:val="000000"/>
        </w:rPr>
        <w:t xml:space="preserve"> доходов бюджета МО «Колпашевский район» составляют сводную бюджетную отчетно</w:t>
      </w:r>
      <w:r>
        <w:rPr>
          <w:color w:val="000000"/>
        </w:rPr>
        <w:t xml:space="preserve">сть (годовую, квартальную, месячную) на основании представленной им бюджетной отчетности </w:t>
      </w:r>
      <w:r>
        <w:rPr>
          <w:i/>
          <w:iCs/>
          <w:color w:val="000000"/>
        </w:rPr>
        <w:t>подведомственными распорядителями (получателями)</w:t>
      </w:r>
      <w:r>
        <w:rPr>
          <w:color w:val="000000"/>
        </w:rPr>
        <w:t xml:space="preserve"> бюджетных средств, </w:t>
      </w:r>
      <w:r>
        <w:rPr>
          <w:i/>
          <w:iCs/>
          <w:color w:val="000000"/>
        </w:rPr>
        <w:t>администраторами доходов</w:t>
      </w:r>
      <w:r>
        <w:rPr>
          <w:color w:val="000000"/>
        </w:rPr>
        <w:t xml:space="preserve"> бюджета и представляют в УФЭП в сроки и объеме, установленные приказами УФ</w:t>
      </w:r>
      <w:r>
        <w:rPr>
          <w:color w:val="000000"/>
        </w:rPr>
        <w:t>ЭП и настоящим Регламентом.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b/>
          <w:bCs/>
          <w:i/>
          <w:iCs/>
          <w:color w:val="000000"/>
        </w:rPr>
        <w:t>Главные администраторы</w:t>
      </w:r>
      <w:r>
        <w:rPr>
          <w:color w:val="000000"/>
        </w:rPr>
        <w:t xml:space="preserve"> доходов бюджета МО «Колпашевский район» - органы вышестоящих уровней государственной власти (органы государственной власти Российской Федерации, органы государственной власти Томской области и учреждений, </w:t>
      </w:r>
      <w:r>
        <w:rPr>
          <w:color w:val="000000"/>
        </w:rPr>
        <w:t xml:space="preserve">созданных ими, являющиеся администраторами доходов бюджета со значением </w:t>
      </w:r>
      <w:r>
        <w:rPr>
          <w:b/>
          <w:bCs/>
          <w:i/>
          <w:iCs/>
          <w:color w:val="000000"/>
        </w:rPr>
        <w:t>кода элемента</w:t>
      </w:r>
      <w:r>
        <w:rPr>
          <w:i/>
          <w:iCs/>
          <w:color w:val="000000"/>
        </w:rPr>
        <w:t xml:space="preserve"> в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>структуре двадцатизначного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>кода классификации</w:t>
      </w:r>
      <w:r>
        <w:rPr>
          <w:b/>
          <w:bCs/>
          <w:i/>
          <w:iCs/>
          <w:color w:val="000000"/>
        </w:rPr>
        <w:t xml:space="preserve"> доходов «05»</w:t>
      </w:r>
      <w:r>
        <w:rPr>
          <w:color w:val="000000"/>
        </w:rPr>
        <w:t xml:space="preserve"> (бюджет </w:t>
      </w:r>
      <w:r>
        <w:rPr>
          <w:color w:val="000000"/>
        </w:rPr>
        <w:lastRenderedPageBreak/>
        <w:t>муниципального района) - годовую отчетность представляют в УФЭП на бумажных носителях.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b/>
          <w:bCs/>
          <w:i/>
          <w:iCs/>
          <w:color w:val="000000"/>
        </w:rPr>
        <w:t>Учредители</w:t>
      </w:r>
      <w:r>
        <w:rPr>
          <w:color w:val="000000"/>
        </w:rPr>
        <w:t xml:space="preserve"> сос</w:t>
      </w:r>
      <w:r>
        <w:rPr>
          <w:color w:val="000000"/>
        </w:rPr>
        <w:t>тавляют сводную бухгалтерскую отчетность (годовую, квартальную) на основании представленной им бухгалтерской отчетности муниципальными бюджетными, автономными учреждениями и представляют в УФЭП в сроки и объеме, установленные приказами УФЭП и настоящим Рег</w:t>
      </w:r>
      <w:r>
        <w:rPr>
          <w:color w:val="000000"/>
        </w:rPr>
        <w:t>ламентом.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УФЭП на основании данных показателей отчетности Администраций поселений, ГРБС, учредителей, главных администраторов доходов, администраторов источников формирует и представляет бюджетную отчетность об исполнении консолидированного бюджета Колпаше</w:t>
      </w:r>
      <w:r>
        <w:rPr>
          <w:color w:val="000000"/>
        </w:rPr>
        <w:t>вского района в Департамент финансов Томской области в сроки и объеме, установленные Департаментом финансов Томской области.</w:t>
      </w: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3.1.6.В процессе приема бюджетной отчетности специалисты УФЭП имеют право запрашивать и получать необходимую информацию по формиро</w:t>
      </w:r>
      <w:r>
        <w:rPr>
          <w:color w:val="000000"/>
        </w:rPr>
        <w:t xml:space="preserve">ванию отчета от ГРБС, главных администраторов доходов, администраторов источников, должностных лиц Администраций поселений. 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Перед составлением годовой бюджетной отчетности должна быть проведена инвентаризация активов и обязательств в установленном порядке</w:t>
      </w:r>
      <w:r>
        <w:rPr>
          <w:color w:val="000000"/>
        </w:rPr>
        <w:t>.</w:t>
      </w:r>
    </w:p>
    <w:p w:rsidR="00000000" w:rsidRDefault="00F32A7B">
      <w:pPr>
        <w:pStyle w:val="a6"/>
        <w:shd w:val="clear" w:color="auto" w:fill="FFFFFF"/>
        <w:ind w:firstLine="708"/>
        <w:rPr>
          <w:color w:val="000000"/>
        </w:rPr>
      </w:pPr>
      <w:r>
        <w:rPr>
          <w:color w:val="000000"/>
        </w:rPr>
        <w:t xml:space="preserve">Перед представлением годовой бюджетной отчетности в УФЭП главными администраторами доходов должны быть сверены показатели кассовых поступлений в местные бюджеты Колпашевского района. </w:t>
      </w: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i/>
          <w:iCs/>
          <w:color w:val="000000"/>
        </w:rPr>
      </w:pPr>
      <w:r>
        <w:rPr>
          <w:color w:val="000000"/>
        </w:rPr>
        <w:t>3.1.7.</w:t>
      </w:r>
      <w:r>
        <w:rPr>
          <w:i/>
          <w:iCs/>
          <w:color w:val="000000"/>
        </w:rPr>
        <w:t>Порядок и формы контроля за совершением действий и принятием ре</w:t>
      </w:r>
      <w:r>
        <w:rPr>
          <w:i/>
          <w:iCs/>
          <w:color w:val="000000"/>
        </w:rPr>
        <w:t>шений.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Общий контроль исполнения муниципальной функции по формированию бюджетной отчетности, контроль за выполнением данной функции в части полномочий специалистов отделов УФЭП, осуществляет начальник отдела бюджетного учета и отчетности УФЭП.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При необходи</w:t>
      </w:r>
      <w:r>
        <w:rPr>
          <w:color w:val="000000"/>
        </w:rPr>
        <w:t>мости должностные лица отделов о совершенных действиях и принятых решениях в рамках мероприятий по контролю представляют отчет начальнику УФЭП.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Персональная ответственность должностных лиц, специалистов отделов закреплена должностными инструкциями.</w:t>
      </w: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3.1.8.</w:t>
      </w:r>
      <w:r>
        <w:rPr>
          <w:i/>
          <w:iCs/>
          <w:color w:val="000000"/>
        </w:rPr>
        <w:t>Способ фиксации результата, в том числе в электронном виде</w:t>
      </w:r>
      <w:r>
        <w:rPr>
          <w:color w:val="000000"/>
        </w:rPr>
        <w:t>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Сформированная месячная бюджетная отчетность об исполнении консолидированного бюджета Колпашевского района; отчетность ГРБС; Администраций поселений; главных администраторов доходов хранится на бу</w:t>
      </w:r>
      <w:r>
        <w:rPr>
          <w:color w:val="000000"/>
        </w:rPr>
        <w:t>мажном носителе в отделе бюджетного учета и отчетности УФЭП в течение одного года согласно номенклатуре дел УФЭП.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Сформированная квартальная, годовая бюджетная отчетность об исполнении консолидированного бюджета Колпашевского района хранится на бумажном но</w:t>
      </w:r>
      <w:r>
        <w:rPr>
          <w:color w:val="000000"/>
        </w:rPr>
        <w:t xml:space="preserve">сителе в отделе бюджетного учета и отчетности УФЭП в </w:t>
      </w:r>
      <w:r>
        <w:rPr>
          <w:color w:val="000000"/>
        </w:rPr>
        <w:lastRenderedPageBreak/>
        <w:t>течение пяти лет с года формирования. Годовая бюджетная отчетность об исполнении консолидированного бюджета Колпашевского района по истечении пяти лет передается на ответственное хранение в муниципальный</w:t>
      </w:r>
      <w:r>
        <w:rPr>
          <w:color w:val="000000"/>
        </w:rPr>
        <w:t xml:space="preserve"> архив, в электронном виде хранится на сервере Департамента финансов Томской области.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Годовая отчетность ГРБС, учредителей, Администраций поселений, главных администраторов доходов хранится на бумажном носителе в отделе бюджетного учета и отчетности УФЭП д</w:t>
      </w:r>
      <w:r>
        <w:rPr>
          <w:color w:val="000000"/>
        </w:rPr>
        <w:t>о минования надобности в соответствии с номенклатурой дел УФЭП; квартальная отчетность хранится в течение пяти лет с года формирования.</w:t>
      </w: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i/>
          <w:iCs/>
          <w:color w:val="000000"/>
        </w:rPr>
      </w:pPr>
      <w:r>
        <w:rPr>
          <w:color w:val="000000"/>
        </w:rPr>
        <w:t>3.1.9.</w:t>
      </w:r>
      <w:r>
        <w:rPr>
          <w:i/>
          <w:iCs/>
          <w:color w:val="000000"/>
        </w:rPr>
        <w:t>Результат действия и порядок передачи результата.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Годовая бюджетная отчетность об исполнении консолидированного б</w:t>
      </w:r>
      <w:r>
        <w:rPr>
          <w:color w:val="000000"/>
        </w:rPr>
        <w:t>юджета Колпашевского района представляется в Департамент финансов Томской области в электронном виде и (или) на бумажных носителях в сроки, установленные приказом Департамента финансов.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Формируется бюджетная отчётность об исполнении бюджета МО «Колпашевски</w:t>
      </w:r>
      <w:r>
        <w:rPr>
          <w:color w:val="000000"/>
        </w:rPr>
        <w:t xml:space="preserve">й район», консолидированного бюджета Колпашевского района с использованием программных продуктов «АЦК» и «БАРС». 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Годовая, квартальная и месячная бюджетная отчетность об исполнении консолидированного бюджета Колпашевского района представляется УФЭП в Депар</w:t>
      </w:r>
      <w:r>
        <w:rPr>
          <w:color w:val="000000"/>
        </w:rPr>
        <w:t>тамент финансов Томской области в электронном виде, с использованием электронной подписи.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По данным принятой годовой бюджетной отчетности, отделом бюджетного учета и отчетности в адрес Администраций поселений и ГРБС направляются обзорные письма о выявленны</w:t>
      </w:r>
      <w:r>
        <w:rPr>
          <w:color w:val="000000"/>
        </w:rPr>
        <w:t>х недочётах при формировании отчета.</w:t>
      </w: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i/>
          <w:iCs/>
          <w:color w:val="000000"/>
        </w:rPr>
      </w:pPr>
      <w:r>
        <w:rPr>
          <w:color w:val="000000"/>
        </w:rPr>
        <w:t>3.2.</w:t>
      </w:r>
      <w:r>
        <w:rPr>
          <w:i/>
          <w:iCs/>
          <w:color w:val="000000"/>
        </w:rPr>
        <w:t>Порядок обжалования действия (бездействия и решений, осуществляемых (принятых в ходе исполнения муниципальной функции)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3.2.1.Решения УФЭП, принятые в ходе исполнения муниципальной функции в соответствии с настоящим</w:t>
      </w:r>
      <w:r>
        <w:rPr>
          <w:color w:val="000000"/>
        </w:rPr>
        <w:t xml:space="preserve"> Регламентом, а также его действия (бездействия) могут быть обжалованы в досудебном порядке.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3.2.2.Заявитель вправе письменно обратиться для обжалования действия (бездействия) и решений должностных лиц по адресу: Администрация Колпашевского района, 636460,</w:t>
      </w:r>
      <w:r>
        <w:rPr>
          <w:color w:val="000000"/>
        </w:rPr>
        <w:t xml:space="preserve"> г. Колпашево, ул. Кирова,26.</w:t>
      </w:r>
    </w:p>
    <w:p w:rsidR="00000000" w:rsidRDefault="00F32A7B">
      <w:pPr>
        <w:pStyle w:val="a6"/>
        <w:ind w:firstLine="708"/>
        <w:rPr>
          <w:color w:val="000000"/>
        </w:rPr>
      </w:pPr>
      <w:r>
        <w:rPr>
          <w:color w:val="000000"/>
        </w:rPr>
        <w:t>3.2.3.В судебном порядке.</w:t>
      </w: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  <w:rPr>
          <w:color w:val="000000"/>
        </w:rPr>
      </w:pPr>
    </w:p>
    <w:p w:rsidR="00000000" w:rsidRDefault="00F32A7B">
      <w:pPr>
        <w:pStyle w:val="a6"/>
        <w:ind w:firstLine="708"/>
      </w:pPr>
    </w:p>
    <w:p w:rsidR="00000000" w:rsidRDefault="00F32A7B">
      <w:pPr>
        <w:pStyle w:val="a6"/>
        <w:ind w:firstLine="708"/>
      </w:pPr>
    </w:p>
    <w:p w:rsidR="00000000" w:rsidRDefault="00F32A7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 Контроль за исполнением настоящего приказа возложить на начальника отдела бюджетного учёта и отчётности – главного бухгалтера УФЭП - Надыкто В.П.</w:t>
      </w:r>
    </w:p>
    <w:p w:rsidR="00000000" w:rsidRDefault="00F32A7B">
      <w:pPr>
        <w:ind w:firstLine="708"/>
        <w:jc w:val="both"/>
        <w:rPr>
          <w:sz w:val="28"/>
        </w:rPr>
      </w:pPr>
    </w:p>
    <w:p w:rsidR="00000000" w:rsidRDefault="00F32A7B">
      <w:pPr>
        <w:ind w:firstLine="708"/>
        <w:jc w:val="both"/>
        <w:rPr>
          <w:sz w:val="28"/>
        </w:rPr>
      </w:pPr>
    </w:p>
    <w:p w:rsidR="00000000" w:rsidRDefault="00F32A7B">
      <w:pPr>
        <w:spacing w:line="360" w:lineRule="auto"/>
        <w:jc w:val="both"/>
        <w:rPr>
          <w:sz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Р.В.Морозова</w:t>
      </w:r>
    </w:p>
    <w:tbl>
      <w:tblPr>
        <w:tblW w:w="988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4356"/>
      </w:tblGrid>
      <w:tr w:rsidR="00000000">
        <w:tc>
          <w:tcPr>
            <w:tcW w:w="5529" w:type="dxa"/>
          </w:tcPr>
          <w:p w:rsidR="00000000" w:rsidRDefault="00F32A7B">
            <w:pPr>
              <w:jc w:val="both"/>
            </w:pPr>
          </w:p>
          <w:p w:rsidR="00000000" w:rsidRDefault="00F32A7B">
            <w:pPr>
              <w:jc w:val="both"/>
            </w:pPr>
            <w:r>
              <w:t xml:space="preserve">С приказом ознакомлен (а): </w:t>
            </w:r>
          </w:p>
          <w:p w:rsidR="00000000" w:rsidRDefault="00F32A7B">
            <w:pPr>
              <w:jc w:val="both"/>
            </w:pPr>
            <w:r>
              <w:t>_______________ В.П.Надыкто</w:t>
            </w:r>
          </w:p>
          <w:p w:rsidR="00000000" w:rsidRDefault="00F32A7B">
            <w:pPr>
              <w:jc w:val="both"/>
            </w:pPr>
            <w:r>
              <w:t>«____»___________2012г.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</w:t>
            </w:r>
          </w:p>
          <w:p w:rsidR="00000000" w:rsidRDefault="00F32A7B">
            <w:pPr>
              <w:jc w:val="both"/>
            </w:pPr>
            <w:r>
              <w:t xml:space="preserve"> </w:t>
            </w:r>
          </w:p>
          <w:p w:rsidR="00000000" w:rsidRDefault="00F32A7B">
            <w:pPr>
              <w:jc w:val="both"/>
            </w:pPr>
            <w:r>
              <w:t xml:space="preserve"> _______________ Л.П. Косова</w:t>
            </w:r>
          </w:p>
          <w:p w:rsidR="00000000" w:rsidRDefault="00F32A7B">
            <w:pPr>
              <w:jc w:val="both"/>
            </w:pPr>
            <w:r>
              <w:t xml:space="preserve"> «____»___________2012г.</w:t>
            </w:r>
            <w:r>
              <w:tab/>
            </w:r>
          </w:p>
        </w:tc>
        <w:tc>
          <w:tcPr>
            <w:tcW w:w="4356" w:type="dxa"/>
          </w:tcPr>
          <w:p w:rsidR="00000000" w:rsidRDefault="00F32A7B">
            <w:pPr>
              <w:tabs>
                <w:tab w:val="left" w:pos="3105"/>
              </w:tabs>
              <w:jc w:val="center"/>
            </w:pPr>
          </w:p>
          <w:p w:rsidR="00000000" w:rsidRDefault="00F32A7B">
            <w:pPr>
              <w:tabs>
                <w:tab w:val="left" w:pos="3105"/>
              </w:tabs>
              <w:jc w:val="center"/>
            </w:pPr>
            <w:r>
              <w:t>С приказом ознакомлен (а):</w:t>
            </w:r>
          </w:p>
          <w:p w:rsidR="00000000" w:rsidRDefault="00F32A7B">
            <w:pPr>
              <w:tabs>
                <w:tab w:val="left" w:pos="3105"/>
              </w:tabs>
              <w:jc w:val="center"/>
            </w:pPr>
            <w:r>
              <w:t xml:space="preserve">    _____________  В.В.Нагаева</w:t>
            </w:r>
          </w:p>
          <w:p w:rsidR="00000000" w:rsidRDefault="00F32A7B">
            <w:pPr>
              <w:tabs>
                <w:tab w:val="left" w:pos="3105"/>
              </w:tabs>
              <w:jc w:val="center"/>
            </w:pPr>
            <w:r>
              <w:t>«____»___________20</w:t>
            </w:r>
            <w:r>
              <w:t>12г.</w:t>
            </w:r>
          </w:p>
          <w:p w:rsidR="00000000" w:rsidRDefault="00F32A7B">
            <w:pPr>
              <w:tabs>
                <w:tab w:val="left" w:pos="3105"/>
              </w:tabs>
              <w:jc w:val="center"/>
            </w:pPr>
            <w:r>
              <w:t xml:space="preserve">   </w:t>
            </w:r>
          </w:p>
          <w:p w:rsidR="00000000" w:rsidRDefault="00F32A7B">
            <w:pPr>
              <w:tabs>
                <w:tab w:val="left" w:pos="3105"/>
              </w:tabs>
              <w:jc w:val="center"/>
            </w:pPr>
            <w:r>
              <w:t xml:space="preserve">   ___________ Н.В.Воробьева</w:t>
            </w:r>
          </w:p>
          <w:p w:rsidR="00000000" w:rsidRDefault="00F32A7B">
            <w:pPr>
              <w:jc w:val="center"/>
            </w:pPr>
            <w:r>
              <w:t xml:space="preserve"> «____»____________2012г.</w:t>
            </w:r>
          </w:p>
        </w:tc>
      </w:tr>
    </w:tbl>
    <w:p w:rsidR="00F32A7B" w:rsidRDefault="00F32A7B"/>
    <w:sectPr w:rsidR="00F32A7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A7B" w:rsidRDefault="00F32A7B">
      <w:r>
        <w:separator/>
      </w:r>
    </w:p>
  </w:endnote>
  <w:endnote w:type="continuationSeparator" w:id="0">
    <w:p w:rsidR="00F32A7B" w:rsidRDefault="00F3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2A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000" w:rsidRDefault="00F32A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2A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0096">
      <w:rPr>
        <w:rStyle w:val="a8"/>
        <w:noProof/>
      </w:rPr>
      <w:t>1</w:t>
    </w:r>
    <w:r>
      <w:rPr>
        <w:rStyle w:val="a8"/>
      </w:rPr>
      <w:fldChar w:fldCharType="end"/>
    </w:r>
  </w:p>
  <w:p w:rsidR="00000000" w:rsidRDefault="00F32A7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A7B" w:rsidRDefault="00F32A7B">
      <w:r>
        <w:separator/>
      </w:r>
    </w:p>
  </w:footnote>
  <w:footnote w:type="continuationSeparator" w:id="0">
    <w:p w:rsidR="00F32A7B" w:rsidRDefault="00F32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C14"/>
    <w:multiLevelType w:val="hybridMultilevel"/>
    <w:tmpl w:val="B0D4329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472D7"/>
    <w:multiLevelType w:val="hybridMultilevel"/>
    <w:tmpl w:val="F8CE8CC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D775C"/>
    <w:multiLevelType w:val="hybridMultilevel"/>
    <w:tmpl w:val="A2DC4894"/>
    <w:lvl w:ilvl="0" w:tplc="0419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D7C2369"/>
    <w:multiLevelType w:val="hybridMultilevel"/>
    <w:tmpl w:val="37A4039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F6302"/>
    <w:multiLevelType w:val="hybridMultilevel"/>
    <w:tmpl w:val="0B10E1F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3194E"/>
    <w:multiLevelType w:val="hybridMultilevel"/>
    <w:tmpl w:val="D49E4B4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201CB2"/>
    <w:multiLevelType w:val="hybridMultilevel"/>
    <w:tmpl w:val="20DCFBBE"/>
    <w:lvl w:ilvl="0" w:tplc="0419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24E1CE2"/>
    <w:multiLevelType w:val="hybridMultilevel"/>
    <w:tmpl w:val="09EA93B4"/>
    <w:lvl w:ilvl="0" w:tplc="780A71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C0D58A1"/>
    <w:multiLevelType w:val="hybridMultilevel"/>
    <w:tmpl w:val="C7325C1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8C2FBA"/>
    <w:multiLevelType w:val="hybridMultilevel"/>
    <w:tmpl w:val="79CE51D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096"/>
    <w:rsid w:val="00390096"/>
    <w:rsid w:val="00F3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semiHidden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semiHidden/>
    <w:unhideWhenUsed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semiHidden/>
    <w:rPr>
      <w:rFonts w:ascii="Tahoma" w:eastAsia="Times New Roman" w:hAnsi="Tahoma" w:cs="Tahoma"/>
      <w:sz w:val="16"/>
      <w:szCs w:val="16"/>
    </w:rPr>
  </w:style>
  <w:style w:type="character" w:customStyle="1" w:styleId="70">
    <w:name w:val="Заголовок 7 Знак"/>
    <w:basedOn w:val="a0"/>
    <w:semiHidden/>
    <w:rPr>
      <w:rFonts w:ascii="Calibri" w:eastAsia="Times New Roman" w:hAnsi="Calibri" w:cs="Times New Roman"/>
      <w:sz w:val="24"/>
      <w:szCs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semiHidden/>
    <w:pPr>
      <w:jc w:val="both"/>
    </w:pPr>
    <w:rPr>
      <w:sz w:val="28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6735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UFEP</Company>
  <LinksUpToDate>false</LinksUpToDate>
  <CharactersWithSpaces>45035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Ю. Сопыряева</dc:creator>
  <cp:lastModifiedBy>Андрей В. Нижник</cp:lastModifiedBy>
  <cp:revision>2</cp:revision>
  <cp:lastPrinted>2012-05-16T06:50:00Z</cp:lastPrinted>
  <dcterms:created xsi:type="dcterms:W3CDTF">2013-10-14T04:08:00Z</dcterms:created>
  <dcterms:modified xsi:type="dcterms:W3CDTF">2013-10-14T04:08:00Z</dcterms:modified>
</cp:coreProperties>
</file>