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D3" w:rsidRDefault="00E617D3" w:rsidP="00937BA5">
      <w:pPr>
        <w:jc w:val="center"/>
      </w:pPr>
      <w:r w:rsidRPr="00D95C81">
        <w:rPr>
          <w:b/>
          <w:bCs/>
          <w:sz w:val="28"/>
          <w:szCs w:val="28"/>
        </w:rPr>
        <w:t xml:space="preserve">Отчет </w:t>
      </w:r>
      <w:r w:rsidR="00937BA5">
        <w:rPr>
          <w:b/>
          <w:bCs/>
          <w:sz w:val="28"/>
          <w:szCs w:val="28"/>
        </w:rPr>
        <w:t>о деятельности Главы Колпашевского района, Администрации Колпашевского района за 2013 год.</w:t>
      </w:r>
    </w:p>
    <w:p w:rsidR="009165E5" w:rsidRDefault="009165E5" w:rsidP="009165E5"/>
    <w:p w:rsidR="00937BA5" w:rsidRDefault="00937BA5" w:rsidP="009165E5"/>
    <w:p w:rsidR="00937BA5" w:rsidRDefault="00937BA5" w:rsidP="009165E5"/>
    <w:p w:rsidR="00937BA5" w:rsidRPr="0067734B" w:rsidRDefault="00E31C9D" w:rsidP="00E31C9D">
      <w:pPr>
        <w:ind w:firstLine="540"/>
        <w:jc w:val="both"/>
        <w:rPr>
          <w:sz w:val="28"/>
          <w:szCs w:val="28"/>
        </w:rPr>
      </w:pPr>
      <w:r>
        <w:rPr>
          <w:sz w:val="28"/>
          <w:szCs w:val="28"/>
        </w:rPr>
        <w:t xml:space="preserve">В соответствии с Федеральным законом </w:t>
      </w:r>
      <w:r w:rsidRPr="00E31C9D">
        <w:rPr>
          <w:sz w:val="28"/>
          <w:szCs w:val="28"/>
        </w:rPr>
        <w:t>“</w:t>
      </w:r>
      <w:r>
        <w:rPr>
          <w:sz w:val="28"/>
          <w:szCs w:val="28"/>
        </w:rPr>
        <w:t>Об общих принципах организации местного самоуправления в Российской Федерации</w:t>
      </w:r>
      <w:r w:rsidRPr="00E31C9D">
        <w:rPr>
          <w:sz w:val="28"/>
          <w:szCs w:val="28"/>
        </w:rPr>
        <w:t>”</w:t>
      </w:r>
      <w:r>
        <w:rPr>
          <w:sz w:val="28"/>
          <w:szCs w:val="28"/>
        </w:rPr>
        <w:t xml:space="preserve"> Глава муниципального образования ежегодно отчитывается о деятельности Главы муниципального образования, Администрации муниципального образования.</w:t>
      </w:r>
      <w:r w:rsidR="00937BA5" w:rsidRPr="0067734B">
        <w:rPr>
          <w:sz w:val="28"/>
          <w:szCs w:val="28"/>
        </w:rPr>
        <w:t xml:space="preserve"> </w:t>
      </w:r>
    </w:p>
    <w:p w:rsidR="00937BA5" w:rsidRPr="0067734B" w:rsidRDefault="00D739AB" w:rsidP="00937BA5">
      <w:pPr>
        <w:ind w:firstLine="540"/>
        <w:jc w:val="both"/>
        <w:rPr>
          <w:sz w:val="28"/>
          <w:szCs w:val="28"/>
        </w:rPr>
      </w:pPr>
      <w:r>
        <w:rPr>
          <w:sz w:val="28"/>
          <w:szCs w:val="28"/>
        </w:rPr>
        <w:t xml:space="preserve">Всего на органы местного </w:t>
      </w:r>
      <w:r w:rsidR="00E31C9D">
        <w:rPr>
          <w:sz w:val="28"/>
          <w:szCs w:val="28"/>
        </w:rPr>
        <w:t xml:space="preserve">самоуправления </w:t>
      </w:r>
      <w:r>
        <w:rPr>
          <w:sz w:val="28"/>
          <w:szCs w:val="28"/>
        </w:rPr>
        <w:t>района возложено решение 37 вопросов местного значения,  которые и станут основой структуры настоящего отчета</w:t>
      </w:r>
      <w:r w:rsidR="00937BA5" w:rsidRPr="0067734B">
        <w:rPr>
          <w:sz w:val="28"/>
          <w:szCs w:val="28"/>
        </w:rPr>
        <w:t>.</w:t>
      </w:r>
    </w:p>
    <w:p w:rsidR="009165E5" w:rsidRDefault="009165E5" w:rsidP="009165E5"/>
    <w:p w:rsidR="00D739AB" w:rsidRPr="003B0F7A" w:rsidRDefault="00D739AB" w:rsidP="00D739AB">
      <w:pPr>
        <w:pStyle w:val="a6"/>
        <w:jc w:val="center"/>
        <w:rPr>
          <w:rFonts w:eastAsiaTheme="minorHAnsi"/>
          <w:b/>
          <w:color w:val="000000" w:themeColor="text1"/>
          <w:lang w:eastAsia="en-US"/>
        </w:rPr>
      </w:pPr>
      <w:r w:rsidRPr="003B0F7A">
        <w:rPr>
          <w:rFonts w:eastAsiaTheme="minorHAnsi"/>
          <w:b/>
          <w:color w:val="000000" w:themeColor="text1"/>
          <w:lang w:eastAsia="en-US"/>
        </w:rPr>
        <w:t xml:space="preserve">Формирование, утверждение, исполнение бюджета </w:t>
      </w:r>
      <w:hyperlink w:anchor="sub_20105" w:history="1">
        <w:r w:rsidRPr="003B0F7A">
          <w:rPr>
            <w:rFonts w:eastAsiaTheme="minorHAnsi"/>
            <w:b/>
            <w:color w:val="000000" w:themeColor="text1"/>
            <w:lang w:eastAsia="en-US"/>
          </w:rPr>
          <w:t>муниципального района</w:t>
        </w:r>
      </w:hyperlink>
      <w:r w:rsidRPr="003B0F7A">
        <w:rPr>
          <w:rFonts w:eastAsiaTheme="minorHAnsi"/>
          <w:b/>
          <w:color w:val="000000" w:themeColor="text1"/>
          <w:lang w:eastAsia="en-US"/>
        </w:rPr>
        <w:t>, контроль за исполнением данного бюджета.</w:t>
      </w:r>
    </w:p>
    <w:p w:rsidR="00D739AB" w:rsidRDefault="00D739AB" w:rsidP="00D739AB">
      <w:pPr>
        <w:pStyle w:val="a6"/>
        <w:jc w:val="center"/>
        <w:rPr>
          <w:rFonts w:eastAsiaTheme="minorHAnsi"/>
          <w:color w:val="000000" w:themeColor="text1"/>
          <w:lang w:eastAsia="en-US"/>
        </w:rPr>
      </w:pPr>
    </w:p>
    <w:p w:rsidR="00C759F5" w:rsidRDefault="00C759F5" w:rsidP="00C759F5">
      <w:pPr>
        <w:pStyle w:val="a6"/>
        <w:ind w:firstLine="720"/>
      </w:pPr>
      <w:r w:rsidRPr="00401626">
        <w:t>Доходы консолидированного бюджета Колпашевского района на 2013 год,</w:t>
      </w:r>
      <w:r>
        <w:t xml:space="preserve"> включая безвозмездные поступления из бюджетов других уровней,   составляют 1 459 244,0 тыс. рублей. При этом к уровню 2012 года доходы консолидированного бюджета района увеличились на 17,0%.</w:t>
      </w:r>
    </w:p>
    <w:p w:rsidR="00C759F5" w:rsidRDefault="00C759F5" w:rsidP="00401626">
      <w:pPr>
        <w:pStyle w:val="a6"/>
        <w:ind w:firstLine="720"/>
      </w:pPr>
      <w:r>
        <w:t>Безвозмездные поступления занимают в структуре 75,0% от общей суммы доходов. На долю налоговых поступлений  приходится (с учётом дополнительного норматива по НДФЛ в размере 41,88% от контингента) 322 157,0 тыс. рублей или  22,0%, а на долю неналоговых доходов – 3,0% общей суммы доходов.</w:t>
      </w:r>
    </w:p>
    <w:p w:rsidR="00C759F5" w:rsidRPr="0075481C" w:rsidRDefault="00C759F5" w:rsidP="00C759F5">
      <w:pPr>
        <w:pStyle w:val="3"/>
        <w:rPr>
          <w:rFonts w:eastAsia="Times New Roman"/>
          <w:sz w:val="28"/>
          <w:szCs w:val="28"/>
        </w:rPr>
      </w:pPr>
      <w:r w:rsidRPr="0075481C">
        <w:rPr>
          <w:rFonts w:eastAsia="Times New Roman"/>
          <w:sz w:val="28"/>
          <w:szCs w:val="28"/>
        </w:rPr>
        <w:t xml:space="preserve">В структуре налоговых и неналоговых наибольшую долю занимают налоговые доходы – это </w:t>
      </w:r>
      <w:r>
        <w:rPr>
          <w:rFonts w:eastAsia="Times New Roman"/>
          <w:sz w:val="28"/>
          <w:szCs w:val="28"/>
        </w:rPr>
        <w:t>322 157,0 тыс. рублей или 88,5</w:t>
      </w:r>
      <w:r w:rsidRPr="0075481C">
        <w:rPr>
          <w:rFonts w:eastAsia="Times New Roman"/>
          <w:sz w:val="28"/>
          <w:szCs w:val="28"/>
        </w:rPr>
        <w:t>%</w:t>
      </w:r>
      <w:r>
        <w:rPr>
          <w:rFonts w:eastAsia="Times New Roman"/>
          <w:sz w:val="28"/>
          <w:szCs w:val="28"/>
        </w:rPr>
        <w:t>.</w:t>
      </w:r>
      <w:r w:rsidRPr="0075481C">
        <w:rPr>
          <w:rFonts w:eastAsia="Times New Roman"/>
          <w:sz w:val="28"/>
          <w:szCs w:val="28"/>
        </w:rPr>
        <w:t xml:space="preserve"> </w:t>
      </w:r>
      <w:r>
        <w:rPr>
          <w:rFonts w:eastAsia="Times New Roman"/>
          <w:sz w:val="28"/>
          <w:szCs w:val="28"/>
        </w:rPr>
        <w:t>И</w:t>
      </w:r>
      <w:r w:rsidRPr="0075481C">
        <w:rPr>
          <w:rFonts w:eastAsia="Times New Roman"/>
          <w:sz w:val="28"/>
          <w:szCs w:val="28"/>
        </w:rPr>
        <w:t xml:space="preserve">з них </w:t>
      </w:r>
      <w:r>
        <w:rPr>
          <w:rFonts w:eastAsia="Times New Roman"/>
          <w:sz w:val="28"/>
          <w:szCs w:val="28"/>
        </w:rPr>
        <w:t xml:space="preserve">основное место занимает </w:t>
      </w:r>
      <w:r w:rsidRPr="0075481C">
        <w:rPr>
          <w:rFonts w:eastAsia="Times New Roman"/>
          <w:sz w:val="28"/>
          <w:szCs w:val="28"/>
        </w:rPr>
        <w:t xml:space="preserve">налог на доходы физических лиц – </w:t>
      </w:r>
      <w:r>
        <w:rPr>
          <w:rFonts w:eastAsia="Times New Roman"/>
          <w:sz w:val="28"/>
          <w:szCs w:val="28"/>
        </w:rPr>
        <w:t>285 171,0 тыс. рублей или 88,5</w:t>
      </w:r>
      <w:r w:rsidRPr="0075481C">
        <w:rPr>
          <w:rFonts w:eastAsia="Times New Roman"/>
          <w:sz w:val="28"/>
          <w:szCs w:val="28"/>
        </w:rPr>
        <w:t xml:space="preserve">%, на втором месте ЕНВД – </w:t>
      </w:r>
      <w:r>
        <w:rPr>
          <w:rFonts w:eastAsia="Times New Roman"/>
          <w:sz w:val="28"/>
          <w:szCs w:val="28"/>
        </w:rPr>
        <w:t>18 555,0 тыс. рублей или 5,8</w:t>
      </w:r>
      <w:r w:rsidRPr="0075481C">
        <w:rPr>
          <w:rFonts w:eastAsia="Times New Roman"/>
          <w:sz w:val="28"/>
          <w:szCs w:val="28"/>
        </w:rPr>
        <w:t xml:space="preserve">%, </w:t>
      </w:r>
      <w:r>
        <w:rPr>
          <w:rFonts w:eastAsia="Times New Roman"/>
          <w:sz w:val="28"/>
          <w:szCs w:val="28"/>
        </w:rPr>
        <w:t>на следующем месте земельный налог</w:t>
      </w:r>
      <w:r w:rsidRPr="0075481C">
        <w:rPr>
          <w:rFonts w:eastAsia="Times New Roman"/>
          <w:sz w:val="28"/>
          <w:szCs w:val="28"/>
        </w:rPr>
        <w:t xml:space="preserve">– </w:t>
      </w:r>
      <w:r>
        <w:rPr>
          <w:rFonts w:eastAsia="Times New Roman"/>
          <w:sz w:val="28"/>
          <w:szCs w:val="28"/>
        </w:rPr>
        <w:t>7 026,0 тыс. рублей или 2,2</w:t>
      </w:r>
      <w:r w:rsidRPr="0075481C">
        <w:rPr>
          <w:rFonts w:eastAsia="Times New Roman"/>
          <w:sz w:val="28"/>
          <w:szCs w:val="28"/>
        </w:rPr>
        <w:t>%</w:t>
      </w:r>
      <w:r>
        <w:rPr>
          <w:rFonts w:eastAsia="Times New Roman"/>
          <w:sz w:val="28"/>
          <w:szCs w:val="28"/>
        </w:rPr>
        <w:t xml:space="preserve">, </w:t>
      </w:r>
      <w:r w:rsidRPr="0075481C">
        <w:rPr>
          <w:rFonts w:eastAsia="Times New Roman"/>
          <w:sz w:val="28"/>
          <w:szCs w:val="28"/>
        </w:rPr>
        <w:t>затем</w:t>
      </w:r>
      <w:r>
        <w:rPr>
          <w:rFonts w:eastAsia="Times New Roman"/>
          <w:sz w:val="28"/>
          <w:szCs w:val="28"/>
        </w:rPr>
        <w:t xml:space="preserve">  </w:t>
      </w:r>
      <w:r w:rsidRPr="0075481C">
        <w:rPr>
          <w:rFonts w:eastAsia="Times New Roman"/>
          <w:sz w:val="28"/>
          <w:szCs w:val="28"/>
        </w:rPr>
        <w:t>налог, взимаемый в связи с применением упрощенной системы налогообложения</w:t>
      </w:r>
      <w:r w:rsidR="00EB182C">
        <w:rPr>
          <w:rFonts w:eastAsia="Times New Roman"/>
          <w:sz w:val="28"/>
          <w:szCs w:val="28"/>
        </w:rPr>
        <w:t>, он</w:t>
      </w:r>
      <w:r>
        <w:rPr>
          <w:rFonts w:eastAsia="Times New Roman"/>
          <w:sz w:val="28"/>
          <w:szCs w:val="28"/>
        </w:rPr>
        <w:t xml:space="preserve"> составляет - 5 609,0 тыс. рублей</w:t>
      </w:r>
      <w:r w:rsidRPr="0075481C">
        <w:rPr>
          <w:rFonts w:eastAsia="Times New Roman"/>
          <w:sz w:val="28"/>
          <w:szCs w:val="28"/>
        </w:rPr>
        <w:t>,</w:t>
      </w:r>
      <w:r>
        <w:rPr>
          <w:rFonts w:eastAsia="Times New Roman"/>
          <w:sz w:val="28"/>
          <w:szCs w:val="28"/>
        </w:rPr>
        <w:t xml:space="preserve"> на налог на имущество физических лиц </w:t>
      </w:r>
      <w:r w:rsidRPr="0075481C">
        <w:rPr>
          <w:rFonts w:eastAsia="Times New Roman"/>
          <w:sz w:val="28"/>
          <w:szCs w:val="28"/>
        </w:rPr>
        <w:t>приходится</w:t>
      </w:r>
      <w:r>
        <w:rPr>
          <w:rFonts w:eastAsia="Times New Roman"/>
          <w:sz w:val="28"/>
          <w:szCs w:val="28"/>
        </w:rPr>
        <w:t xml:space="preserve"> - 2 598,0 тыс. рублей и </w:t>
      </w:r>
      <w:r w:rsidRPr="0075481C">
        <w:rPr>
          <w:rFonts w:eastAsia="Times New Roman"/>
          <w:sz w:val="28"/>
          <w:szCs w:val="28"/>
        </w:rPr>
        <w:t>около 1,0% -  гос</w:t>
      </w:r>
      <w:r>
        <w:rPr>
          <w:rFonts w:eastAsia="Times New Roman"/>
          <w:sz w:val="28"/>
          <w:szCs w:val="28"/>
        </w:rPr>
        <w:t xml:space="preserve">ударственная </w:t>
      </w:r>
      <w:r w:rsidRPr="0075481C">
        <w:rPr>
          <w:rFonts w:eastAsia="Times New Roman"/>
          <w:sz w:val="28"/>
          <w:szCs w:val="28"/>
        </w:rPr>
        <w:t xml:space="preserve">пошлина. На неналоговые доходы в структуре налоговых и неналоговых доходов приходится, соответственно, </w:t>
      </w:r>
      <w:r>
        <w:rPr>
          <w:rFonts w:eastAsia="Times New Roman"/>
          <w:sz w:val="28"/>
          <w:szCs w:val="28"/>
        </w:rPr>
        <w:t>11,5</w:t>
      </w:r>
      <w:r w:rsidRPr="0075481C">
        <w:rPr>
          <w:rFonts w:eastAsia="Times New Roman"/>
          <w:sz w:val="28"/>
          <w:szCs w:val="28"/>
        </w:rPr>
        <w:t>%</w:t>
      </w:r>
      <w:r>
        <w:rPr>
          <w:rFonts w:eastAsia="Times New Roman"/>
          <w:sz w:val="28"/>
          <w:szCs w:val="28"/>
        </w:rPr>
        <w:t xml:space="preserve"> или 42 206,0 тыс. рублей</w:t>
      </w:r>
      <w:r w:rsidRPr="0075481C">
        <w:rPr>
          <w:rFonts w:eastAsia="Times New Roman"/>
          <w:sz w:val="28"/>
          <w:szCs w:val="28"/>
        </w:rPr>
        <w:t xml:space="preserve">, из них доходы от использования муниципального имущества – </w:t>
      </w:r>
      <w:r>
        <w:rPr>
          <w:rFonts w:eastAsia="Times New Roman"/>
          <w:sz w:val="28"/>
          <w:szCs w:val="28"/>
        </w:rPr>
        <w:t>31 018,0 тыс. рублей</w:t>
      </w:r>
      <w:r w:rsidRPr="0075481C">
        <w:rPr>
          <w:rFonts w:eastAsia="Times New Roman"/>
          <w:sz w:val="28"/>
          <w:szCs w:val="28"/>
        </w:rPr>
        <w:t xml:space="preserve">, штрафы – </w:t>
      </w:r>
      <w:r>
        <w:rPr>
          <w:rFonts w:eastAsia="Times New Roman"/>
          <w:sz w:val="28"/>
          <w:szCs w:val="28"/>
        </w:rPr>
        <w:t>3 353,0 тыс. рублей, доходы от продажи муниципального имущества - 2 126,0 тыс. рублей, плата за негативное воздействие на окружающую среду - 782,5 тыс. рублей.</w:t>
      </w:r>
    </w:p>
    <w:p w:rsidR="00C759F5" w:rsidRPr="00D52708" w:rsidRDefault="00C759F5" w:rsidP="00C759F5">
      <w:pPr>
        <w:ind w:firstLine="540"/>
        <w:jc w:val="both"/>
        <w:rPr>
          <w:rFonts w:eastAsia="Times New Roman"/>
          <w:sz w:val="28"/>
          <w:szCs w:val="28"/>
        </w:rPr>
      </w:pPr>
      <w:r w:rsidRPr="00D52708">
        <w:rPr>
          <w:rFonts w:eastAsia="Times New Roman"/>
          <w:sz w:val="28"/>
          <w:szCs w:val="28"/>
        </w:rPr>
        <w:t>Стоит отметить, что на территории района в 2013 году было собрано  порядка 1044 млн. рублей налогов и взносов в государственные внебюджетные фонды, что выше уровня 2012 года на 14,6%. Из них в районе осталось порядка 31</w:t>
      </w:r>
      <w:r>
        <w:rPr>
          <w:rFonts w:eastAsia="Times New Roman"/>
          <w:sz w:val="28"/>
          <w:szCs w:val="28"/>
        </w:rPr>
        <w:t>,0</w:t>
      </w:r>
      <w:r w:rsidRPr="00D52708">
        <w:rPr>
          <w:rFonts w:eastAsia="Times New Roman"/>
          <w:sz w:val="28"/>
          <w:szCs w:val="28"/>
        </w:rPr>
        <w:t>%.</w:t>
      </w:r>
    </w:p>
    <w:tbl>
      <w:tblPr>
        <w:tblStyle w:val="af5"/>
        <w:tblW w:w="0" w:type="auto"/>
        <w:tblInd w:w="108" w:type="dxa"/>
        <w:tblLook w:val="04A0" w:firstRow="1" w:lastRow="0" w:firstColumn="1" w:lastColumn="0" w:noHBand="0" w:noVBand="1"/>
      </w:tblPr>
      <w:tblGrid>
        <w:gridCol w:w="4962"/>
        <w:gridCol w:w="2693"/>
        <w:gridCol w:w="1701"/>
      </w:tblGrid>
      <w:tr w:rsidR="00C759F5" w:rsidRPr="003D7C08" w:rsidTr="00401626">
        <w:tc>
          <w:tcPr>
            <w:tcW w:w="4962" w:type="dxa"/>
          </w:tcPr>
          <w:p w:rsidR="00C759F5" w:rsidRPr="0075481C" w:rsidRDefault="00C759F5" w:rsidP="00E37199">
            <w:pPr>
              <w:pStyle w:val="2"/>
              <w:jc w:val="center"/>
            </w:pPr>
          </w:p>
          <w:p w:rsidR="00C759F5" w:rsidRPr="0075481C" w:rsidRDefault="00C759F5" w:rsidP="00E37199">
            <w:pPr>
              <w:pStyle w:val="2"/>
              <w:jc w:val="center"/>
            </w:pPr>
            <w:r w:rsidRPr="0075481C">
              <w:t>Показатели</w:t>
            </w:r>
          </w:p>
        </w:tc>
        <w:tc>
          <w:tcPr>
            <w:tcW w:w="2693" w:type="dxa"/>
          </w:tcPr>
          <w:p w:rsidR="00C759F5" w:rsidRPr="0075481C" w:rsidRDefault="00C759F5" w:rsidP="00401626">
            <w:pPr>
              <w:pStyle w:val="2"/>
              <w:jc w:val="center"/>
            </w:pPr>
            <w:r w:rsidRPr="0075481C">
              <w:t>Фактическое исполнение в 2013 году</w:t>
            </w:r>
            <w:r w:rsidR="00401626">
              <w:t xml:space="preserve"> </w:t>
            </w:r>
            <w:r w:rsidRPr="0075481C">
              <w:t>(тыс. руб.)</w:t>
            </w:r>
          </w:p>
        </w:tc>
        <w:tc>
          <w:tcPr>
            <w:tcW w:w="1701" w:type="dxa"/>
          </w:tcPr>
          <w:p w:rsidR="00C759F5" w:rsidRPr="0075481C" w:rsidRDefault="00C759F5" w:rsidP="00E37199">
            <w:pPr>
              <w:pStyle w:val="2"/>
              <w:jc w:val="center"/>
            </w:pPr>
            <w:r w:rsidRPr="0075481C">
              <w:t>Доля в общей сумме  (% )</w:t>
            </w:r>
          </w:p>
        </w:tc>
      </w:tr>
      <w:tr w:rsidR="00C759F5" w:rsidRPr="003D7C08" w:rsidTr="00401626">
        <w:tc>
          <w:tcPr>
            <w:tcW w:w="4962" w:type="dxa"/>
          </w:tcPr>
          <w:p w:rsidR="00C759F5" w:rsidRPr="00F52AEC" w:rsidRDefault="00C759F5" w:rsidP="00E37199">
            <w:pPr>
              <w:pStyle w:val="2"/>
              <w:rPr>
                <w:sz w:val="24"/>
                <w:szCs w:val="24"/>
              </w:rPr>
            </w:pPr>
            <w:r w:rsidRPr="00F52AEC">
              <w:rPr>
                <w:sz w:val="24"/>
                <w:szCs w:val="24"/>
              </w:rPr>
              <w:lastRenderedPageBreak/>
              <w:t xml:space="preserve">Налоги, собранные на территории Колпашевского района во все уровни бюджетов РФ и государственные внебюджетные фонды - Всего </w:t>
            </w:r>
          </w:p>
        </w:tc>
        <w:tc>
          <w:tcPr>
            <w:tcW w:w="2693" w:type="dxa"/>
            <w:vAlign w:val="bottom"/>
          </w:tcPr>
          <w:p w:rsidR="00C759F5" w:rsidRPr="003D7C08" w:rsidRDefault="00C759F5" w:rsidP="00E37199">
            <w:pPr>
              <w:pStyle w:val="2"/>
              <w:jc w:val="center"/>
              <w:rPr>
                <w:sz w:val="24"/>
              </w:rPr>
            </w:pPr>
            <w:r>
              <w:rPr>
                <w:sz w:val="24"/>
              </w:rPr>
              <w:t>1 043 982</w:t>
            </w:r>
          </w:p>
        </w:tc>
        <w:tc>
          <w:tcPr>
            <w:tcW w:w="1701" w:type="dxa"/>
            <w:vAlign w:val="bottom"/>
          </w:tcPr>
          <w:p w:rsidR="00C759F5" w:rsidRPr="003D7C08" w:rsidRDefault="00C759F5" w:rsidP="00E37199">
            <w:pPr>
              <w:pStyle w:val="2"/>
              <w:jc w:val="center"/>
              <w:rPr>
                <w:sz w:val="24"/>
              </w:rPr>
            </w:pPr>
            <w:r>
              <w:rPr>
                <w:sz w:val="24"/>
              </w:rPr>
              <w:t>100,00</w:t>
            </w:r>
          </w:p>
        </w:tc>
      </w:tr>
      <w:tr w:rsidR="00C759F5" w:rsidRPr="003D7C08" w:rsidTr="00401626">
        <w:trPr>
          <w:trHeight w:val="218"/>
        </w:trPr>
        <w:tc>
          <w:tcPr>
            <w:tcW w:w="4962" w:type="dxa"/>
            <w:shd w:val="clear" w:color="auto" w:fill="auto"/>
          </w:tcPr>
          <w:p w:rsidR="00C759F5" w:rsidRPr="00F52AEC" w:rsidRDefault="00C759F5" w:rsidP="00E37199">
            <w:pPr>
              <w:pStyle w:val="2"/>
              <w:rPr>
                <w:sz w:val="24"/>
                <w:szCs w:val="24"/>
              </w:rPr>
            </w:pPr>
            <w:r w:rsidRPr="00F52AEC">
              <w:rPr>
                <w:sz w:val="24"/>
                <w:szCs w:val="24"/>
              </w:rPr>
              <w:t>в том числе:</w:t>
            </w:r>
          </w:p>
        </w:tc>
        <w:tc>
          <w:tcPr>
            <w:tcW w:w="2693" w:type="dxa"/>
            <w:vAlign w:val="bottom"/>
          </w:tcPr>
          <w:p w:rsidR="00C759F5" w:rsidRPr="003D7C08" w:rsidRDefault="00C759F5" w:rsidP="00E37199">
            <w:pPr>
              <w:pStyle w:val="2"/>
              <w:jc w:val="center"/>
              <w:rPr>
                <w:sz w:val="24"/>
              </w:rPr>
            </w:pPr>
          </w:p>
        </w:tc>
        <w:tc>
          <w:tcPr>
            <w:tcW w:w="1701" w:type="dxa"/>
            <w:vAlign w:val="bottom"/>
          </w:tcPr>
          <w:p w:rsidR="00C759F5" w:rsidRPr="003D7C08" w:rsidRDefault="00C759F5" w:rsidP="00E37199">
            <w:pPr>
              <w:pStyle w:val="2"/>
              <w:jc w:val="center"/>
              <w:rPr>
                <w:sz w:val="24"/>
              </w:rPr>
            </w:pPr>
          </w:p>
        </w:tc>
      </w:tr>
      <w:tr w:rsidR="00C759F5" w:rsidRPr="003D7C08" w:rsidTr="00401626">
        <w:tc>
          <w:tcPr>
            <w:tcW w:w="4962" w:type="dxa"/>
            <w:shd w:val="clear" w:color="auto" w:fill="auto"/>
          </w:tcPr>
          <w:p w:rsidR="00C759F5" w:rsidRPr="00F52AEC" w:rsidRDefault="00C759F5" w:rsidP="00E37199">
            <w:pPr>
              <w:pStyle w:val="2"/>
              <w:rPr>
                <w:sz w:val="24"/>
                <w:szCs w:val="24"/>
              </w:rPr>
            </w:pPr>
            <w:r w:rsidRPr="00F52AEC">
              <w:rPr>
                <w:sz w:val="24"/>
                <w:szCs w:val="24"/>
              </w:rPr>
              <w:t>Федеральный бюджет</w:t>
            </w:r>
          </w:p>
        </w:tc>
        <w:tc>
          <w:tcPr>
            <w:tcW w:w="2693" w:type="dxa"/>
            <w:vAlign w:val="bottom"/>
          </w:tcPr>
          <w:p w:rsidR="00C759F5" w:rsidRPr="003D7C08" w:rsidRDefault="00C759F5" w:rsidP="00E37199">
            <w:pPr>
              <w:pStyle w:val="2"/>
              <w:jc w:val="center"/>
              <w:rPr>
                <w:sz w:val="24"/>
              </w:rPr>
            </w:pPr>
            <w:r>
              <w:rPr>
                <w:sz w:val="24"/>
              </w:rPr>
              <w:t>34 843</w:t>
            </w:r>
          </w:p>
        </w:tc>
        <w:tc>
          <w:tcPr>
            <w:tcW w:w="1701" w:type="dxa"/>
            <w:vAlign w:val="bottom"/>
          </w:tcPr>
          <w:p w:rsidR="00C759F5" w:rsidRPr="003D7C08" w:rsidRDefault="00C759F5" w:rsidP="00E37199">
            <w:pPr>
              <w:pStyle w:val="2"/>
              <w:jc w:val="center"/>
              <w:rPr>
                <w:sz w:val="24"/>
              </w:rPr>
            </w:pPr>
            <w:r>
              <w:rPr>
                <w:sz w:val="24"/>
              </w:rPr>
              <w:t>3,34</w:t>
            </w:r>
          </w:p>
        </w:tc>
      </w:tr>
      <w:tr w:rsidR="00C759F5" w:rsidRPr="003D7C08" w:rsidTr="00401626">
        <w:tc>
          <w:tcPr>
            <w:tcW w:w="4962" w:type="dxa"/>
          </w:tcPr>
          <w:p w:rsidR="00C759F5" w:rsidRPr="00F52AEC" w:rsidRDefault="00C759F5" w:rsidP="00E37199">
            <w:pPr>
              <w:pStyle w:val="2"/>
              <w:rPr>
                <w:sz w:val="24"/>
                <w:szCs w:val="24"/>
              </w:rPr>
            </w:pPr>
            <w:r w:rsidRPr="00F52AEC">
              <w:rPr>
                <w:sz w:val="24"/>
                <w:szCs w:val="24"/>
              </w:rPr>
              <w:t>Областной бюджет</w:t>
            </w:r>
          </w:p>
        </w:tc>
        <w:tc>
          <w:tcPr>
            <w:tcW w:w="2693" w:type="dxa"/>
            <w:vAlign w:val="bottom"/>
          </w:tcPr>
          <w:p w:rsidR="00C759F5" w:rsidRPr="003D7C08" w:rsidRDefault="00C759F5" w:rsidP="00E37199">
            <w:pPr>
              <w:pStyle w:val="2"/>
              <w:jc w:val="center"/>
              <w:rPr>
                <w:sz w:val="24"/>
              </w:rPr>
            </w:pPr>
            <w:r>
              <w:rPr>
                <w:sz w:val="24"/>
              </w:rPr>
              <w:t>166 338</w:t>
            </w:r>
          </w:p>
        </w:tc>
        <w:tc>
          <w:tcPr>
            <w:tcW w:w="1701" w:type="dxa"/>
            <w:vAlign w:val="bottom"/>
          </w:tcPr>
          <w:p w:rsidR="00C759F5" w:rsidRPr="003D7C08" w:rsidRDefault="00C759F5" w:rsidP="00E37199">
            <w:pPr>
              <w:pStyle w:val="2"/>
              <w:jc w:val="center"/>
              <w:rPr>
                <w:sz w:val="24"/>
              </w:rPr>
            </w:pPr>
            <w:r>
              <w:rPr>
                <w:sz w:val="24"/>
              </w:rPr>
              <w:t>15,93</w:t>
            </w:r>
          </w:p>
        </w:tc>
      </w:tr>
      <w:tr w:rsidR="00C759F5" w:rsidRPr="003D7C08" w:rsidTr="00401626">
        <w:tc>
          <w:tcPr>
            <w:tcW w:w="4962" w:type="dxa"/>
          </w:tcPr>
          <w:p w:rsidR="00C759F5" w:rsidRPr="00F52AEC" w:rsidRDefault="00C759F5" w:rsidP="00E37199">
            <w:pPr>
              <w:pStyle w:val="2"/>
              <w:rPr>
                <w:sz w:val="24"/>
                <w:szCs w:val="24"/>
              </w:rPr>
            </w:pPr>
            <w:r w:rsidRPr="00F52AEC">
              <w:rPr>
                <w:sz w:val="24"/>
                <w:szCs w:val="24"/>
              </w:rPr>
              <w:t>Местный бюджет</w:t>
            </w:r>
          </w:p>
        </w:tc>
        <w:tc>
          <w:tcPr>
            <w:tcW w:w="2693" w:type="dxa"/>
            <w:vAlign w:val="bottom"/>
          </w:tcPr>
          <w:p w:rsidR="00C759F5" w:rsidRPr="003D7C08" w:rsidRDefault="00C759F5" w:rsidP="00E37199">
            <w:pPr>
              <w:pStyle w:val="2"/>
              <w:jc w:val="center"/>
              <w:rPr>
                <w:sz w:val="24"/>
              </w:rPr>
            </w:pPr>
            <w:r>
              <w:rPr>
                <w:sz w:val="24"/>
              </w:rPr>
              <w:t>323 344</w:t>
            </w:r>
          </w:p>
        </w:tc>
        <w:tc>
          <w:tcPr>
            <w:tcW w:w="1701" w:type="dxa"/>
            <w:vAlign w:val="bottom"/>
          </w:tcPr>
          <w:p w:rsidR="00C759F5" w:rsidRPr="003D7C08" w:rsidRDefault="00C759F5" w:rsidP="00E37199">
            <w:pPr>
              <w:pStyle w:val="2"/>
              <w:jc w:val="center"/>
              <w:rPr>
                <w:sz w:val="24"/>
              </w:rPr>
            </w:pPr>
            <w:r>
              <w:rPr>
                <w:sz w:val="24"/>
              </w:rPr>
              <w:t>30,97</w:t>
            </w:r>
          </w:p>
        </w:tc>
      </w:tr>
      <w:tr w:rsidR="00C759F5" w:rsidRPr="003D7C08" w:rsidTr="00401626">
        <w:tc>
          <w:tcPr>
            <w:tcW w:w="4962" w:type="dxa"/>
          </w:tcPr>
          <w:p w:rsidR="00C759F5" w:rsidRPr="00F52AEC" w:rsidRDefault="00C759F5" w:rsidP="00E37199">
            <w:pPr>
              <w:pStyle w:val="2"/>
              <w:rPr>
                <w:sz w:val="24"/>
                <w:szCs w:val="24"/>
              </w:rPr>
            </w:pPr>
            <w:r w:rsidRPr="00F52AEC">
              <w:rPr>
                <w:sz w:val="24"/>
                <w:szCs w:val="24"/>
              </w:rPr>
              <w:t>Государственные внебюджетные фонды</w:t>
            </w:r>
          </w:p>
        </w:tc>
        <w:tc>
          <w:tcPr>
            <w:tcW w:w="2693" w:type="dxa"/>
            <w:vAlign w:val="bottom"/>
          </w:tcPr>
          <w:p w:rsidR="00C759F5" w:rsidRPr="003D7C08" w:rsidRDefault="00C759F5" w:rsidP="00E37199">
            <w:pPr>
              <w:pStyle w:val="2"/>
              <w:jc w:val="center"/>
              <w:rPr>
                <w:sz w:val="24"/>
              </w:rPr>
            </w:pPr>
            <w:r>
              <w:rPr>
                <w:sz w:val="24"/>
              </w:rPr>
              <w:t>519 457</w:t>
            </w:r>
          </w:p>
        </w:tc>
        <w:tc>
          <w:tcPr>
            <w:tcW w:w="1701" w:type="dxa"/>
            <w:vAlign w:val="bottom"/>
          </w:tcPr>
          <w:p w:rsidR="00C759F5" w:rsidRPr="003D7C08" w:rsidRDefault="00C759F5" w:rsidP="00E37199">
            <w:pPr>
              <w:pStyle w:val="2"/>
              <w:jc w:val="center"/>
              <w:rPr>
                <w:sz w:val="24"/>
              </w:rPr>
            </w:pPr>
            <w:r>
              <w:rPr>
                <w:sz w:val="24"/>
              </w:rPr>
              <w:t>49,76</w:t>
            </w:r>
          </w:p>
        </w:tc>
      </w:tr>
    </w:tbl>
    <w:p w:rsidR="00C759F5" w:rsidRDefault="00C759F5" w:rsidP="00401626">
      <w:pPr>
        <w:ind w:right="-6"/>
        <w:jc w:val="both"/>
        <w:rPr>
          <w:rFonts w:eastAsia="Times New Roman"/>
          <w:sz w:val="28"/>
          <w:szCs w:val="28"/>
        </w:rPr>
      </w:pPr>
    </w:p>
    <w:p w:rsidR="00C759F5" w:rsidRPr="00D52708" w:rsidRDefault="00C759F5" w:rsidP="00401626">
      <w:pPr>
        <w:ind w:right="-6" w:firstLine="720"/>
        <w:jc w:val="both"/>
        <w:rPr>
          <w:rFonts w:eastAsia="Times New Roman"/>
          <w:sz w:val="28"/>
          <w:szCs w:val="28"/>
        </w:rPr>
      </w:pPr>
      <w:r w:rsidRPr="00D52708">
        <w:rPr>
          <w:rFonts w:eastAsia="Times New Roman"/>
          <w:sz w:val="28"/>
          <w:szCs w:val="28"/>
        </w:rPr>
        <w:t>В целом следует отметить, что запланированные на 2013 год собственные доходы консолидированного бюджета Колпашевского района исполнены на 10</w:t>
      </w:r>
      <w:r>
        <w:rPr>
          <w:rFonts w:eastAsia="Times New Roman"/>
          <w:sz w:val="28"/>
          <w:szCs w:val="28"/>
        </w:rPr>
        <w:t>4</w:t>
      </w:r>
      <w:r w:rsidRPr="00D52708">
        <w:rPr>
          <w:rFonts w:eastAsia="Times New Roman"/>
          <w:sz w:val="28"/>
          <w:szCs w:val="28"/>
        </w:rPr>
        <w:t>,</w:t>
      </w:r>
      <w:r>
        <w:rPr>
          <w:rFonts w:eastAsia="Times New Roman"/>
          <w:sz w:val="28"/>
          <w:szCs w:val="28"/>
        </w:rPr>
        <w:t>1</w:t>
      </w:r>
      <w:r w:rsidRPr="00D52708">
        <w:rPr>
          <w:rFonts w:eastAsia="Times New Roman"/>
          <w:sz w:val="28"/>
          <w:szCs w:val="28"/>
        </w:rPr>
        <w:t xml:space="preserve">%, что является важной частью исполнения бюджета, поскольку финансирование расходов осуществляется по мере поступления доходов в бюджет.    </w:t>
      </w:r>
    </w:p>
    <w:p w:rsidR="00C759F5" w:rsidRPr="00456754" w:rsidRDefault="00C759F5" w:rsidP="00C759F5">
      <w:pPr>
        <w:ind w:firstLine="709"/>
        <w:jc w:val="both"/>
        <w:rPr>
          <w:color w:val="000000" w:themeColor="text1"/>
          <w:sz w:val="28"/>
          <w:szCs w:val="28"/>
        </w:rPr>
      </w:pPr>
      <w:r w:rsidRPr="00401626">
        <w:rPr>
          <w:color w:val="000000" w:themeColor="text1"/>
          <w:sz w:val="28"/>
          <w:szCs w:val="28"/>
        </w:rPr>
        <w:t>Расходы консолидированного бюджета</w:t>
      </w:r>
      <w:r w:rsidRPr="003F74CB">
        <w:rPr>
          <w:color w:val="000000" w:themeColor="text1"/>
          <w:sz w:val="28"/>
          <w:szCs w:val="28"/>
        </w:rPr>
        <w:t xml:space="preserve"> Колпашевского района в </w:t>
      </w:r>
      <w:r w:rsidRPr="00456754">
        <w:rPr>
          <w:color w:val="000000" w:themeColor="text1"/>
          <w:sz w:val="28"/>
          <w:szCs w:val="28"/>
        </w:rPr>
        <w:t>2013 году к уровню 20</w:t>
      </w:r>
      <w:r>
        <w:rPr>
          <w:color w:val="000000" w:themeColor="text1"/>
          <w:sz w:val="28"/>
          <w:szCs w:val="28"/>
        </w:rPr>
        <w:t>12</w:t>
      </w:r>
      <w:r w:rsidRPr="00456754">
        <w:rPr>
          <w:color w:val="000000" w:themeColor="text1"/>
          <w:sz w:val="28"/>
          <w:szCs w:val="28"/>
        </w:rPr>
        <w:t xml:space="preserve"> года увеличились на </w:t>
      </w:r>
      <w:r>
        <w:rPr>
          <w:color w:val="000000" w:themeColor="text1"/>
          <w:sz w:val="28"/>
          <w:szCs w:val="28"/>
        </w:rPr>
        <w:t>16,2</w:t>
      </w:r>
      <w:r w:rsidRPr="00456754">
        <w:rPr>
          <w:color w:val="000000" w:themeColor="text1"/>
          <w:sz w:val="28"/>
          <w:szCs w:val="28"/>
        </w:rPr>
        <w:t>%.</w:t>
      </w:r>
    </w:p>
    <w:p w:rsidR="00C759F5" w:rsidRPr="003F74CB" w:rsidRDefault="00C759F5" w:rsidP="00C759F5">
      <w:pPr>
        <w:ind w:firstLine="709"/>
        <w:jc w:val="both"/>
        <w:rPr>
          <w:color w:val="000000" w:themeColor="text1"/>
          <w:sz w:val="28"/>
          <w:szCs w:val="28"/>
        </w:rPr>
      </w:pPr>
      <w:r w:rsidRPr="00456754">
        <w:rPr>
          <w:color w:val="000000" w:themeColor="text1"/>
          <w:sz w:val="28"/>
          <w:szCs w:val="28"/>
        </w:rPr>
        <w:t>В структуре расходов с 20</w:t>
      </w:r>
      <w:r>
        <w:rPr>
          <w:color w:val="000000" w:themeColor="text1"/>
          <w:sz w:val="28"/>
          <w:szCs w:val="28"/>
        </w:rPr>
        <w:t>12</w:t>
      </w:r>
      <w:r w:rsidRPr="00456754">
        <w:rPr>
          <w:color w:val="000000" w:themeColor="text1"/>
          <w:sz w:val="28"/>
          <w:szCs w:val="28"/>
        </w:rPr>
        <w:t>-2013 годы доля расходов на социально-культурную сферу составляла свыше 60,0</w:t>
      </w:r>
      <w:r w:rsidR="00EB182C">
        <w:rPr>
          <w:color w:val="000000" w:themeColor="text1"/>
          <w:sz w:val="28"/>
          <w:szCs w:val="28"/>
        </w:rPr>
        <w:t xml:space="preserve">%, бюджет Колпашевского района, </w:t>
      </w:r>
      <w:r w:rsidRPr="00456754">
        <w:rPr>
          <w:color w:val="000000" w:themeColor="text1"/>
          <w:sz w:val="28"/>
          <w:szCs w:val="28"/>
        </w:rPr>
        <w:t>по-прежнему</w:t>
      </w:r>
      <w:r w:rsidR="00EB182C">
        <w:rPr>
          <w:color w:val="000000" w:themeColor="text1"/>
          <w:sz w:val="28"/>
          <w:szCs w:val="28"/>
        </w:rPr>
        <w:t xml:space="preserve">, остается социально </w:t>
      </w:r>
      <w:r w:rsidRPr="00456754">
        <w:rPr>
          <w:color w:val="000000" w:themeColor="text1"/>
          <w:sz w:val="28"/>
          <w:szCs w:val="28"/>
        </w:rPr>
        <w:t>направленным.</w:t>
      </w:r>
    </w:p>
    <w:p w:rsidR="00C759F5" w:rsidRPr="003F74CB" w:rsidRDefault="00C759F5" w:rsidP="00C759F5">
      <w:pPr>
        <w:jc w:val="center"/>
        <w:rPr>
          <w:b/>
          <w:color w:val="000000" w:themeColor="text1"/>
          <w:sz w:val="28"/>
          <w:szCs w:val="28"/>
        </w:rPr>
      </w:pPr>
      <w:r w:rsidRPr="003F74CB">
        <w:rPr>
          <w:b/>
          <w:color w:val="000000" w:themeColor="text1"/>
          <w:sz w:val="28"/>
          <w:szCs w:val="28"/>
        </w:rPr>
        <w:t xml:space="preserve">Динамика расходов консолидированного бюджета </w:t>
      </w:r>
    </w:p>
    <w:p w:rsidR="00C759F5" w:rsidRPr="00401626" w:rsidRDefault="00C759F5" w:rsidP="00401626">
      <w:pPr>
        <w:jc w:val="center"/>
        <w:rPr>
          <w:b/>
          <w:color w:val="000000" w:themeColor="text1"/>
          <w:sz w:val="28"/>
          <w:szCs w:val="28"/>
        </w:rPr>
      </w:pPr>
      <w:r w:rsidRPr="003F74CB">
        <w:rPr>
          <w:b/>
          <w:color w:val="000000" w:themeColor="text1"/>
          <w:sz w:val="28"/>
          <w:szCs w:val="28"/>
        </w:rPr>
        <w:t>Колпашевского района за период с 20</w:t>
      </w:r>
      <w:r>
        <w:rPr>
          <w:b/>
          <w:color w:val="000000" w:themeColor="text1"/>
          <w:sz w:val="28"/>
          <w:szCs w:val="28"/>
        </w:rPr>
        <w:t>12</w:t>
      </w:r>
      <w:r w:rsidRPr="003F74CB">
        <w:rPr>
          <w:b/>
          <w:color w:val="000000" w:themeColor="text1"/>
          <w:sz w:val="28"/>
          <w:szCs w:val="28"/>
        </w:rPr>
        <w:t>- 2013 годы</w:t>
      </w:r>
    </w:p>
    <w:p w:rsidR="00C759F5" w:rsidRPr="003F74CB" w:rsidRDefault="00C759F5" w:rsidP="00C759F5">
      <w:pPr>
        <w:jc w:val="right"/>
        <w:rPr>
          <w:color w:val="000000" w:themeColor="text1"/>
          <w:sz w:val="28"/>
          <w:szCs w:val="28"/>
        </w:rPr>
      </w:pPr>
      <w:r w:rsidRPr="003F74CB">
        <w:rPr>
          <w:color w:val="000000" w:themeColor="text1"/>
          <w:sz w:val="28"/>
          <w:szCs w:val="28"/>
        </w:rPr>
        <w:t>Тыс. руб.</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5670"/>
        <w:gridCol w:w="1560"/>
        <w:gridCol w:w="1559"/>
      </w:tblGrid>
      <w:tr w:rsidR="00C759F5" w:rsidRPr="003F74CB" w:rsidTr="00E37199">
        <w:trPr>
          <w:trHeight w:val="230"/>
        </w:trPr>
        <w:tc>
          <w:tcPr>
            <w:tcW w:w="675" w:type="dxa"/>
            <w:vMerge w:val="restart"/>
          </w:tcPr>
          <w:p w:rsidR="00C759F5" w:rsidRPr="00026247" w:rsidRDefault="00C759F5" w:rsidP="00E37199">
            <w:pPr>
              <w:rPr>
                <w:color w:val="000000" w:themeColor="text1"/>
                <w:sz w:val="22"/>
                <w:szCs w:val="22"/>
              </w:rPr>
            </w:pPr>
            <w:r w:rsidRPr="00026247">
              <w:rPr>
                <w:color w:val="000000" w:themeColor="text1"/>
                <w:sz w:val="22"/>
                <w:szCs w:val="22"/>
              </w:rPr>
              <w:t>Код</w:t>
            </w:r>
          </w:p>
        </w:tc>
        <w:tc>
          <w:tcPr>
            <w:tcW w:w="5670" w:type="dxa"/>
            <w:vMerge w:val="restart"/>
          </w:tcPr>
          <w:p w:rsidR="00C759F5" w:rsidRPr="00026247" w:rsidRDefault="00C759F5" w:rsidP="00E37199">
            <w:pPr>
              <w:rPr>
                <w:color w:val="000000" w:themeColor="text1"/>
                <w:sz w:val="22"/>
                <w:szCs w:val="22"/>
              </w:rPr>
            </w:pPr>
            <w:r w:rsidRPr="00026247">
              <w:rPr>
                <w:color w:val="000000" w:themeColor="text1"/>
                <w:sz w:val="22"/>
                <w:szCs w:val="22"/>
              </w:rPr>
              <w:t>Наименование показателей</w:t>
            </w:r>
          </w:p>
        </w:tc>
        <w:tc>
          <w:tcPr>
            <w:tcW w:w="3119" w:type="dxa"/>
            <w:gridSpan w:val="2"/>
          </w:tcPr>
          <w:p w:rsidR="00C759F5" w:rsidRPr="00026247" w:rsidRDefault="00C759F5" w:rsidP="00E37199">
            <w:pPr>
              <w:jc w:val="center"/>
              <w:rPr>
                <w:color w:val="000000" w:themeColor="text1"/>
                <w:sz w:val="22"/>
                <w:szCs w:val="22"/>
              </w:rPr>
            </w:pPr>
            <w:r w:rsidRPr="00026247">
              <w:rPr>
                <w:color w:val="000000" w:themeColor="text1"/>
                <w:sz w:val="22"/>
                <w:szCs w:val="22"/>
              </w:rPr>
              <w:t>Исполнено в т.ч.</w:t>
            </w:r>
          </w:p>
        </w:tc>
      </w:tr>
      <w:tr w:rsidR="00C759F5" w:rsidRPr="003F74CB" w:rsidTr="00E37199">
        <w:tc>
          <w:tcPr>
            <w:tcW w:w="675" w:type="dxa"/>
            <w:vMerge/>
          </w:tcPr>
          <w:p w:rsidR="00C759F5" w:rsidRPr="00026247" w:rsidRDefault="00C759F5" w:rsidP="00E37199">
            <w:pPr>
              <w:rPr>
                <w:color w:val="000000" w:themeColor="text1"/>
                <w:sz w:val="22"/>
                <w:szCs w:val="22"/>
              </w:rPr>
            </w:pPr>
          </w:p>
        </w:tc>
        <w:tc>
          <w:tcPr>
            <w:tcW w:w="5670" w:type="dxa"/>
            <w:vMerge/>
          </w:tcPr>
          <w:p w:rsidR="00C759F5" w:rsidRPr="00026247" w:rsidRDefault="00C759F5" w:rsidP="00E37199">
            <w:pPr>
              <w:rPr>
                <w:color w:val="000000" w:themeColor="text1"/>
                <w:sz w:val="22"/>
                <w:szCs w:val="22"/>
              </w:rPr>
            </w:pP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2012</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2013</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0100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Общегосударственные вопросы</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189989,6</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190674,7</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0200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Национальная оборона</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1133,4</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1095,3</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0300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Национальная безопасность и правоохранительная деятельность</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6467,6</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14187,3</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0400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Национальная экономика</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100300,4</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53527,5</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0500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ЖКХ</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113426,8</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204299,5</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0700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Образование</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608939,7</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735578,3</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0800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 xml:space="preserve">Культура, кинематография </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62420,3</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86693,6</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0900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 xml:space="preserve">Здравоохранение </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88572,4</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88194,2</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1000</w:t>
            </w:r>
          </w:p>
        </w:tc>
        <w:tc>
          <w:tcPr>
            <w:tcW w:w="5670" w:type="dxa"/>
          </w:tcPr>
          <w:p w:rsidR="00C759F5" w:rsidRPr="00026247" w:rsidRDefault="00C759F5" w:rsidP="00E37199">
            <w:pPr>
              <w:jc w:val="both"/>
              <w:rPr>
                <w:color w:val="000000" w:themeColor="text1"/>
                <w:sz w:val="22"/>
                <w:szCs w:val="22"/>
              </w:rPr>
            </w:pPr>
            <w:r w:rsidRPr="00026247">
              <w:rPr>
                <w:color w:val="000000" w:themeColor="text1"/>
                <w:sz w:val="22"/>
                <w:szCs w:val="22"/>
              </w:rPr>
              <w:t>Социальная политика</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58891,7</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58959,3</w:t>
            </w:r>
          </w:p>
        </w:tc>
      </w:tr>
      <w:tr w:rsidR="00C759F5" w:rsidRPr="003F74CB" w:rsidTr="00E37199">
        <w:tc>
          <w:tcPr>
            <w:tcW w:w="675" w:type="dxa"/>
          </w:tcPr>
          <w:p w:rsidR="00C759F5" w:rsidRPr="00026247" w:rsidRDefault="00C759F5" w:rsidP="00E37199">
            <w:pPr>
              <w:rPr>
                <w:color w:val="000000" w:themeColor="text1"/>
                <w:sz w:val="22"/>
                <w:szCs w:val="22"/>
              </w:rPr>
            </w:pPr>
            <w:r w:rsidRPr="00026247">
              <w:rPr>
                <w:color w:val="000000" w:themeColor="text1"/>
                <w:sz w:val="22"/>
                <w:szCs w:val="22"/>
              </w:rPr>
              <w:t>1100</w:t>
            </w:r>
          </w:p>
        </w:tc>
        <w:tc>
          <w:tcPr>
            <w:tcW w:w="5670" w:type="dxa"/>
          </w:tcPr>
          <w:p w:rsidR="00C759F5" w:rsidRPr="00026247" w:rsidRDefault="00C759F5" w:rsidP="00E37199">
            <w:pPr>
              <w:rPr>
                <w:color w:val="000000" w:themeColor="text1"/>
                <w:sz w:val="22"/>
                <w:szCs w:val="22"/>
              </w:rPr>
            </w:pPr>
            <w:r w:rsidRPr="00026247">
              <w:rPr>
                <w:color w:val="000000" w:themeColor="text1"/>
                <w:sz w:val="22"/>
                <w:szCs w:val="22"/>
              </w:rPr>
              <w:t>Физическая культура и спорт</w:t>
            </w:r>
          </w:p>
        </w:tc>
        <w:tc>
          <w:tcPr>
            <w:tcW w:w="1560" w:type="dxa"/>
          </w:tcPr>
          <w:p w:rsidR="00C759F5" w:rsidRPr="00026247" w:rsidRDefault="00C759F5" w:rsidP="00E37199">
            <w:pPr>
              <w:jc w:val="center"/>
              <w:rPr>
                <w:color w:val="000000" w:themeColor="text1"/>
                <w:sz w:val="22"/>
                <w:szCs w:val="22"/>
              </w:rPr>
            </w:pPr>
            <w:r w:rsidRPr="00026247">
              <w:rPr>
                <w:color w:val="000000" w:themeColor="text1"/>
                <w:sz w:val="22"/>
                <w:szCs w:val="22"/>
              </w:rPr>
              <w:t>13326,4</w:t>
            </w:r>
          </w:p>
        </w:tc>
        <w:tc>
          <w:tcPr>
            <w:tcW w:w="1559" w:type="dxa"/>
          </w:tcPr>
          <w:p w:rsidR="00C759F5" w:rsidRPr="00026247" w:rsidRDefault="00C759F5" w:rsidP="00E37199">
            <w:pPr>
              <w:jc w:val="center"/>
              <w:rPr>
                <w:color w:val="000000" w:themeColor="text1"/>
                <w:sz w:val="22"/>
                <w:szCs w:val="22"/>
              </w:rPr>
            </w:pPr>
            <w:r w:rsidRPr="00026247">
              <w:rPr>
                <w:color w:val="000000" w:themeColor="text1"/>
                <w:sz w:val="22"/>
                <w:szCs w:val="22"/>
              </w:rPr>
              <w:t>13161,6</w:t>
            </w:r>
          </w:p>
        </w:tc>
      </w:tr>
      <w:tr w:rsidR="00C759F5" w:rsidRPr="00D756FB" w:rsidTr="00E37199">
        <w:tc>
          <w:tcPr>
            <w:tcW w:w="675" w:type="dxa"/>
          </w:tcPr>
          <w:p w:rsidR="00C759F5" w:rsidRPr="00026247" w:rsidRDefault="00C759F5" w:rsidP="00E37199">
            <w:pPr>
              <w:rPr>
                <w:b/>
                <w:color w:val="000000" w:themeColor="text1"/>
                <w:sz w:val="22"/>
                <w:szCs w:val="22"/>
              </w:rPr>
            </w:pPr>
          </w:p>
        </w:tc>
        <w:tc>
          <w:tcPr>
            <w:tcW w:w="5670" w:type="dxa"/>
          </w:tcPr>
          <w:p w:rsidR="00C759F5" w:rsidRPr="00026247" w:rsidRDefault="00C759F5" w:rsidP="00E37199">
            <w:pPr>
              <w:rPr>
                <w:b/>
                <w:color w:val="000000" w:themeColor="text1"/>
                <w:sz w:val="22"/>
                <w:szCs w:val="22"/>
              </w:rPr>
            </w:pPr>
            <w:r w:rsidRPr="00026247">
              <w:rPr>
                <w:b/>
                <w:color w:val="000000" w:themeColor="text1"/>
                <w:sz w:val="22"/>
                <w:szCs w:val="22"/>
              </w:rPr>
              <w:t>Всего расходов</w:t>
            </w:r>
          </w:p>
        </w:tc>
        <w:tc>
          <w:tcPr>
            <w:tcW w:w="1560" w:type="dxa"/>
          </w:tcPr>
          <w:p w:rsidR="00C759F5" w:rsidRPr="00026247" w:rsidRDefault="00C759F5" w:rsidP="00E37199">
            <w:pPr>
              <w:jc w:val="center"/>
              <w:rPr>
                <w:b/>
                <w:color w:val="000000" w:themeColor="text1"/>
                <w:sz w:val="22"/>
                <w:szCs w:val="22"/>
              </w:rPr>
            </w:pPr>
            <w:r w:rsidRPr="00026247">
              <w:rPr>
                <w:b/>
                <w:color w:val="000000" w:themeColor="text1"/>
                <w:sz w:val="22"/>
                <w:szCs w:val="22"/>
              </w:rPr>
              <w:t>1243468,3</w:t>
            </w:r>
          </w:p>
        </w:tc>
        <w:tc>
          <w:tcPr>
            <w:tcW w:w="1559" w:type="dxa"/>
          </w:tcPr>
          <w:p w:rsidR="00C759F5" w:rsidRPr="00026247" w:rsidRDefault="00C759F5" w:rsidP="00E37199">
            <w:pPr>
              <w:jc w:val="center"/>
              <w:rPr>
                <w:b/>
                <w:color w:val="000000" w:themeColor="text1"/>
                <w:sz w:val="22"/>
                <w:szCs w:val="22"/>
              </w:rPr>
            </w:pPr>
            <w:r w:rsidRPr="00026247">
              <w:rPr>
                <w:b/>
                <w:color w:val="000000" w:themeColor="text1"/>
                <w:sz w:val="22"/>
                <w:szCs w:val="22"/>
              </w:rPr>
              <w:t>1446371,3</w:t>
            </w:r>
          </w:p>
        </w:tc>
      </w:tr>
    </w:tbl>
    <w:p w:rsidR="00C759F5" w:rsidRDefault="00C759F5" w:rsidP="00C759F5">
      <w:pPr>
        <w:ind w:firstLine="709"/>
        <w:jc w:val="both"/>
        <w:rPr>
          <w:color w:val="000000" w:themeColor="text1"/>
          <w:sz w:val="28"/>
          <w:szCs w:val="28"/>
        </w:rPr>
      </w:pPr>
      <w:r w:rsidRPr="00FE6D64">
        <w:rPr>
          <w:color w:val="000000" w:themeColor="text1"/>
          <w:sz w:val="28"/>
          <w:szCs w:val="28"/>
        </w:rPr>
        <w:t>Динамика расходов бюджета за период с 20</w:t>
      </w:r>
      <w:r>
        <w:rPr>
          <w:color w:val="000000" w:themeColor="text1"/>
          <w:sz w:val="28"/>
          <w:szCs w:val="28"/>
        </w:rPr>
        <w:t>12</w:t>
      </w:r>
      <w:r w:rsidRPr="00FE6D64">
        <w:rPr>
          <w:color w:val="000000" w:themeColor="text1"/>
          <w:sz w:val="28"/>
          <w:szCs w:val="28"/>
        </w:rPr>
        <w:t xml:space="preserve"> по 2013 годы (таблица 1) показывает наибольший темп роста расходов по разделам «Образование» - 1</w:t>
      </w:r>
      <w:r>
        <w:rPr>
          <w:color w:val="000000" w:themeColor="text1"/>
          <w:sz w:val="28"/>
          <w:szCs w:val="28"/>
        </w:rPr>
        <w:t>20,8</w:t>
      </w:r>
      <w:r w:rsidRPr="00FE6D64">
        <w:rPr>
          <w:color w:val="000000" w:themeColor="text1"/>
          <w:sz w:val="28"/>
          <w:szCs w:val="28"/>
        </w:rPr>
        <w:t>%, «Культура, кинематография» - 1</w:t>
      </w:r>
      <w:r>
        <w:rPr>
          <w:color w:val="000000" w:themeColor="text1"/>
          <w:sz w:val="28"/>
          <w:szCs w:val="28"/>
        </w:rPr>
        <w:t>38,9%.</w:t>
      </w:r>
      <w:r w:rsidRPr="00FE6D64">
        <w:rPr>
          <w:color w:val="000000" w:themeColor="text1"/>
          <w:sz w:val="28"/>
          <w:szCs w:val="28"/>
        </w:rPr>
        <w:t xml:space="preserve"> </w:t>
      </w:r>
    </w:p>
    <w:p w:rsidR="00C759F5" w:rsidRPr="009709A5" w:rsidRDefault="00C759F5" w:rsidP="00C759F5">
      <w:pPr>
        <w:ind w:firstLine="709"/>
        <w:jc w:val="both"/>
        <w:rPr>
          <w:sz w:val="28"/>
          <w:szCs w:val="28"/>
        </w:rPr>
      </w:pPr>
      <w:r w:rsidRPr="009709A5">
        <w:rPr>
          <w:sz w:val="28"/>
          <w:szCs w:val="28"/>
        </w:rPr>
        <w:t xml:space="preserve">Увеличение расходов по разделу «Образование» связано, в основном, с повышением заработной платы работникам муниципальных учреждений образования в соответствии с </w:t>
      </w:r>
      <w:r w:rsidRPr="009709A5">
        <w:rPr>
          <w:rFonts w:eastAsia="Times New Roman"/>
          <w:bCs/>
          <w:sz w:val="28"/>
          <w:szCs w:val="28"/>
        </w:rPr>
        <w:t>планом мероприятий («дорожной картой»)</w:t>
      </w:r>
      <w:r w:rsidRPr="009709A5">
        <w:rPr>
          <w:sz w:val="28"/>
          <w:szCs w:val="28"/>
        </w:rPr>
        <w:t xml:space="preserve">, а также с реализацией мероприятий, направленных на  модернизацию региональных систем дошкольного образования в 2013 году за счет средств областного бюджета (произведен капитальный ремонт дошкольных образовательных учреждений на сумму 11633,0 тыс.рублей, оснастили  </w:t>
      </w:r>
      <w:r w:rsidRPr="009709A5">
        <w:rPr>
          <w:sz w:val="28"/>
          <w:szCs w:val="28"/>
        </w:rPr>
        <w:lastRenderedPageBreak/>
        <w:t xml:space="preserve">оборудованием дошкольные образовательные учреждения  на сумму 4500,0 тыс.рублей). </w:t>
      </w:r>
    </w:p>
    <w:p w:rsidR="00C759F5" w:rsidRPr="009709A5" w:rsidRDefault="00C759F5" w:rsidP="00C759F5">
      <w:pPr>
        <w:ind w:firstLine="709"/>
        <w:jc w:val="both"/>
        <w:rPr>
          <w:color w:val="000000" w:themeColor="text1"/>
          <w:sz w:val="28"/>
          <w:szCs w:val="28"/>
        </w:rPr>
      </w:pPr>
      <w:r w:rsidRPr="009709A5">
        <w:rPr>
          <w:color w:val="000000" w:themeColor="text1"/>
          <w:sz w:val="28"/>
          <w:szCs w:val="28"/>
        </w:rPr>
        <w:t xml:space="preserve">Значительный рост расходов по разделу «Культура, кинематография» </w:t>
      </w:r>
      <w:r w:rsidR="00EB182C">
        <w:rPr>
          <w:sz w:val="28"/>
          <w:szCs w:val="28"/>
        </w:rPr>
        <w:t>связан</w:t>
      </w:r>
      <w:r w:rsidRPr="009709A5">
        <w:rPr>
          <w:sz w:val="28"/>
          <w:szCs w:val="28"/>
        </w:rPr>
        <w:t xml:space="preserve">, в основном, с повышением заработной платы работникам муниципальных учреждений культуры в соответствии с </w:t>
      </w:r>
      <w:r w:rsidRPr="009709A5">
        <w:rPr>
          <w:rFonts w:eastAsia="Times New Roman"/>
          <w:bCs/>
          <w:sz w:val="28"/>
          <w:szCs w:val="28"/>
        </w:rPr>
        <w:t>планом мероприятий («дорожной картой»).</w:t>
      </w:r>
      <w:r w:rsidRPr="009709A5">
        <w:rPr>
          <w:bCs/>
          <w:sz w:val="28"/>
          <w:szCs w:val="28"/>
        </w:rPr>
        <w:t xml:space="preserve"> Кроме того в 2013 году произведены расходы на </w:t>
      </w:r>
      <w:r w:rsidRPr="009709A5">
        <w:rPr>
          <w:rFonts w:eastAsia="Times New Roman"/>
          <w:bCs/>
          <w:sz w:val="28"/>
          <w:szCs w:val="28"/>
        </w:rPr>
        <w:t>ремонт и укрепление материально-технической базы Дома культуры «Лесопильщик» муниципального бюджетного учреждения «Центр культуры и досуга»</w:t>
      </w:r>
      <w:r w:rsidRPr="009709A5">
        <w:rPr>
          <w:bCs/>
          <w:sz w:val="28"/>
          <w:szCs w:val="28"/>
        </w:rPr>
        <w:t xml:space="preserve"> в сумме 3000,0 тыс.рублей.</w:t>
      </w:r>
    </w:p>
    <w:p w:rsidR="00C759F5" w:rsidRPr="00341394" w:rsidRDefault="00C759F5" w:rsidP="00C759F5">
      <w:pPr>
        <w:pStyle w:val="a6"/>
        <w:ind w:firstLine="709"/>
        <w:rPr>
          <w:color w:val="000000" w:themeColor="text1"/>
        </w:rPr>
      </w:pPr>
      <w:r w:rsidRPr="00341394">
        <w:rPr>
          <w:bCs/>
          <w:color w:val="000000" w:themeColor="text1"/>
        </w:rPr>
        <w:t xml:space="preserve">Органами местного самоуправления Колпашевского района </w:t>
      </w:r>
      <w:r>
        <w:rPr>
          <w:bCs/>
          <w:color w:val="000000" w:themeColor="text1"/>
        </w:rPr>
        <w:t xml:space="preserve">в 2013 году </w:t>
      </w:r>
      <w:r w:rsidRPr="00341394">
        <w:rPr>
          <w:bCs/>
          <w:color w:val="000000" w:themeColor="text1"/>
        </w:rPr>
        <w:t>сохранено стабильное финансовое положение в бюджетной сфере, а именно:</w:t>
      </w:r>
    </w:p>
    <w:p w:rsidR="00C759F5" w:rsidRPr="00341394" w:rsidRDefault="00C759F5" w:rsidP="00C759F5">
      <w:pPr>
        <w:ind w:firstLine="709"/>
        <w:jc w:val="both"/>
        <w:rPr>
          <w:color w:val="000000" w:themeColor="text1"/>
          <w:sz w:val="28"/>
          <w:szCs w:val="28"/>
        </w:rPr>
      </w:pPr>
      <w:r w:rsidRPr="00341394">
        <w:rPr>
          <w:color w:val="000000" w:themeColor="text1"/>
          <w:sz w:val="28"/>
          <w:szCs w:val="28"/>
        </w:rPr>
        <w:t>- обеспечено бесперебойное финансирование и функционирование сети муниципальных учреждений социально-культурной сферы;</w:t>
      </w:r>
    </w:p>
    <w:p w:rsidR="00C759F5" w:rsidRPr="00341394" w:rsidRDefault="00C759F5" w:rsidP="00C759F5">
      <w:pPr>
        <w:ind w:firstLine="709"/>
        <w:jc w:val="both"/>
        <w:rPr>
          <w:color w:val="000000" w:themeColor="text1"/>
          <w:sz w:val="28"/>
          <w:szCs w:val="28"/>
        </w:rPr>
      </w:pPr>
      <w:r w:rsidRPr="00341394">
        <w:rPr>
          <w:color w:val="000000" w:themeColor="text1"/>
          <w:sz w:val="28"/>
          <w:szCs w:val="28"/>
        </w:rPr>
        <w:t>- обеспечено формирование и выполнение муниципального задания;</w:t>
      </w:r>
    </w:p>
    <w:p w:rsidR="00C759F5" w:rsidRPr="00341394" w:rsidRDefault="00C759F5" w:rsidP="00C759F5">
      <w:pPr>
        <w:ind w:firstLine="709"/>
        <w:jc w:val="both"/>
        <w:rPr>
          <w:color w:val="000000" w:themeColor="text1"/>
          <w:sz w:val="28"/>
          <w:szCs w:val="28"/>
        </w:rPr>
      </w:pPr>
      <w:r w:rsidRPr="00341394">
        <w:rPr>
          <w:color w:val="000000" w:themeColor="text1"/>
          <w:sz w:val="28"/>
          <w:szCs w:val="28"/>
        </w:rPr>
        <w:t>- сохранена социальная направленность бюджета МО «Колпашевский район»;</w:t>
      </w:r>
    </w:p>
    <w:p w:rsidR="00C759F5" w:rsidRPr="00341394" w:rsidRDefault="00C759F5" w:rsidP="00C759F5">
      <w:pPr>
        <w:ind w:firstLine="709"/>
        <w:jc w:val="both"/>
        <w:rPr>
          <w:color w:val="000000" w:themeColor="text1"/>
          <w:sz w:val="28"/>
          <w:szCs w:val="28"/>
        </w:rPr>
      </w:pPr>
      <w:r w:rsidRPr="00341394">
        <w:rPr>
          <w:color w:val="000000" w:themeColor="text1"/>
          <w:sz w:val="28"/>
          <w:szCs w:val="28"/>
        </w:rPr>
        <w:t>- исполнены все принятые расходные обязательства района (обеспечено исполнение бюджета без просроченной кредиторской задолженности);</w:t>
      </w:r>
    </w:p>
    <w:p w:rsidR="00C759F5" w:rsidRPr="00341394" w:rsidRDefault="00C759F5" w:rsidP="00C759F5">
      <w:pPr>
        <w:pStyle w:val="3"/>
        <w:rPr>
          <w:color w:val="000000" w:themeColor="text1"/>
          <w:sz w:val="28"/>
          <w:szCs w:val="28"/>
        </w:rPr>
      </w:pPr>
      <w:r w:rsidRPr="00341394">
        <w:rPr>
          <w:color w:val="000000" w:themeColor="text1"/>
          <w:sz w:val="28"/>
          <w:szCs w:val="28"/>
        </w:rPr>
        <w:t xml:space="preserve">- предотвращено возникновение временных кассовых разрывов, возникающих при исполнении местного бюджета, </w:t>
      </w:r>
      <w:r>
        <w:rPr>
          <w:color w:val="000000" w:themeColor="text1"/>
          <w:sz w:val="28"/>
          <w:szCs w:val="28"/>
        </w:rPr>
        <w:t>что не потребовало</w:t>
      </w:r>
      <w:r w:rsidRPr="00341394">
        <w:rPr>
          <w:color w:val="000000" w:themeColor="text1"/>
          <w:sz w:val="28"/>
          <w:szCs w:val="28"/>
        </w:rPr>
        <w:t xml:space="preserve"> привлечени</w:t>
      </w:r>
      <w:r>
        <w:rPr>
          <w:color w:val="000000" w:themeColor="text1"/>
          <w:sz w:val="28"/>
          <w:szCs w:val="28"/>
        </w:rPr>
        <w:t>я</w:t>
      </w:r>
      <w:r w:rsidRPr="00341394">
        <w:rPr>
          <w:color w:val="000000" w:themeColor="text1"/>
          <w:sz w:val="28"/>
          <w:szCs w:val="28"/>
        </w:rPr>
        <w:t xml:space="preserve"> кредитов из бюджетов других уровней и других финансово-кредитных учреждени</w:t>
      </w:r>
      <w:r>
        <w:rPr>
          <w:color w:val="000000" w:themeColor="text1"/>
          <w:sz w:val="28"/>
          <w:szCs w:val="28"/>
        </w:rPr>
        <w:t>й на покрытие кассовых разрывов;</w:t>
      </w:r>
    </w:p>
    <w:p w:rsidR="00C759F5" w:rsidRPr="00341394" w:rsidRDefault="00C759F5" w:rsidP="00C759F5">
      <w:pPr>
        <w:pStyle w:val="3"/>
        <w:rPr>
          <w:color w:val="000000" w:themeColor="text1"/>
          <w:sz w:val="28"/>
          <w:szCs w:val="28"/>
        </w:rPr>
      </w:pPr>
      <w:r w:rsidRPr="00341394">
        <w:rPr>
          <w:color w:val="000000" w:themeColor="text1"/>
          <w:sz w:val="28"/>
          <w:szCs w:val="28"/>
        </w:rPr>
        <w:t xml:space="preserve">- </w:t>
      </w:r>
      <w:r>
        <w:rPr>
          <w:color w:val="000000" w:themeColor="text1"/>
          <w:sz w:val="28"/>
          <w:szCs w:val="28"/>
        </w:rPr>
        <w:t>не допущено увеличение</w:t>
      </w:r>
      <w:r w:rsidRPr="00341394">
        <w:rPr>
          <w:color w:val="000000" w:themeColor="text1"/>
          <w:sz w:val="28"/>
          <w:szCs w:val="28"/>
        </w:rPr>
        <w:t xml:space="preserve"> муниципального долга.</w:t>
      </w:r>
    </w:p>
    <w:p w:rsidR="00C759F5" w:rsidRPr="00D40ADB" w:rsidRDefault="00C759F5" w:rsidP="00C759F5">
      <w:pPr>
        <w:tabs>
          <w:tab w:val="left" w:pos="0"/>
        </w:tabs>
        <w:ind w:firstLine="567"/>
        <w:jc w:val="both"/>
        <w:rPr>
          <w:sz w:val="28"/>
          <w:szCs w:val="28"/>
        </w:rPr>
      </w:pPr>
      <w:r w:rsidRPr="00D40ADB">
        <w:rPr>
          <w:sz w:val="28"/>
          <w:szCs w:val="28"/>
        </w:rPr>
        <w:t>В 2013 году в районе обеспечен уровень средней заработной платы в соответствии с дорожными картами по отраслям.</w:t>
      </w:r>
      <w:r>
        <w:rPr>
          <w:sz w:val="28"/>
          <w:szCs w:val="28"/>
        </w:rPr>
        <w:t xml:space="preserve"> </w:t>
      </w:r>
      <w:r w:rsidRPr="00D40ADB">
        <w:rPr>
          <w:sz w:val="28"/>
          <w:szCs w:val="28"/>
        </w:rPr>
        <w:t>Информация о достижении уровня среднемесячной заработной платы, установленного планом мероприятий («дорожной картой») в части повышения заработной платы, в муниципальном образовании «Колпашевский район».</w:t>
      </w:r>
    </w:p>
    <w:p w:rsidR="00C759F5" w:rsidRPr="00C759F5" w:rsidRDefault="00C759F5" w:rsidP="00C759F5">
      <w:pPr>
        <w:pStyle w:val="af"/>
        <w:tabs>
          <w:tab w:val="left" w:pos="0"/>
        </w:tabs>
        <w:ind w:left="0" w:firstLine="709"/>
        <w:jc w:val="both"/>
        <w:rPr>
          <w:sz w:val="28"/>
          <w:szCs w:val="28"/>
          <w:lang w:val="ru-RU"/>
        </w:rPr>
      </w:pPr>
    </w:p>
    <w:tbl>
      <w:tblPr>
        <w:tblStyle w:val="af5"/>
        <w:tblW w:w="0" w:type="auto"/>
        <w:tblLook w:val="04A0" w:firstRow="1" w:lastRow="0" w:firstColumn="1" w:lastColumn="0" w:noHBand="0" w:noVBand="1"/>
      </w:tblPr>
      <w:tblGrid>
        <w:gridCol w:w="4502"/>
        <w:gridCol w:w="1701"/>
        <w:gridCol w:w="1842"/>
        <w:gridCol w:w="1525"/>
      </w:tblGrid>
      <w:tr w:rsidR="00C759F5" w:rsidTr="00E37199">
        <w:tc>
          <w:tcPr>
            <w:tcW w:w="4503" w:type="dxa"/>
          </w:tcPr>
          <w:p w:rsidR="00C759F5" w:rsidRPr="00C951F2" w:rsidRDefault="00C759F5" w:rsidP="00E37199">
            <w:pPr>
              <w:tabs>
                <w:tab w:val="left" w:pos="0"/>
              </w:tabs>
              <w:jc w:val="center"/>
            </w:pPr>
            <w:r w:rsidRPr="00C951F2">
              <w:t>Наименование деятельности</w:t>
            </w:r>
          </w:p>
        </w:tc>
        <w:tc>
          <w:tcPr>
            <w:tcW w:w="1701" w:type="dxa"/>
          </w:tcPr>
          <w:p w:rsidR="00C759F5" w:rsidRPr="00C951F2" w:rsidRDefault="00C759F5" w:rsidP="00E37199">
            <w:pPr>
              <w:tabs>
                <w:tab w:val="left" w:pos="0"/>
              </w:tabs>
              <w:jc w:val="center"/>
            </w:pPr>
            <w:r w:rsidRPr="00C951F2">
              <w:t>Средняя заработная плата за 2012 году, руб.</w:t>
            </w:r>
          </w:p>
        </w:tc>
        <w:tc>
          <w:tcPr>
            <w:tcW w:w="1842" w:type="dxa"/>
          </w:tcPr>
          <w:p w:rsidR="00C759F5" w:rsidRPr="00C951F2" w:rsidRDefault="00C759F5" w:rsidP="00E37199">
            <w:pPr>
              <w:tabs>
                <w:tab w:val="left" w:pos="0"/>
              </w:tabs>
              <w:jc w:val="center"/>
            </w:pPr>
            <w:r w:rsidRPr="00C951F2">
              <w:t xml:space="preserve">Средняя заработная плата </w:t>
            </w:r>
            <w:r>
              <w:t>за</w:t>
            </w:r>
            <w:r w:rsidRPr="00C951F2">
              <w:t xml:space="preserve"> 2013, руб.</w:t>
            </w:r>
          </w:p>
        </w:tc>
        <w:tc>
          <w:tcPr>
            <w:tcW w:w="1525" w:type="dxa"/>
          </w:tcPr>
          <w:p w:rsidR="00C759F5" w:rsidRPr="00C951F2" w:rsidRDefault="00C759F5" w:rsidP="00E37199">
            <w:pPr>
              <w:tabs>
                <w:tab w:val="left" w:pos="0"/>
              </w:tabs>
              <w:jc w:val="center"/>
            </w:pPr>
            <w:r>
              <w:t>Темп роста,  (2013 к 2012)</w:t>
            </w:r>
          </w:p>
        </w:tc>
      </w:tr>
      <w:tr w:rsidR="00C759F5" w:rsidRPr="00C951F2" w:rsidTr="00E37199">
        <w:tc>
          <w:tcPr>
            <w:tcW w:w="4503" w:type="dxa"/>
          </w:tcPr>
          <w:p w:rsidR="00C759F5" w:rsidRPr="00C951F2" w:rsidRDefault="00C759F5" w:rsidP="00E37199">
            <w:pPr>
              <w:tabs>
                <w:tab w:val="left" w:pos="0"/>
              </w:tabs>
              <w:jc w:val="both"/>
              <w:rPr>
                <w:b/>
              </w:rPr>
            </w:pPr>
            <w:r w:rsidRPr="00C951F2">
              <w:rPr>
                <w:b/>
              </w:rPr>
              <w:t>Образование, в целом по отрасли, в т.ч.</w:t>
            </w:r>
          </w:p>
        </w:tc>
        <w:tc>
          <w:tcPr>
            <w:tcW w:w="1701" w:type="dxa"/>
          </w:tcPr>
          <w:p w:rsidR="00C759F5" w:rsidRPr="00C951F2" w:rsidRDefault="00C759F5" w:rsidP="00E37199">
            <w:pPr>
              <w:tabs>
                <w:tab w:val="left" w:pos="0"/>
              </w:tabs>
              <w:jc w:val="center"/>
            </w:pPr>
            <w:r>
              <w:t>*</w:t>
            </w:r>
          </w:p>
        </w:tc>
        <w:tc>
          <w:tcPr>
            <w:tcW w:w="1842" w:type="dxa"/>
          </w:tcPr>
          <w:p w:rsidR="00C759F5" w:rsidRPr="00C951F2" w:rsidRDefault="00C759F5" w:rsidP="00E37199">
            <w:pPr>
              <w:tabs>
                <w:tab w:val="left" w:pos="0"/>
              </w:tabs>
              <w:jc w:val="center"/>
            </w:pPr>
            <w:r>
              <w:t>*</w:t>
            </w:r>
          </w:p>
        </w:tc>
        <w:tc>
          <w:tcPr>
            <w:tcW w:w="1525" w:type="dxa"/>
          </w:tcPr>
          <w:p w:rsidR="00C759F5" w:rsidRPr="00C951F2" w:rsidRDefault="00C759F5" w:rsidP="00E37199">
            <w:pPr>
              <w:tabs>
                <w:tab w:val="left" w:pos="0"/>
              </w:tabs>
              <w:jc w:val="center"/>
            </w:pPr>
            <w:r>
              <w:t>*</w:t>
            </w:r>
          </w:p>
        </w:tc>
      </w:tr>
      <w:tr w:rsidR="00C759F5" w:rsidRPr="00C951F2" w:rsidTr="00E37199">
        <w:tc>
          <w:tcPr>
            <w:tcW w:w="4503" w:type="dxa"/>
          </w:tcPr>
          <w:p w:rsidR="00C759F5" w:rsidRPr="00C951F2" w:rsidRDefault="00C759F5" w:rsidP="00E37199">
            <w:pPr>
              <w:tabs>
                <w:tab w:val="left" w:pos="0"/>
              </w:tabs>
              <w:jc w:val="both"/>
            </w:pPr>
            <w:r>
              <w:t>Педагогические работники дошкольных учреждений</w:t>
            </w:r>
          </w:p>
        </w:tc>
        <w:tc>
          <w:tcPr>
            <w:tcW w:w="1701" w:type="dxa"/>
          </w:tcPr>
          <w:p w:rsidR="00C759F5" w:rsidRPr="00C951F2" w:rsidRDefault="00C759F5" w:rsidP="00E37199">
            <w:pPr>
              <w:tabs>
                <w:tab w:val="left" w:pos="0"/>
              </w:tabs>
              <w:jc w:val="center"/>
            </w:pPr>
            <w:r>
              <w:t>16830,0</w:t>
            </w:r>
          </w:p>
        </w:tc>
        <w:tc>
          <w:tcPr>
            <w:tcW w:w="1842" w:type="dxa"/>
          </w:tcPr>
          <w:p w:rsidR="00C759F5" w:rsidRPr="00C951F2" w:rsidRDefault="00C759F5" w:rsidP="00E37199">
            <w:pPr>
              <w:tabs>
                <w:tab w:val="left" w:pos="0"/>
              </w:tabs>
              <w:jc w:val="center"/>
            </w:pPr>
            <w:r>
              <w:t>31576,0</w:t>
            </w:r>
          </w:p>
        </w:tc>
        <w:tc>
          <w:tcPr>
            <w:tcW w:w="1525" w:type="dxa"/>
          </w:tcPr>
          <w:p w:rsidR="00C759F5" w:rsidRPr="00C951F2" w:rsidRDefault="00C759F5" w:rsidP="00E37199">
            <w:pPr>
              <w:tabs>
                <w:tab w:val="left" w:pos="0"/>
              </w:tabs>
              <w:jc w:val="center"/>
            </w:pPr>
            <w:r>
              <w:t>199%</w:t>
            </w:r>
          </w:p>
        </w:tc>
      </w:tr>
      <w:tr w:rsidR="00C759F5" w:rsidRPr="00C951F2" w:rsidTr="00E37199">
        <w:tc>
          <w:tcPr>
            <w:tcW w:w="4503" w:type="dxa"/>
          </w:tcPr>
          <w:p w:rsidR="00C759F5" w:rsidRPr="00C951F2" w:rsidRDefault="00C759F5" w:rsidP="00E37199">
            <w:pPr>
              <w:tabs>
                <w:tab w:val="left" w:pos="0"/>
              </w:tabs>
              <w:jc w:val="both"/>
            </w:pPr>
            <w:r>
              <w:t>Педагогические работники общеобразовательных учреждений</w:t>
            </w:r>
          </w:p>
        </w:tc>
        <w:tc>
          <w:tcPr>
            <w:tcW w:w="1701" w:type="dxa"/>
          </w:tcPr>
          <w:p w:rsidR="00C759F5" w:rsidRPr="00C951F2" w:rsidRDefault="00C759F5" w:rsidP="00E37199">
            <w:pPr>
              <w:tabs>
                <w:tab w:val="left" w:pos="0"/>
              </w:tabs>
              <w:jc w:val="center"/>
            </w:pPr>
            <w:r>
              <w:t>27253,0</w:t>
            </w:r>
          </w:p>
        </w:tc>
        <w:tc>
          <w:tcPr>
            <w:tcW w:w="1842" w:type="dxa"/>
          </w:tcPr>
          <w:p w:rsidR="00C759F5" w:rsidRPr="00C951F2" w:rsidRDefault="00C759F5" w:rsidP="00E37199">
            <w:pPr>
              <w:tabs>
                <w:tab w:val="left" w:pos="0"/>
              </w:tabs>
              <w:jc w:val="center"/>
            </w:pPr>
            <w:r>
              <w:t>35672,0</w:t>
            </w:r>
          </w:p>
        </w:tc>
        <w:tc>
          <w:tcPr>
            <w:tcW w:w="1525" w:type="dxa"/>
          </w:tcPr>
          <w:p w:rsidR="00C759F5" w:rsidRPr="00C951F2" w:rsidRDefault="00C759F5" w:rsidP="00E37199">
            <w:pPr>
              <w:tabs>
                <w:tab w:val="left" w:pos="0"/>
              </w:tabs>
              <w:jc w:val="center"/>
            </w:pPr>
            <w:r>
              <w:t>131%</w:t>
            </w:r>
          </w:p>
        </w:tc>
      </w:tr>
      <w:tr w:rsidR="00C759F5" w:rsidRPr="00C951F2" w:rsidTr="00E37199">
        <w:tc>
          <w:tcPr>
            <w:tcW w:w="4503" w:type="dxa"/>
          </w:tcPr>
          <w:p w:rsidR="00C759F5" w:rsidRPr="00C951F2" w:rsidRDefault="00C759F5" w:rsidP="00E37199">
            <w:pPr>
              <w:tabs>
                <w:tab w:val="left" w:pos="0"/>
              </w:tabs>
              <w:jc w:val="both"/>
            </w:pPr>
            <w:r>
              <w:t>Педагогические работники учреждений дополнительного образования</w:t>
            </w:r>
          </w:p>
        </w:tc>
        <w:tc>
          <w:tcPr>
            <w:tcW w:w="1701" w:type="dxa"/>
          </w:tcPr>
          <w:p w:rsidR="00C759F5" w:rsidRPr="00C951F2" w:rsidRDefault="00C759F5" w:rsidP="00E37199">
            <w:pPr>
              <w:tabs>
                <w:tab w:val="left" w:pos="0"/>
              </w:tabs>
              <w:jc w:val="center"/>
            </w:pPr>
            <w:r>
              <w:t>19557,0</w:t>
            </w:r>
          </w:p>
        </w:tc>
        <w:tc>
          <w:tcPr>
            <w:tcW w:w="1842" w:type="dxa"/>
          </w:tcPr>
          <w:p w:rsidR="00C759F5" w:rsidRPr="00C951F2" w:rsidRDefault="00C759F5" w:rsidP="00E37199">
            <w:pPr>
              <w:tabs>
                <w:tab w:val="left" w:pos="0"/>
              </w:tabs>
              <w:jc w:val="center"/>
            </w:pPr>
            <w:r>
              <w:t>32671,0</w:t>
            </w:r>
          </w:p>
        </w:tc>
        <w:tc>
          <w:tcPr>
            <w:tcW w:w="1525" w:type="dxa"/>
          </w:tcPr>
          <w:p w:rsidR="00C759F5" w:rsidRPr="00C951F2" w:rsidRDefault="00C759F5" w:rsidP="00E37199">
            <w:pPr>
              <w:tabs>
                <w:tab w:val="left" w:pos="0"/>
              </w:tabs>
              <w:jc w:val="center"/>
            </w:pPr>
            <w:r>
              <w:t>167%</w:t>
            </w:r>
          </w:p>
        </w:tc>
      </w:tr>
      <w:tr w:rsidR="00C759F5" w:rsidRPr="00C951F2" w:rsidTr="00E37199">
        <w:tc>
          <w:tcPr>
            <w:tcW w:w="4503" w:type="dxa"/>
          </w:tcPr>
          <w:p w:rsidR="00C759F5" w:rsidRPr="00C951F2" w:rsidRDefault="00C759F5" w:rsidP="00E37199">
            <w:pPr>
              <w:tabs>
                <w:tab w:val="left" w:pos="0"/>
              </w:tabs>
              <w:jc w:val="both"/>
              <w:rPr>
                <w:b/>
              </w:rPr>
            </w:pPr>
            <w:r w:rsidRPr="00C951F2">
              <w:rPr>
                <w:b/>
              </w:rPr>
              <w:t>Культура, в целом по отрасли, в т.ч. МКУ «Архив»</w:t>
            </w:r>
          </w:p>
        </w:tc>
        <w:tc>
          <w:tcPr>
            <w:tcW w:w="1701" w:type="dxa"/>
          </w:tcPr>
          <w:p w:rsidR="00C759F5" w:rsidRPr="00C951F2" w:rsidRDefault="00C759F5" w:rsidP="00E37199">
            <w:pPr>
              <w:tabs>
                <w:tab w:val="left" w:pos="0"/>
              </w:tabs>
              <w:jc w:val="center"/>
            </w:pPr>
            <w:r>
              <w:t>12978,0</w:t>
            </w:r>
          </w:p>
        </w:tc>
        <w:tc>
          <w:tcPr>
            <w:tcW w:w="1842" w:type="dxa"/>
          </w:tcPr>
          <w:p w:rsidR="00C759F5" w:rsidRPr="00C951F2" w:rsidRDefault="00C759F5" w:rsidP="00E37199">
            <w:pPr>
              <w:tabs>
                <w:tab w:val="left" w:pos="0"/>
              </w:tabs>
              <w:jc w:val="center"/>
            </w:pPr>
            <w:r>
              <w:t>19946,0</w:t>
            </w:r>
          </w:p>
        </w:tc>
        <w:tc>
          <w:tcPr>
            <w:tcW w:w="1525" w:type="dxa"/>
          </w:tcPr>
          <w:p w:rsidR="00C759F5" w:rsidRPr="00C951F2" w:rsidRDefault="00C759F5" w:rsidP="00E37199">
            <w:pPr>
              <w:tabs>
                <w:tab w:val="left" w:pos="0"/>
              </w:tabs>
              <w:jc w:val="center"/>
            </w:pPr>
            <w:r>
              <w:t>154%</w:t>
            </w:r>
          </w:p>
        </w:tc>
      </w:tr>
      <w:tr w:rsidR="00C759F5" w:rsidRPr="00C951F2" w:rsidTr="00E37199">
        <w:tc>
          <w:tcPr>
            <w:tcW w:w="4503" w:type="dxa"/>
          </w:tcPr>
          <w:p w:rsidR="00C759F5" w:rsidRPr="00C951F2" w:rsidRDefault="00C759F5" w:rsidP="00E37199">
            <w:pPr>
              <w:tabs>
                <w:tab w:val="left" w:pos="0"/>
              </w:tabs>
              <w:jc w:val="both"/>
              <w:rPr>
                <w:b/>
              </w:rPr>
            </w:pPr>
            <w:r w:rsidRPr="00C951F2">
              <w:rPr>
                <w:b/>
              </w:rPr>
              <w:t>Справочно:</w:t>
            </w:r>
          </w:p>
        </w:tc>
        <w:tc>
          <w:tcPr>
            <w:tcW w:w="1701" w:type="dxa"/>
          </w:tcPr>
          <w:p w:rsidR="00C759F5" w:rsidRPr="00C951F2" w:rsidRDefault="00C759F5" w:rsidP="00E37199">
            <w:pPr>
              <w:tabs>
                <w:tab w:val="left" w:pos="0"/>
              </w:tabs>
              <w:jc w:val="center"/>
            </w:pPr>
          </w:p>
        </w:tc>
        <w:tc>
          <w:tcPr>
            <w:tcW w:w="1842" w:type="dxa"/>
          </w:tcPr>
          <w:p w:rsidR="00C759F5" w:rsidRPr="00C951F2" w:rsidRDefault="00C759F5" w:rsidP="00E37199">
            <w:pPr>
              <w:tabs>
                <w:tab w:val="left" w:pos="0"/>
              </w:tabs>
              <w:jc w:val="center"/>
            </w:pPr>
          </w:p>
        </w:tc>
        <w:tc>
          <w:tcPr>
            <w:tcW w:w="1525" w:type="dxa"/>
          </w:tcPr>
          <w:p w:rsidR="00C759F5" w:rsidRPr="00C951F2" w:rsidRDefault="00C759F5" w:rsidP="00E37199">
            <w:pPr>
              <w:tabs>
                <w:tab w:val="left" w:pos="0"/>
              </w:tabs>
              <w:jc w:val="center"/>
            </w:pPr>
          </w:p>
        </w:tc>
      </w:tr>
      <w:tr w:rsidR="00C759F5" w:rsidRPr="00C951F2" w:rsidTr="00E37199">
        <w:tc>
          <w:tcPr>
            <w:tcW w:w="4503" w:type="dxa"/>
          </w:tcPr>
          <w:p w:rsidR="00C759F5" w:rsidRPr="00C951F2" w:rsidRDefault="00C759F5" w:rsidP="00E37199">
            <w:pPr>
              <w:tabs>
                <w:tab w:val="left" w:pos="0"/>
              </w:tabs>
              <w:jc w:val="both"/>
              <w:rPr>
                <w:b/>
              </w:rPr>
            </w:pPr>
            <w:r w:rsidRPr="00C951F2">
              <w:rPr>
                <w:b/>
              </w:rPr>
              <w:t>Здравоохранение, в целом по отрасли, в т.ч.:</w:t>
            </w:r>
          </w:p>
        </w:tc>
        <w:tc>
          <w:tcPr>
            <w:tcW w:w="1701" w:type="dxa"/>
          </w:tcPr>
          <w:p w:rsidR="00C759F5" w:rsidRPr="00C951F2" w:rsidRDefault="00C759F5" w:rsidP="00E37199">
            <w:pPr>
              <w:tabs>
                <w:tab w:val="left" w:pos="0"/>
              </w:tabs>
              <w:jc w:val="center"/>
            </w:pPr>
            <w:r>
              <w:t>*</w:t>
            </w:r>
          </w:p>
        </w:tc>
        <w:tc>
          <w:tcPr>
            <w:tcW w:w="1842" w:type="dxa"/>
          </w:tcPr>
          <w:p w:rsidR="00C759F5" w:rsidRPr="00C951F2" w:rsidRDefault="00C759F5" w:rsidP="00E37199">
            <w:pPr>
              <w:tabs>
                <w:tab w:val="left" w:pos="0"/>
              </w:tabs>
              <w:jc w:val="center"/>
            </w:pPr>
            <w:r>
              <w:t>*</w:t>
            </w:r>
          </w:p>
        </w:tc>
        <w:tc>
          <w:tcPr>
            <w:tcW w:w="1525" w:type="dxa"/>
          </w:tcPr>
          <w:p w:rsidR="00C759F5" w:rsidRPr="00C951F2" w:rsidRDefault="00C759F5" w:rsidP="00E37199">
            <w:pPr>
              <w:tabs>
                <w:tab w:val="left" w:pos="0"/>
              </w:tabs>
              <w:jc w:val="center"/>
            </w:pPr>
            <w:r>
              <w:t>*</w:t>
            </w:r>
          </w:p>
        </w:tc>
      </w:tr>
      <w:tr w:rsidR="00C759F5" w:rsidRPr="00C951F2" w:rsidTr="00E37199">
        <w:tc>
          <w:tcPr>
            <w:tcW w:w="4503" w:type="dxa"/>
          </w:tcPr>
          <w:p w:rsidR="00C759F5" w:rsidRPr="00C951F2" w:rsidRDefault="00C759F5" w:rsidP="00E37199">
            <w:pPr>
              <w:tabs>
                <w:tab w:val="left" w:pos="0"/>
              </w:tabs>
              <w:jc w:val="both"/>
            </w:pPr>
            <w:r>
              <w:t>Врачи</w:t>
            </w:r>
          </w:p>
        </w:tc>
        <w:tc>
          <w:tcPr>
            <w:tcW w:w="1701" w:type="dxa"/>
          </w:tcPr>
          <w:p w:rsidR="00C759F5" w:rsidRPr="00C951F2" w:rsidRDefault="00C759F5" w:rsidP="00E37199">
            <w:pPr>
              <w:tabs>
                <w:tab w:val="left" w:pos="0"/>
              </w:tabs>
              <w:jc w:val="center"/>
            </w:pPr>
            <w:r>
              <w:t>46134,0</w:t>
            </w:r>
          </w:p>
        </w:tc>
        <w:tc>
          <w:tcPr>
            <w:tcW w:w="1842" w:type="dxa"/>
          </w:tcPr>
          <w:p w:rsidR="00C759F5" w:rsidRPr="00C951F2" w:rsidRDefault="00C759F5" w:rsidP="00E37199">
            <w:pPr>
              <w:tabs>
                <w:tab w:val="left" w:pos="0"/>
              </w:tabs>
              <w:jc w:val="center"/>
            </w:pPr>
            <w:r>
              <w:t>53174,0</w:t>
            </w:r>
          </w:p>
        </w:tc>
        <w:tc>
          <w:tcPr>
            <w:tcW w:w="1525" w:type="dxa"/>
          </w:tcPr>
          <w:p w:rsidR="00C759F5" w:rsidRPr="00C951F2" w:rsidRDefault="00C759F5" w:rsidP="00E37199">
            <w:pPr>
              <w:tabs>
                <w:tab w:val="left" w:pos="0"/>
              </w:tabs>
              <w:jc w:val="center"/>
            </w:pPr>
            <w:r>
              <w:t>115%</w:t>
            </w:r>
          </w:p>
        </w:tc>
      </w:tr>
      <w:tr w:rsidR="00C759F5" w:rsidRPr="00C951F2" w:rsidTr="00E37199">
        <w:tc>
          <w:tcPr>
            <w:tcW w:w="4503" w:type="dxa"/>
          </w:tcPr>
          <w:p w:rsidR="00C759F5" w:rsidRPr="00C951F2" w:rsidRDefault="00C759F5" w:rsidP="00E37199">
            <w:pPr>
              <w:tabs>
                <w:tab w:val="left" w:pos="0"/>
              </w:tabs>
              <w:jc w:val="both"/>
            </w:pPr>
            <w:r>
              <w:t>Средний медицинский персонал</w:t>
            </w:r>
          </w:p>
        </w:tc>
        <w:tc>
          <w:tcPr>
            <w:tcW w:w="1701" w:type="dxa"/>
          </w:tcPr>
          <w:p w:rsidR="00C759F5" w:rsidRPr="00C951F2" w:rsidRDefault="00C759F5" w:rsidP="00E37199">
            <w:pPr>
              <w:tabs>
                <w:tab w:val="left" w:pos="0"/>
              </w:tabs>
              <w:jc w:val="center"/>
            </w:pPr>
            <w:r>
              <w:t>20064,0</w:t>
            </w:r>
          </w:p>
        </w:tc>
        <w:tc>
          <w:tcPr>
            <w:tcW w:w="1842" w:type="dxa"/>
          </w:tcPr>
          <w:p w:rsidR="00C759F5" w:rsidRPr="00C951F2" w:rsidRDefault="00C759F5" w:rsidP="00E37199">
            <w:pPr>
              <w:tabs>
                <w:tab w:val="left" w:pos="0"/>
              </w:tabs>
              <w:jc w:val="center"/>
            </w:pPr>
            <w:r>
              <w:t>25370,0</w:t>
            </w:r>
          </w:p>
        </w:tc>
        <w:tc>
          <w:tcPr>
            <w:tcW w:w="1525" w:type="dxa"/>
          </w:tcPr>
          <w:p w:rsidR="00C759F5" w:rsidRPr="00C951F2" w:rsidRDefault="00C759F5" w:rsidP="00E37199">
            <w:pPr>
              <w:tabs>
                <w:tab w:val="left" w:pos="0"/>
              </w:tabs>
              <w:jc w:val="center"/>
            </w:pPr>
            <w:r>
              <w:t>126%</w:t>
            </w:r>
          </w:p>
        </w:tc>
      </w:tr>
      <w:tr w:rsidR="00C759F5" w:rsidRPr="00C951F2" w:rsidTr="00E37199">
        <w:tc>
          <w:tcPr>
            <w:tcW w:w="4503" w:type="dxa"/>
          </w:tcPr>
          <w:p w:rsidR="00C759F5" w:rsidRPr="00C951F2" w:rsidRDefault="00C759F5" w:rsidP="00E37199">
            <w:pPr>
              <w:tabs>
                <w:tab w:val="left" w:pos="0"/>
              </w:tabs>
              <w:jc w:val="both"/>
            </w:pPr>
            <w:r>
              <w:t>Младший медицинский персонал</w:t>
            </w:r>
          </w:p>
        </w:tc>
        <w:tc>
          <w:tcPr>
            <w:tcW w:w="1701" w:type="dxa"/>
          </w:tcPr>
          <w:p w:rsidR="00C759F5" w:rsidRPr="00C951F2" w:rsidRDefault="00C759F5" w:rsidP="00E37199">
            <w:pPr>
              <w:tabs>
                <w:tab w:val="left" w:pos="0"/>
              </w:tabs>
              <w:jc w:val="center"/>
            </w:pPr>
            <w:r>
              <w:t>10287,0</w:t>
            </w:r>
          </w:p>
        </w:tc>
        <w:tc>
          <w:tcPr>
            <w:tcW w:w="1842" w:type="dxa"/>
          </w:tcPr>
          <w:p w:rsidR="00C759F5" w:rsidRPr="00C951F2" w:rsidRDefault="00C759F5" w:rsidP="00E37199">
            <w:pPr>
              <w:tabs>
                <w:tab w:val="left" w:pos="0"/>
              </w:tabs>
              <w:jc w:val="center"/>
            </w:pPr>
            <w:r>
              <w:t>16046,0</w:t>
            </w:r>
          </w:p>
        </w:tc>
        <w:tc>
          <w:tcPr>
            <w:tcW w:w="1525" w:type="dxa"/>
          </w:tcPr>
          <w:p w:rsidR="00C759F5" w:rsidRPr="00C951F2" w:rsidRDefault="00C759F5" w:rsidP="00E37199">
            <w:pPr>
              <w:tabs>
                <w:tab w:val="left" w:pos="0"/>
              </w:tabs>
              <w:jc w:val="center"/>
            </w:pPr>
            <w:r>
              <w:t>156%</w:t>
            </w:r>
          </w:p>
        </w:tc>
      </w:tr>
    </w:tbl>
    <w:p w:rsidR="00C759F5" w:rsidRPr="00496E81" w:rsidRDefault="00C759F5" w:rsidP="00C759F5">
      <w:pPr>
        <w:pStyle w:val="Report"/>
        <w:spacing w:line="240" w:lineRule="auto"/>
        <w:ind w:firstLine="600"/>
        <w:rPr>
          <w:color w:val="000000" w:themeColor="text1"/>
          <w:sz w:val="28"/>
          <w:szCs w:val="28"/>
        </w:rPr>
      </w:pPr>
    </w:p>
    <w:p w:rsidR="00C759F5" w:rsidRPr="00C759F5" w:rsidRDefault="00C759F5" w:rsidP="00C759F5">
      <w:pPr>
        <w:pStyle w:val="af"/>
        <w:ind w:left="0" w:firstLine="709"/>
        <w:jc w:val="both"/>
        <w:rPr>
          <w:sz w:val="28"/>
          <w:szCs w:val="28"/>
          <w:lang w:val="ru-RU"/>
        </w:rPr>
      </w:pPr>
      <w:r w:rsidRPr="00C759F5">
        <w:rPr>
          <w:sz w:val="28"/>
          <w:szCs w:val="28"/>
          <w:lang w:val="ru-RU"/>
        </w:rPr>
        <w:lastRenderedPageBreak/>
        <w:t>В целях поддержания объектов муниципальной собственности в нормативном состоянии на мероприятия по ремонтным работам 24 объектов</w:t>
      </w:r>
      <w:r w:rsidRPr="00C759F5">
        <w:rPr>
          <w:color w:val="548DD4"/>
          <w:sz w:val="28"/>
          <w:szCs w:val="28"/>
          <w:lang w:val="ru-RU"/>
        </w:rPr>
        <w:t xml:space="preserve"> </w:t>
      </w:r>
      <w:r w:rsidRPr="00C759F5">
        <w:rPr>
          <w:sz w:val="28"/>
          <w:szCs w:val="28"/>
          <w:lang w:val="ru-RU"/>
        </w:rPr>
        <w:t>образования в 2013 году израсходовано 19987,4 тыс. рублей, в том числе за счет средств областного бюджета 3831,0  тыс. рублей.</w:t>
      </w:r>
    </w:p>
    <w:p w:rsidR="00C759F5" w:rsidRPr="00C759F5" w:rsidRDefault="00C759F5" w:rsidP="00C759F5">
      <w:pPr>
        <w:pStyle w:val="af"/>
        <w:ind w:left="0" w:firstLine="709"/>
        <w:jc w:val="both"/>
        <w:rPr>
          <w:sz w:val="28"/>
          <w:szCs w:val="28"/>
          <w:lang w:val="ru-RU"/>
        </w:rPr>
      </w:pPr>
      <w:r w:rsidRPr="00C759F5">
        <w:rPr>
          <w:sz w:val="28"/>
          <w:szCs w:val="28"/>
          <w:lang w:val="ru-RU"/>
        </w:rPr>
        <w:t>На ремонт объектов здравоохранения в 2013 году за счет средств местного бюджета было израсходовано 9828,7 тыс. рублей.</w:t>
      </w:r>
    </w:p>
    <w:p w:rsidR="00C759F5" w:rsidRDefault="00C759F5" w:rsidP="00C759F5">
      <w:pPr>
        <w:ind w:firstLine="720"/>
        <w:jc w:val="both"/>
        <w:rPr>
          <w:sz w:val="28"/>
          <w:szCs w:val="28"/>
        </w:rPr>
      </w:pPr>
      <w:r w:rsidRPr="000F7ADF">
        <w:rPr>
          <w:color w:val="000000" w:themeColor="text1"/>
          <w:sz w:val="28"/>
          <w:szCs w:val="28"/>
        </w:rPr>
        <w:t xml:space="preserve">В настоящее время в рамках </w:t>
      </w:r>
      <w:r w:rsidRPr="004B7ECA">
        <w:rPr>
          <w:color w:val="000000" w:themeColor="text1"/>
          <w:sz w:val="28"/>
          <w:szCs w:val="28"/>
        </w:rPr>
        <w:t>«Программ</w:t>
      </w:r>
      <w:r>
        <w:rPr>
          <w:color w:val="000000" w:themeColor="text1"/>
          <w:sz w:val="28"/>
          <w:szCs w:val="28"/>
        </w:rPr>
        <w:t>ы</w:t>
      </w:r>
      <w:r w:rsidRPr="004B7ECA">
        <w:rPr>
          <w:color w:val="000000" w:themeColor="text1"/>
          <w:sz w:val="28"/>
          <w:szCs w:val="28"/>
        </w:rPr>
        <w:t xml:space="preserve"> повышения эффективности бюджетных расходов муниципального образования «Колпашевский район» на 2011-2013 годы»</w:t>
      </w:r>
      <w:r>
        <w:rPr>
          <w:color w:val="000000" w:themeColor="text1"/>
          <w:sz w:val="28"/>
          <w:szCs w:val="28"/>
        </w:rPr>
        <w:t xml:space="preserve">  разработаны и внедрены механизмы программно-целевого бюджетирования.</w:t>
      </w:r>
      <w:r w:rsidRPr="00D40888">
        <w:rPr>
          <w:sz w:val="28"/>
          <w:szCs w:val="28"/>
        </w:rPr>
        <w:t xml:space="preserve"> </w:t>
      </w:r>
    </w:p>
    <w:p w:rsidR="00C759F5" w:rsidRDefault="00C759F5" w:rsidP="00C759F5">
      <w:pPr>
        <w:ind w:firstLine="720"/>
        <w:jc w:val="both"/>
        <w:rPr>
          <w:color w:val="000000" w:themeColor="text1"/>
          <w:sz w:val="28"/>
          <w:szCs w:val="28"/>
        </w:rPr>
      </w:pPr>
      <w:r w:rsidRPr="001C06A5">
        <w:rPr>
          <w:sz w:val="28"/>
          <w:szCs w:val="28"/>
        </w:rPr>
        <w:t xml:space="preserve">Следует отметить, что по </w:t>
      </w:r>
      <w:r>
        <w:rPr>
          <w:sz w:val="28"/>
          <w:szCs w:val="28"/>
        </w:rPr>
        <w:t xml:space="preserve">итогам оценки работы муниципальных образований  в области реформирования муниципальных финансов </w:t>
      </w:r>
      <w:r w:rsidRPr="001C06A5">
        <w:rPr>
          <w:sz w:val="28"/>
          <w:szCs w:val="28"/>
        </w:rPr>
        <w:t xml:space="preserve">в 2013 году </w:t>
      </w:r>
      <w:r>
        <w:rPr>
          <w:sz w:val="28"/>
          <w:szCs w:val="28"/>
        </w:rPr>
        <w:t xml:space="preserve">Колпашевский </w:t>
      </w:r>
      <w:r w:rsidRPr="001C06A5">
        <w:rPr>
          <w:sz w:val="28"/>
          <w:szCs w:val="28"/>
        </w:rPr>
        <w:t xml:space="preserve">район </w:t>
      </w:r>
      <w:r>
        <w:rPr>
          <w:sz w:val="28"/>
          <w:szCs w:val="28"/>
        </w:rPr>
        <w:t xml:space="preserve">занял первое место и </w:t>
      </w:r>
      <w:r w:rsidRPr="001C06A5">
        <w:rPr>
          <w:sz w:val="28"/>
          <w:szCs w:val="28"/>
        </w:rPr>
        <w:t xml:space="preserve">получил средства </w:t>
      </w:r>
      <w:r>
        <w:rPr>
          <w:sz w:val="28"/>
          <w:szCs w:val="28"/>
        </w:rPr>
        <w:t xml:space="preserve">из </w:t>
      </w:r>
      <w:r w:rsidRPr="001C06A5">
        <w:rPr>
          <w:sz w:val="28"/>
          <w:szCs w:val="28"/>
        </w:rPr>
        <w:t>областного фонда реформирования муниципальных финансов в сумме 6017,0 тыс. рублей</w:t>
      </w:r>
      <w:r>
        <w:rPr>
          <w:sz w:val="28"/>
          <w:szCs w:val="28"/>
        </w:rPr>
        <w:t>.</w:t>
      </w:r>
    </w:p>
    <w:p w:rsidR="00C759F5" w:rsidRPr="00C759F5" w:rsidRDefault="00C759F5" w:rsidP="00C759F5">
      <w:pPr>
        <w:pStyle w:val="af"/>
        <w:ind w:left="0" w:firstLine="709"/>
        <w:jc w:val="both"/>
        <w:rPr>
          <w:color w:val="000000"/>
          <w:sz w:val="28"/>
          <w:szCs w:val="28"/>
          <w:lang w:val="ru-RU"/>
        </w:rPr>
      </w:pPr>
      <w:r w:rsidRPr="00C759F5">
        <w:rPr>
          <w:color w:val="000000"/>
          <w:sz w:val="28"/>
          <w:szCs w:val="28"/>
          <w:lang w:val="ru-RU"/>
        </w:rPr>
        <w:t>Доля бюджетных ассигнований, формируемых в рамках ведомственных и муниципальных программ в 2013 году, в общем объеме расходов бюджета МО «Колпашевский район» (без учета межбюджетных трансфертов из областного бюджета) составляет 74%.</w:t>
      </w:r>
    </w:p>
    <w:p w:rsidR="00C759F5" w:rsidRPr="00C759F5" w:rsidRDefault="00C759F5" w:rsidP="00C759F5">
      <w:pPr>
        <w:pStyle w:val="af"/>
        <w:ind w:left="0" w:firstLine="709"/>
        <w:jc w:val="both"/>
        <w:rPr>
          <w:color w:val="000000"/>
          <w:sz w:val="28"/>
          <w:szCs w:val="28"/>
          <w:lang w:val="ru-RU"/>
        </w:rPr>
      </w:pPr>
      <w:r w:rsidRPr="00C759F5">
        <w:rPr>
          <w:color w:val="000000"/>
          <w:sz w:val="28"/>
          <w:szCs w:val="28"/>
          <w:lang w:val="ru-RU"/>
        </w:rPr>
        <w:t xml:space="preserve">В рамках участия в государственных программах (федеральные и областные) в бюджет МО «Колпашевский район» в 2013 году было привлечено более 70,0 млн. рублей. Участие в государственных программах позволило продолжить процесс газификации в районе, реализовать масштабные мероприятия по энергосбережению и повышению энергетической эффективности (строительство модульных котельных, замена деревянных оконных блоков на пластиковые в муниципальных образовательных организациях) и др. </w:t>
      </w:r>
    </w:p>
    <w:p w:rsidR="00C759F5" w:rsidRDefault="00C759F5" w:rsidP="00C759F5">
      <w:pPr>
        <w:ind w:firstLine="720"/>
        <w:jc w:val="both"/>
        <w:rPr>
          <w:color w:val="000000" w:themeColor="text1"/>
          <w:sz w:val="28"/>
          <w:szCs w:val="28"/>
        </w:rPr>
      </w:pPr>
      <w:r>
        <w:rPr>
          <w:color w:val="000000" w:themeColor="text1"/>
          <w:sz w:val="28"/>
          <w:szCs w:val="28"/>
        </w:rPr>
        <w:t>В рамках совершенствования системы муниципального финансового контроля проводится оценка качества финансового менеджмента главных распорядителей средств бюджета муниципального образования «Колпашевский район», осуществляется контроль за деятельностью муниципальных казенных, бюджетных и автономных учреждений, проводится оценка эффективности деятельности муниципальных бюджетных и муниципальных автономных учреждений.</w:t>
      </w:r>
    </w:p>
    <w:p w:rsidR="00C759F5" w:rsidRDefault="00C759F5" w:rsidP="00C759F5">
      <w:pPr>
        <w:ind w:firstLine="709"/>
        <w:jc w:val="both"/>
        <w:rPr>
          <w:sz w:val="28"/>
        </w:rPr>
      </w:pPr>
      <w:r w:rsidRPr="008E1D63">
        <w:rPr>
          <w:sz w:val="28"/>
        </w:rPr>
        <w:t>В 2013г. УФЭП</w:t>
      </w:r>
      <w:r>
        <w:rPr>
          <w:sz w:val="28"/>
        </w:rPr>
        <w:t xml:space="preserve"> в рамках осуществления внутреннего финансового контроля</w:t>
      </w:r>
      <w:r w:rsidRPr="008E1D63">
        <w:rPr>
          <w:sz w:val="28"/>
        </w:rPr>
        <w:t xml:space="preserve"> проведено 23 тематические проверки (в том числе</w:t>
      </w:r>
      <w:r w:rsidR="00EB182C">
        <w:rPr>
          <w:sz w:val="28"/>
        </w:rPr>
        <w:t>,</w:t>
      </w:r>
      <w:r w:rsidRPr="008E1D63">
        <w:rPr>
          <w:sz w:val="28"/>
        </w:rPr>
        <w:t xml:space="preserve"> одна внеплановая), в результате которых </w:t>
      </w:r>
      <w:r>
        <w:rPr>
          <w:sz w:val="28"/>
        </w:rPr>
        <w:t>выявлены нарушения бюджетного законодательства на</w:t>
      </w:r>
      <w:r w:rsidRPr="008E1D63">
        <w:rPr>
          <w:sz w:val="28"/>
        </w:rPr>
        <w:t xml:space="preserve"> сумм</w:t>
      </w:r>
      <w:r>
        <w:rPr>
          <w:sz w:val="28"/>
        </w:rPr>
        <w:t xml:space="preserve">у </w:t>
      </w:r>
      <w:r w:rsidRPr="008E1D63">
        <w:rPr>
          <w:sz w:val="28"/>
        </w:rPr>
        <w:t xml:space="preserve"> 66890,79 руб.</w:t>
      </w:r>
      <w:r>
        <w:rPr>
          <w:sz w:val="28"/>
        </w:rPr>
        <w:t xml:space="preserve"> </w:t>
      </w:r>
      <w:r w:rsidRPr="008E1D63">
        <w:rPr>
          <w:sz w:val="28"/>
        </w:rPr>
        <w:t>Данные средства были возмещены в бюджет МО «Колпашевский район» в полном объёме</w:t>
      </w:r>
      <w:r>
        <w:rPr>
          <w:sz w:val="28"/>
        </w:rPr>
        <w:t>.</w:t>
      </w:r>
    </w:p>
    <w:p w:rsidR="00D739AB" w:rsidRPr="00D739AB" w:rsidRDefault="00D739AB" w:rsidP="00D739AB">
      <w:pPr>
        <w:pStyle w:val="a6"/>
        <w:rPr>
          <w:bCs/>
        </w:rPr>
      </w:pPr>
    </w:p>
    <w:p w:rsidR="00D739AB" w:rsidRDefault="00757615" w:rsidP="00757615">
      <w:pPr>
        <w:pStyle w:val="a6"/>
        <w:jc w:val="center"/>
        <w:rPr>
          <w:rFonts w:eastAsiaTheme="minorHAnsi"/>
          <w:b/>
          <w:lang w:eastAsia="en-US"/>
        </w:rPr>
      </w:pPr>
      <w:r>
        <w:rPr>
          <w:rFonts w:eastAsiaTheme="minorHAnsi"/>
          <w:b/>
          <w:lang w:eastAsia="en-US"/>
        </w:rPr>
        <w:t>У</w:t>
      </w:r>
      <w:r w:rsidRPr="00757615">
        <w:rPr>
          <w:rFonts w:eastAsiaTheme="minorHAnsi"/>
          <w:b/>
          <w:lang w:eastAsia="en-US"/>
        </w:rPr>
        <w:t>становление, изменение и отмена местных налогов и сборов муниципального района</w:t>
      </w:r>
    </w:p>
    <w:p w:rsidR="00757615" w:rsidRDefault="00757615" w:rsidP="00757615">
      <w:pPr>
        <w:pStyle w:val="a6"/>
        <w:jc w:val="center"/>
        <w:rPr>
          <w:rFonts w:eastAsiaTheme="minorHAnsi"/>
          <w:b/>
          <w:lang w:eastAsia="en-US"/>
        </w:rPr>
      </w:pPr>
    </w:p>
    <w:p w:rsidR="00757615" w:rsidRPr="00757615" w:rsidRDefault="00757615" w:rsidP="00757615">
      <w:pPr>
        <w:pStyle w:val="a6"/>
        <w:ind w:firstLine="708"/>
        <w:rPr>
          <w:b/>
          <w:bCs/>
        </w:rPr>
      </w:pPr>
      <w:r w:rsidRPr="00D67661">
        <w:rPr>
          <w:rFonts w:eastAsia="Times New Roman"/>
          <w:color w:val="000000"/>
        </w:rPr>
        <w:lastRenderedPageBreak/>
        <w:t xml:space="preserve">В соответствии с пунктом 5 статьи 1 НК РФ, местные налоги, а именно: земельный налог и налог на имущество физических лиц </w:t>
      </w:r>
      <w:r w:rsidR="004022BC">
        <w:rPr>
          <w:rFonts w:eastAsia="Times New Roman"/>
          <w:color w:val="000000"/>
        </w:rPr>
        <w:t>на межселенных территориях</w:t>
      </w:r>
      <w:r w:rsidR="004022BC" w:rsidRPr="00D67661">
        <w:rPr>
          <w:rFonts w:eastAsia="Times New Roman"/>
          <w:color w:val="000000"/>
        </w:rPr>
        <w:t xml:space="preserve"> </w:t>
      </w:r>
      <w:r w:rsidRPr="00D67661">
        <w:rPr>
          <w:rFonts w:eastAsia="Times New Roman"/>
          <w:color w:val="000000"/>
        </w:rPr>
        <w:t xml:space="preserve">установлены  </w:t>
      </w:r>
      <w:r>
        <w:rPr>
          <w:rFonts w:eastAsia="Times New Roman"/>
          <w:color w:val="000000"/>
        </w:rPr>
        <w:t>решением Думы Колпашевского района</w:t>
      </w:r>
      <w:r w:rsidRPr="00D67661">
        <w:rPr>
          <w:rFonts w:eastAsia="Times New Roman"/>
          <w:color w:val="000000"/>
        </w:rPr>
        <w:t>.</w:t>
      </w:r>
    </w:p>
    <w:p w:rsidR="00757615" w:rsidRDefault="00757615" w:rsidP="00E617D3">
      <w:pPr>
        <w:pStyle w:val="a6"/>
        <w:rPr>
          <w:bCs/>
        </w:rPr>
      </w:pPr>
    </w:p>
    <w:p w:rsidR="00757615" w:rsidRPr="00757615" w:rsidRDefault="00757615" w:rsidP="00757615">
      <w:pPr>
        <w:pStyle w:val="a6"/>
        <w:jc w:val="center"/>
        <w:rPr>
          <w:b/>
          <w:bCs/>
        </w:rPr>
      </w:pPr>
      <w:r>
        <w:rPr>
          <w:rFonts w:eastAsiaTheme="minorHAnsi"/>
          <w:b/>
          <w:lang w:eastAsia="en-US"/>
        </w:rPr>
        <w:t>В</w:t>
      </w:r>
      <w:r w:rsidRPr="00757615">
        <w:rPr>
          <w:rFonts w:eastAsiaTheme="minorHAnsi"/>
          <w:b/>
          <w:lang w:eastAsia="en-US"/>
        </w:rPr>
        <w:t>ладение, пользование и распоряжение имуществом, находящимся в муниципальной собственности муниципального района</w:t>
      </w:r>
    </w:p>
    <w:p w:rsidR="00757615" w:rsidRDefault="00757615" w:rsidP="00757615">
      <w:pPr>
        <w:shd w:val="clear" w:color="auto" w:fill="FFFFFF"/>
        <w:ind w:firstLine="709"/>
        <w:jc w:val="both"/>
        <w:rPr>
          <w:color w:val="000000"/>
          <w:sz w:val="28"/>
          <w:szCs w:val="28"/>
        </w:rPr>
      </w:pPr>
    </w:p>
    <w:p w:rsidR="00757615" w:rsidRPr="00BA4B7D" w:rsidRDefault="00757615" w:rsidP="00757615">
      <w:pPr>
        <w:shd w:val="clear" w:color="auto" w:fill="FFFFFF"/>
        <w:ind w:firstLine="709"/>
        <w:jc w:val="both"/>
        <w:rPr>
          <w:color w:val="000000"/>
          <w:sz w:val="28"/>
          <w:szCs w:val="28"/>
        </w:rPr>
      </w:pPr>
      <w:r w:rsidRPr="00BA4B7D">
        <w:rPr>
          <w:color w:val="000000"/>
          <w:sz w:val="28"/>
          <w:szCs w:val="28"/>
        </w:rPr>
        <w:t>По состоянию на 01.01.2014 года в собственности муниципального образования «Колпашевский район» находится имущество общей  стоимостью  1</w:t>
      </w:r>
      <w:r>
        <w:rPr>
          <w:color w:val="000000"/>
          <w:sz w:val="28"/>
          <w:szCs w:val="28"/>
        </w:rPr>
        <w:t xml:space="preserve"> 211 </w:t>
      </w:r>
      <w:r w:rsidRPr="00BA4B7D">
        <w:rPr>
          <w:color w:val="000000"/>
          <w:sz w:val="28"/>
          <w:szCs w:val="28"/>
        </w:rPr>
        <w:t>443</w:t>
      </w:r>
      <w:r>
        <w:rPr>
          <w:color w:val="000000"/>
          <w:sz w:val="28"/>
          <w:szCs w:val="28"/>
        </w:rPr>
        <w:t xml:space="preserve"> тыс. руб.,</w:t>
      </w:r>
      <w:r w:rsidRPr="00BA4B7D">
        <w:rPr>
          <w:color w:val="000000"/>
          <w:sz w:val="28"/>
          <w:szCs w:val="28"/>
        </w:rPr>
        <w:t xml:space="preserve"> в том числе 88,4% составляет доля имущества, закрепленного за правообладателями на праве оперативного управления,  11,6% - доля имущества, находящегося в казне муниципального образования «Колпашевский район». </w:t>
      </w:r>
    </w:p>
    <w:p w:rsidR="00757615" w:rsidRPr="00D175DA" w:rsidRDefault="00757615" w:rsidP="00757615">
      <w:pPr>
        <w:shd w:val="clear" w:color="auto" w:fill="FFFFFF"/>
        <w:ind w:firstLine="709"/>
        <w:jc w:val="center"/>
        <w:rPr>
          <w:b/>
          <w:color w:val="000000"/>
        </w:rPr>
      </w:pPr>
      <w:r>
        <w:rPr>
          <w:b/>
          <w:color w:val="000000"/>
        </w:rPr>
        <w:t>С</w:t>
      </w:r>
      <w:r w:rsidRPr="00D175DA">
        <w:rPr>
          <w:b/>
          <w:color w:val="000000"/>
        </w:rPr>
        <w:t>труктур</w:t>
      </w:r>
      <w:r>
        <w:rPr>
          <w:b/>
          <w:color w:val="000000"/>
        </w:rPr>
        <w:t xml:space="preserve">а </w:t>
      </w:r>
      <w:r w:rsidRPr="00D175DA">
        <w:rPr>
          <w:b/>
          <w:color w:val="000000"/>
        </w:rPr>
        <w:t xml:space="preserve"> имущества, </w:t>
      </w:r>
      <w:r>
        <w:rPr>
          <w:b/>
          <w:color w:val="000000"/>
        </w:rPr>
        <w:t xml:space="preserve">находящегося в </w:t>
      </w:r>
      <w:r w:rsidRPr="00D175DA">
        <w:rPr>
          <w:b/>
          <w:color w:val="000000"/>
        </w:rPr>
        <w:t>собственности муниципального образования «Колпашевский район»</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1418"/>
        <w:gridCol w:w="1417"/>
        <w:gridCol w:w="1418"/>
        <w:gridCol w:w="1417"/>
      </w:tblGrid>
      <w:tr w:rsidR="00757615" w:rsidRPr="00C10626" w:rsidTr="003C7089">
        <w:tc>
          <w:tcPr>
            <w:tcW w:w="3724" w:type="dxa"/>
            <w:vMerge w:val="restart"/>
          </w:tcPr>
          <w:p w:rsidR="00757615" w:rsidRPr="00C10626" w:rsidRDefault="00757615" w:rsidP="00757615">
            <w:pPr>
              <w:ind w:firstLine="709"/>
              <w:jc w:val="center"/>
              <w:rPr>
                <w:color w:val="000000"/>
              </w:rPr>
            </w:pPr>
            <w:r w:rsidRPr="00C10626">
              <w:rPr>
                <w:color w:val="000000"/>
              </w:rPr>
              <w:t>Наименование</w:t>
            </w:r>
          </w:p>
        </w:tc>
        <w:tc>
          <w:tcPr>
            <w:tcW w:w="2835" w:type="dxa"/>
            <w:gridSpan w:val="2"/>
          </w:tcPr>
          <w:p w:rsidR="00757615" w:rsidRPr="00C10626" w:rsidRDefault="00757615" w:rsidP="00757615">
            <w:pPr>
              <w:ind w:firstLine="709"/>
              <w:jc w:val="center"/>
              <w:rPr>
                <w:color w:val="000000"/>
              </w:rPr>
            </w:pPr>
            <w:r>
              <w:rPr>
                <w:color w:val="000000"/>
              </w:rPr>
              <w:t>2012</w:t>
            </w:r>
            <w:r w:rsidRPr="00C10626">
              <w:rPr>
                <w:color w:val="000000"/>
              </w:rPr>
              <w:t xml:space="preserve"> год</w:t>
            </w:r>
          </w:p>
        </w:tc>
        <w:tc>
          <w:tcPr>
            <w:tcW w:w="2835" w:type="dxa"/>
            <w:gridSpan w:val="2"/>
          </w:tcPr>
          <w:p w:rsidR="00757615" w:rsidRPr="00C10626" w:rsidRDefault="00757615" w:rsidP="00757615">
            <w:pPr>
              <w:ind w:firstLine="709"/>
              <w:jc w:val="center"/>
              <w:rPr>
                <w:color w:val="000000"/>
              </w:rPr>
            </w:pPr>
            <w:r>
              <w:rPr>
                <w:color w:val="000000"/>
              </w:rPr>
              <w:t>2013</w:t>
            </w:r>
            <w:r w:rsidRPr="00C10626">
              <w:rPr>
                <w:color w:val="000000"/>
              </w:rPr>
              <w:t xml:space="preserve"> год</w:t>
            </w:r>
          </w:p>
        </w:tc>
      </w:tr>
      <w:tr w:rsidR="00757615" w:rsidRPr="00C10626" w:rsidTr="003C7089">
        <w:tc>
          <w:tcPr>
            <w:tcW w:w="3724" w:type="dxa"/>
            <w:vMerge/>
          </w:tcPr>
          <w:p w:rsidR="00757615" w:rsidRPr="00C10626" w:rsidRDefault="00757615" w:rsidP="00757615">
            <w:pPr>
              <w:ind w:firstLine="709"/>
              <w:jc w:val="center"/>
              <w:rPr>
                <w:b/>
                <w:color w:val="000000"/>
                <w:sz w:val="22"/>
                <w:szCs w:val="22"/>
              </w:rPr>
            </w:pPr>
          </w:p>
        </w:tc>
        <w:tc>
          <w:tcPr>
            <w:tcW w:w="1418" w:type="dxa"/>
          </w:tcPr>
          <w:p w:rsidR="00757615" w:rsidRPr="00C10626" w:rsidRDefault="00757615" w:rsidP="00757615">
            <w:pPr>
              <w:jc w:val="center"/>
              <w:rPr>
                <w:color w:val="000000"/>
              </w:rPr>
            </w:pPr>
            <w:r w:rsidRPr="00C10626">
              <w:rPr>
                <w:color w:val="000000"/>
              </w:rPr>
              <w:t>Количество объектов</w:t>
            </w:r>
          </w:p>
        </w:tc>
        <w:tc>
          <w:tcPr>
            <w:tcW w:w="1417" w:type="dxa"/>
          </w:tcPr>
          <w:p w:rsidR="00757615" w:rsidRPr="00C10626" w:rsidRDefault="00757615" w:rsidP="00757615">
            <w:pPr>
              <w:jc w:val="center"/>
              <w:rPr>
                <w:color w:val="000000"/>
              </w:rPr>
            </w:pPr>
            <w:r w:rsidRPr="00C10626">
              <w:rPr>
                <w:color w:val="000000"/>
              </w:rPr>
              <w:t>Стоимость, тыс.руб.</w:t>
            </w:r>
          </w:p>
        </w:tc>
        <w:tc>
          <w:tcPr>
            <w:tcW w:w="1418" w:type="dxa"/>
          </w:tcPr>
          <w:p w:rsidR="00757615" w:rsidRPr="00C10626" w:rsidRDefault="00757615" w:rsidP="00757615">
            <w:pPr>
              <w:jc w:val="center"/>
              <w:rPr>
                <w:color w:val="000000"/>
              </w:rPr>
            </w:pPr>
            <w:r w:rsidRPr="00C10626">
              <w:rPr>
                <w:color w:val="000000"/>
              </w:rPr>
              <w:t>Количество объектов</w:t>
            </w:r>
          </w:p>
        </w:tc>
        <w:tc>
          <w:tcPr>
            <w:tcW w:w="1417" w:type="dxa"/>
          </w:tcPr>
          <w:p w:rsidR="00757615" w:rsidRPr="00C10626" w:rsidRDefault="00757615" w:rsidP="00757615">
            <w:pPr>
              <w:jc w:val="center"/>
              <w:rPr>
                <w:color w:val="000000"/>
              </w:rPr>
            </w:pPr>
            <w:r w:rsidRPr="00C10626">
              <w:rPr>
                <w:color w:val="000000"/>
              </w:rPr>
              <w:t>Стоимость, тыс.руб.</w:t>
            </w:r>
          </w:p>
        </w:tc>
      </w:tr>
      <w:tr w:rsidR="00757615" w:rsidRPr="00C10626" w:rsidTr="003C7089">
        <w:tc>
          <w:tcPr>
            <w:tcW w:w="3724" w:type="dxa"/>
          </w:tcPr>
          <w:p w:rsidR="00757615" w:rsidRPr="00C10626" w:rsidRDefault="00757615" w:rsidP="00757615">
            <w:pPr>
              <w:rPr>
                <w:b/>
                <w:color w:val="000000"/>
              </w:rPr>
            </w:pPr>
            <w:r w:rsidRPr="00C10626">
              <w:rPr>
                <w:b/>
                <w:color w:val="000000"/>
              </w:rPr>
              <w:t>Недвижимое имущество, всего</w:t>
            </w:r>
          </w:p>
        </w:tc>
        <w:tc>
          <w:tcPr>
            <w:tcW w:w="1418" w:type="dxa"/>
          </w:tcPr>
          <w:p w:rsidR="00757615" w:rsidRPr="00C10626" w:rsidRDefault="00757615" w:rsidP="00757615">
            <w:pPr>
              <w:jc w:val="center"/>
              <w:rPr>
                <w:b/>
                <w:color w:val="000000"/>
              </w:rPr>
            </w:pPr>
            <w:r w:rsidRPr="00C10626">
              <w:rPr>
                <w:b/>
                <w:color w:val="000000"/>
              </w:rPr>
              <w:t>2</w:t>
            </w:r>
            <w:r>
              <w:rPr>
                <w:b/>
                <w:color w:val="000000"/>
              </w:rPr>
              <w:t>57</w:t>
            </w:r>
          </w:p>
        </w:tc>
        <w:tc>
          <w:tcPr>
            <w:tcW w:w="1417" w:type="dxa"/>
          </w:tcPr>
          <w:p w:rsidR="00757615" w:rsidRPr="00C10626" w:rsidRDefault="00757615" w:rsidP="00757615">
            <w:pPr>
              <w:jc w:val="center"/>
              <w:rPr>
                <w:b/>
                <w:color w:val="000000"/>
              </w:rPr>
            </w:pPr>
            <w:r>
              <w:rPr>
                <w:b/>
                <w:color w:val="000000"/>
              </w:rPr>
              <w:t>977742</w:t>
            </w:r>
          </w:p>
        </w:tc>
        <w:tc>
          <w:tcPr>
            <w:tcW w:w="1418" w:type="dxa"/>
          </w:tcPr>
          <w:p w:rsidR="00757615" w:rsidRPr="00C10626" w:rsidRDefault="00757615" w:rsidP="00757615">
            <w:pPr>
              <w:jc w:val="center"/>
              <w:rPr>
                <w:b/>
                <w:color w:val="000000"/>
              </w:rPr>
            </w:pPr>
            <w:r>
              <w:rPr>
                <w:b/>
                <w:color w:val="000000"/>
              </w:rPr>
              <w:t>268</w:t>
            </w:r>
          </w:p>
        </w:tc>
        <w:tc>
          <w:tcPr>
            <w:tcW w:w="1417" w:type="dxa"/>
          </w:tcPr>
          <w:p w:rsidR="00757615" w:rsidRPr="00C10626" w:rsidRDefault="00757615" w:rsidP="00757615">
            <w:pPr>
              <w:jc w:val="center"/>
              <w:rPr>
                <w:b/>
                <w:color w:val="000000"/>
              </w:rPr>
            </w:pPr>
            <w:r>
              <w:rPr>
                <w:b/>
                <w:color w:val="000000"/>
              </w:rPr>
              <w:t>962371</w:t>
            </w:r>
          </w:p>
        </w:tc>
      </w:tr>
      <w:tr w:rsidR="00757615" w:rsidRPr="00C10626" w:rsidTr="003C7089">
        <w:tc>
          <w:tcPr>
            <w:tcW w:w="3724" w:type="dxa"/>
          </w:tcPr>
          <w:p w:rsidR="00757615" w:rsidRPr="00C10626" w:rsidRDefault="00757615" w:rsidP="00757615">
            <w:pPr>
              <w:rPr>
                <w:color w:val="000000"/>
              </w:rPr>
            </w:pPr>
            <w:r w:rsidRPr="00C10626">
              <w:rPr>
                <w:color w:val="000000"/>
              </w:rPr>
              <w:t>в т.ч.</w:t>
            </w:r>
          </w:p>
          <w:p w:rsidR="00757615" w:rsidRPr="00C10626" w:rsidRDefault="00757615" w:rsidP="00757615">
            <w:pPr>
              <w:rPr>
                <w:color w:val="000000"/>
              </w:rPr>
            </w:pPr>
            <w:r w:rsidRPr="00C10626">
              <w:rPr>
                <w:color w:val="000000"/>
              </w:rPr>
              <w:t>- закрепленное за учреждениями на праве оперативного управления</w:t>
            </w:r>
          </w:p>
        </w:tc>
        <w:tc>
          <w:tcPr>
            <w:tcW w:w="1418" w:type="dxa"/>
          </w:tcPr>
          <w:p w:rsidR="00757615" w:rsidRPr="00C10626" w:rsidRDefault="00757615" w:rsidP="00757615">
            <w:pPr>
              <w:jc w:val="center"/>
              <w:rPr>
                <w:color w:val="000000"/>
              </w:rPr>
            </w:pPr>
            <w:r>
              <w:rPr>
                <w:color w:val="000000"/>
              </w:rPr>
              <w:t>19</w:t>
            </w:r>
            <w:r w:rsidRPr="00C10626">
              <w:rPr>
                <w:color w:val="000000"/>
              </w:rPr>
              <w:t>5</w:t>
            </w:r>
          </w:p>
        </w:tc>
        <w:tc>
          <w:tcPr>
            <w:tcW w:w="1417" w:type="dxa"/>
          </w:tcPr>
          <w:p w:rsidR="00757615" w:rsidRPr="00C10626" w:rsidRDefault="00757615" w:rsidP="00757615">
            <w:pPr>
              <w:jc w:val="center"/>
              <w:rPr>
                <w:color w:val="000000"/>
              </w:rPr>
            </w:pPr>
            <w:r>
              <w:rPr>
                <w:color w:val="000000"/>
              </w:rPr>
              <w:t>775386</w:t>
            </w:r>
          </w:p>
        </w:tc>
        <w:tc>
          <w:tcPr>
            <w:tcW w:w="1418" w:type="dxa"/>
          </w:tcPr>
          <w:p w:rsidR="00757615" w:rsidRPr="00C10626" w:rsidRDefault="00757615" w:rsidP="00757615">
            <w:pPr>
              <w:jc w:val="center"/>
              <w:rPr>
                <w:color w:val="000000"/>
              </w:rPr>
            </w:pPr>
            <w:r>
              <w:rPr>
                <w:color w:val="000000"/>
              </w:rPr>
              <w:t>175</w:t>
            </w:r>
          </w:p>
        </w:tc>
        <w:tc>
          <w:tcPr>
            <w:tcW w:w="1417" w:type="dxa"/>
          </w:tcPr>
          <w:p w:rsidR="00757615" w:rsidRPr="00C10626" w:rsidRDefault="00757615" w:rsidP="00757615">
            <w:pPr>
              <w:jc w:val="center"/>
              <w:rPr>
                <w:color w:val="000000"/>
              </w:rPr>
            </w:pPr>
            <w:r>
              <w:rPr>
                <w:color w:val="000000"/>
              </w:rPr>
              <w:t>841383</w:t>
            </w:r>
          </w:p>
        </w:tc>
      </w:tr>
      <w:tr w:rsidR="00757615" w:rsidRPr="00C10626" w:rsidTr="003C7089">
        <w:tc>
          <w:tcPr>
            <w:tcW w:w="3724" w:type="dxa"/>
          </w:tcPr>
          <w:p w:rsidR="00757615" w:rsidRPr="00C10626" w:rsidRDefault="00757615" w:rsidP="00757615">
            <w:pPr>
              <w:rPr>
                <w:color w:val="000000"/>
              </w:rPr>
            </w:pPr>
            <w:r w:rsidRPr="00C10626">
              <w:rPr>
                <w:color w:val="000000"/>
              </w:rPr>
              <w:t>- находящееся в муниципальной казне</w:t>
            </w:r>
          </w:p>
        </w:tc>
        <w:tc>
          <w:tcPr>
            <w:tcW w:w="1418" w:type="dxa"/>
          </w:tcPr>
          <w:p w:rsidR="00757615" w:rsidRPr="00C10626" w:rsidRDefault="00757615" w:rsidP="00757615">
            <w:pPr>
              <w:jc w:val="center"/>
              <w:rPr>
                <w:color w:val="000000"/>
              </w:rPr>
            </w:pPr>
            <w:r>
              <w:rPr>
                <w:color w:val="000000"/>
              </w:rPr>
              <w:t>62</w:t>
            </w:r>
          </w:p>
        </w:tc>
        <w:tc>
          <w:tcPr>
            <w:tcW w:w="1417" w:type="dxa"/>
          </w:tcPr>
          <w:p w:rsidR="00757615" w:rsidRPr="00C10626" w:rsidRDefault="00757615" w:rsidP="00757615">
            <w:pPr>
              <w:jc w:val="center"/>
              <w:rPr>
                <w:color w:val="000000"/>
              </w:rPr>
            </w:pPr>
            <w:r>
              <w:rPr>
                <w:color w:val="000000"/>
              </w:rPr>
              <w:t>202356</w:t>
            </w:r>
          </w:p>
        </w:tc>
        <w:tc>
          <w:tcPr>
            <w:tcW w:w="1418" w:type="dxa"/>
          </w:tcPr>
          <w:p w:rsidR="00757615" w:rsidRPr="00C10626" w:rsidRDefault="00757615" w:rsidP="00757615">
            <w:pPr>
              <w:jc w:val="center"/>
              <w:rPr>
                <w:color w:val="000000"/>
              </w:rPr>
            </w:pPr>
            <w:r>
              <w:rPr>
                <w:color w:val="000000"/>
              </w:rPr>
              <w:t>93</w:t>
            </w:r>
          </w:p>
        </w:tc>
        <w:tc>
          <w:tcPr>
            <w:tcW w:w="1417" w:type="dxa"/>
          </w:tcPr>
          <w:p w:rsidR="00757615" w:rsidRPr="00C10626" w:rsidRDefault="00757615" w:rsidP="00757615">
            <w:pPr>
              <w:jc w:val="center"/>
              <w:rPr>
                <w:color w:val="000000"/>
              </w:rPr>
            </w:pPr>
            <w:r>
              <w:rPr>
                <w:color w:val="000000"/>
              </w:rPr>
              <w:t>120988</w:t>
            </w:r>
          </w:p>
        </w:tc>
      </w:tr>
      <w:tr w:rsidR="00757615" w:rsidRPr="00C10626" w:rsidTr="003C7089">
        <w:tc>
          <w:tcPr>
            <w:tcW w:w="3724" w:type="dxa"/>
          </w:tcPr>
          <w:p w:rsidR="00757615" w:rsidRPr="00C10626" w:rsidRDefault="00757615" w:rsidP="00757615">
            <w:pPr>
              <w:rPr>
                <w:color w:val="000000"/>
              </w:rPr>
            </w:pPr>
            <w:r>
              <w:rPr>
                <w:color w:val="000000"/>
              </w:rPr>
              <w:t>в  т.ч. жилые квартиры</w:t>
            </w:r>
          </w:p>
        </w:tc>
        <w:tc>
          <w:tcPr>
            <w:tcW w:w="1418" w:type="dxa"/>
          </w:tcPr>
          <w:p w:rsidR="00757615" w:rsidRDefault="00757615" w:rsidP="00757615">
            <w:pPr>
              <w:ind w:firstLine="709"/>
              <w:jc w:val="center"/>
              <w:rPr>
                <w:color w:val="000000"/>
              </w:rPr>
            </w:pPr>
          </w:p>
        </w:tc>
        <w:tc>
          <w:tcPr>
            <w:tcW w:w="1417" w:type="dxa"/>
          </w:tcPr>
          <w:p w:rsidR="00757615" w:rsidRDefault="00757615" w:rsidP="00757615">
            <w:pPr>
              <w:ind w:firstLine="709"/>
              <w:jc w:val="center"/>
              <w:rPr>
                <w:color w:val="000000"/>
              </w:rPr>
            </w:pPr>
          </w:p>
        </w:tc>
        <w:tc>
          <w:tcPr>
            <w:tcW w:w="1418" w:type="dxa"/>
          </w:tcPr>
          <w:p w:rsidR="00757615" w:rsidRDefault="00757615" w:rsidP="00757615">
            <w:pPr>
              <w:jc w:val="center"/>
              <w:rPr>
                <w:color w:val="000000"/>
              </w:rPr>
            </w:pPr>
            <w:r>
              <w:rPr>
                <w:color w:val="000000"/>
              </w:rPr>
              <w:t>33</w:t>
            </w:r>
          </w:p>
        </w:tc>
        <w:tc>
          <w:tcPr>
            <w:tcW w:w="1417" w:type="dxa"/>
          </w:tcPr>
          <w:p w:rsidR="00757615" w:rsidRDefault="00757615" w:rsidP="00757615">
            <w:pPr>
              <w:jc w:val="center"/>
              <w:rPr>
                <w:color w:val="000000"/>
              </w:rPr>
            </w:pPr>
            <w:r>
              <w:rPr>
                <w:color w:val="000000"/>
              </w:rPr>
              <w:t>6313</w:t>
            </w:r>
          </w:p>
        </w:tc>
      </w:tr>
      <w:tr w:rsidR="00757615" w:rsidRPr="00C10626" w:rsidTr="003C7089">
        <w:tc>
          <w:tcPr>
            <w:tcW w:w="3724" w:type="dxa"/>
          </w:tcPr>
          <w:p w:rsidR="00757615" w:rsidRPr="00C10626" w:rsidRDefault="00757615" w:rsidP="00757615">
            <w:pPr>
              <w:rPr>
                <w:b/>
                <w:color w:val="000000"/>
              </w:rPr>
            </w:pPr>
            <w:r w:rsidRPr="00C10626">
              <w:rPr>
                <w:b/>
                <w:color w:val="000000"/>
              </w:rPr>
              <w:t>Движимое имущество, всего</w:t>
            </w:r>
          </w:p>
        </w:tc>
        <w:tc>
          <w:tcPr>
            <w:tcW w:w="1418" w:type="dxa"/>
          </w:tcPr>
          <w:p w:rsidR="00757615" w:rsidRPr="00C10626" w:rsidRDefault="00757615" w:rsidP="00757615">
            <w:pPr>
              <w:jc w:val="center"/>
              <w:rPr>
                <w:b/>
                <w:color w:val="000000"/>
              </w:rPr>
            </w:pPr>
            <w:r>
              <w:rPr>
                <w:b/>
                <w:color w:val="000000"/>
              </w:rPr>
              <w:t>710</w:t>
            </w:r>
          </w:p>
        </w:tc>
        <w:tc>
          <w:tcPr>
            <w:tcW w:w="1417" w:type="dxa"/>
          </w:tcPr>
          <w:p w:rsidR="00757615" w:rsidRPr="00C10626" w:rsidRDefault="00757615" w:rsidP="00757615">
            <w:pPr>
              <w:jc w:val="center"/>
              <w:rPr>
                <w:b/>
                <w:color w:val="000000"/>
              </w:rPr>
            </w:pPr>
            <w:r>
              <w:rPr>
                <w:b/>
                <w:color w:val="000000"/>
              </w:rPr>
              <w:t>201253</w:t>
            </w:r>
          </w:p>
        </w:tc>
        <w:tc>
          <w:tcPr>
            <w:tcW w:w="1418" w:type="dxa"/>
          </w:tcPr>
          <w:p w:rsidR="00757615" w:rsidRPr="00C10626" w:rsidRDefault="00757615" w:rsidP="00757615">
            <w:pPr>
              <w:jc w:val="center"/>
              <w:rPr>
                <w:b/>
                <w:color w:val="000000"/>
              </w:rPr>
            </w:pPr>
            <w:r>
              <w:rPr>
                <w:b/>
                <w:color w:val="000000"/>
              </w:rPr>
              <w:t>1492</w:t>
            </w:r>
          </w:p>
        </w:tc>
        <w:tc>
          <w:tcPr>
            <w:tcW w:w="1417" w:type="dxa"/>
          </w:tcPr>
          <w:p w:rsidR="00757615" w:rsidRPr="00C10626" w:rsidRDefault="00757615" w:rsidP="00757615">
            <w:pPr>
              <w:jc w:val="center"/>
              <w:rPr>
                <w:b/>
                <w:color w:val="000000"/>
              </w:rPr>
            </w:pPr>
            <w:r>
              <w:rPr>
                <w:b/>
                <w:color w:val="000000"/>
              </w:rPr>
              <w:t>249072</w:t>
            </w:r>
          </w:p>
        </w:tc>
      </w:tr>
      <w:tr w:rsidR="00757615" w:rsidRPr="00C10626" w:rsidTr="003C7089">
        <w:tc>
          <w:tcPr>
            <w:tcW w:w="3724" w:type="dxa"/>
          </w:tcPr>
          <w:p w:rsidR="00757615" w:rsidRPr="00C10626" w:rsidRDefault="00757615" w:rsidP="00757615">
            <w:pPr>
              <w:rPr>
                <w:color w:val="000000"/>
              </w:rPr>
            </w:pPr>
            <w:r w:rsidRPr="00C10626">
              <w:rPr>
                <w:color w:val="000000"/>
              </w:rPr>
              <w:t>в т.ч.</w:t>
            </w:r>
          </w:p>
          <w:p w:rsidR="00757615" w:rsidRPr="00C10626" w:rsidRDefault="00757615" w:rsidP="00757615">
            <w:pPr>
              <w:rPr>
                <w:color w:val="000000"/>
              </w:rPr>
            </w:pPr>
            <w:r w:rsidRPr="00C10626">
              <w:rPr>
                <w:color w:val="000000"/>
              </w:rPr>
              <w:t>- закрепленное за учреждениями на праве оперативного управления</w:t>
            </w:r>
          </w:p>
        </w:tc>
        <w:tc>
          <w:tcPr>
            <w:tcW w:w="1418" w:type="dxa"/>
          </w:tcPr>
          <w:p w:rsidR="00757615" w:rsidRPr="00C10626" w:rsidRDefault="00757615" w:rsidP="00757615">
            <w:pPr>
              <w:jc w:val="center"/>
              <w:rPr>
                <w:color w:val="000000"/>
              </w:rPr>
            </w:pPr>
            <w:r>
              <w:rPr>
                <w:color w:val="000000"/>
              </w:rPr>
              <w:t>690</w:t>
            </w:r>
          </w:p>
        </w:tc>
        <w:tc>
          <w:tcPr>
            <w:tcW w:w="1417" w:type="dxa"/>
          </w:tcPr>
          <w:p w:rsidR="00757615" w:rsidRPr="00C10626" w:rsidRDefault="00757615" w:rsidP="00757615">
            <w:pPr>
              <w:jc w:val="center"/>
              <w:rPr>
                <w:color w:val="000000"/>
              </w:rPr>
            </w:pPr>
            <w:r>
              <w:rPr>
                <w:color w:val="000000"/>
              </w:rPr>
              <w:t>182090</w:t>
            </w:r>
          </w:p>
        </w:tc>
        <w:tc>
          <w:tcPr>
            <w:tcW w:w="1418" w:type="dxa"/>
          </w:tcPr>
          <w:p w:rsidR="00757615" w:rsidRPr="00C10626" w:rsidRDefault="00757615" w:rsidP="00757615">
            <w:pPr>
              <w:jc w:val="center"/>
              <w:rPr>
                <w:color w:val="000000"/>
              </w:rPr>
            </w:pPr>
            <w:r>
              <w:rPr>
                <w:color w:val="000000"/>
              </w:rPr>
              <w:t>1470</w:t>
            </w:r>
          </w:p>
        </w:tc>
        <w:tc>
          <w:tcPr>
            <w:tcW w:w="1417" w:type="dxa"/>
          </w:tcPr>
          <w:p w:rsidR="00757615" w:rsidRPr="00C10626" w:rsidRDefault="00757615" w:rsidP="00757615">
            <w:pPr>
              <w:jc w:val="center"/>
              <w:rPr>
                <w:color w:val="000000"/>
              </w:rPr>
            </w:pPr>
            <w:r>
              <w:rPr>
                <w:color w:val="000000"/>
              </w:rPr>
              <w:t>229429</w:t>
            </w:r>
          </w:p>
        </w:tc>
      </w:tr>
      <w:tr w:rsidR="00757615" w:rsidRPr="00C10626" w:rsidTr="003C7089">
        <w:tc>
          <w:tcPr>
            <w:tcW w:w="3724" w:type="dxa"/>
          </w:tcPr>
          <w:p w:rsidR="00757615" w:rsidRPr="00C10626" w:rsidRDefault="00757615" w:rsidP="00757615">
            <w:pPr>
              <w:rPr>
                <w:color w:val="000000"/>
              </w:rPr>
            </w:pPr>
            <w:r w:rsidRPr="00C10626">
              <w:rPr>
                <w:color w:val="000000"/>
              </w:rPr>
              <w:t xml:space="preserve">- находящееся в муниципальной казне, их них </w:t>
            </w:r>
          </w:p>
        </w:tc>
        <w:tc>
          <w:tcPr>
            <w:tcW w:w="1418" w:type="dxa"/>
          </w:tcPr>
          <w:p w:rsidR="00757615" w:rsidRPr="00C10626" w:rsidRDefault="00757615" w:rsidP="00757615">
            <w:pPr>
              <w:jc w:val="center"/>
              <w:rPr>
                <w:color w:val="000000"/>
              </w:rPr>
            </w:pPr>
            <w:r>
              <w:rPr>
                <w:color w:val="000000"/>
              </w:rPr>
              <w:t>20</w:t>
            </w:r>
          </w:p>
        </w:tc>
        <w:tc>
          <w:tcPr>
            <w:tcW w:w="1417" w:type="dxa"/>
          </w:tcPr>
          <w:p w:rsidR="00757615" w:rsidRPr="00C10626" w:rsidRDefault="00757615" w:rsidP="00757615">
            <w:pPr>
              <w:jc w:val="center"/>
              <w:rPr>
                <w:color w:val="000000"/>
              </w:rPr>
            </w:pPr>
            <w:r>
              <w:rPr>
                <w:color w:val="000000"/>
              </w:rPr>
              <w:t>19163</w:t>
            </w:r>
          </w:p>
        </w:tc>
        <w:tc>
          <w:tcPr>
            <w:tcW w:w="1418" w:type="dxa"/>
          </w:tcPr>
          <w:p w:rsidR="00757615" w:rsidRPr="00C10626" w:rsidRDefault="00757615" w:rsidP="00757615">
            <w:pPr>
              <w:jc w:val="center"/>
              <w:rPr>
                <w:color w:val="000000"/>
              </w:rPr>
            </w:pPr>
            <w:r>
              <w:rPr>
                <w:color w:val="000000"/>
              </w:rPr>
              <w:t>22</w:t>
            </w:r>
          </w:p>
        </w:tc>
        <w:tc>
          <w:tcPr>
            <w:tcW w:w="1417" w:type="dxa"/>
          </w:tcPr>
          <w:p w:rsidR="00757615" w:rsidRPr="00C10626" w:rsidRDefault="00757615" w:rsidP="00757615">
            <w:pPr>
              <w:jc w:val="center"/>
              <w:rPr>
                <w:color w:val="000000"/>
              </w:rPr>
            </w:pPr>
            <w:r>
              <w:rPr>
                <w:color w:val="000000"/>
              </w:rPr>
              <w:t>19643</w:t>
            </w:r>
          </w:p>
        </w:tc>
      </w:tr>
      <w:tr w:rsidR="00757615" w:rsidRPr="00C10626" w:rsidTr="003C7089">
        <w:tc>
          <w:tcPr>
            <w:tcW w:w="3724" w:type="dxa"/>
          </w:tcPr>
          <w:p w:rsidR="00757615" w:rsidRPr="00C10626" w:rsidRDefault="00757615" w:rsidP="00757615">
            <w:pPr>
              <w:rPr>
                <w:b/>
                <w:color w:val="000000"/>
              </w:rPr>
            </w:pPr>
            <w:r w:rsidRPr="00C10626">
              <w:rPr>
                <w:b/>
                <w:color w:val="000000"/>
              </w:rPr>
              <w:t>Имущество, переданное в аренду</w:t>
            </w:r>
          </w:p>
        </w:tc>
        <w:tc>
          <w:tcPr>
            <w:tcW w:w="1418" w:type="dxa"/>
          </w:tcPr>
          <w:p w:rsidR="00757615" w:rsidRPr="00C10626" w:rsidRDefault="00757615" w:rsidP="00757615">
            <w:pPr>
              <w:jc w:val="center"/>
              <w:rPr>
                <w:b/>
                <w:color w:val="000000"/>
              </w:rPr>
            </w:pPr>
            <w:r>
              <w:rPr>
                <w:b/>
                <w:color w:val="000000"/>
              </w:rPr>
              <w:t>34</w:t>
            </w:r>
          </w:p>
        </w:tc>
        <w:tc>
          <w:tcPr>
            <w:tcW w:w="1417" w:type="dxa"/>
          </w:tcPr>
          <w:p w:rsidR="00757615" w:rsidRPr="00C10626" w:rsidRDefault="00757615" w:rsidP="00757615">
            <w:pPr>
              <w:jc w:val="center"/>
              <w:rPr>
                <w:b/>
                <w:color w:val="000000"/>
              </w:rPr>
            </w:pPr>
            <w:r>
              <w:rPr>
                <w:b/>
                <w:color w:val="000000"/>
              </w:rPr>
              <w:t>10476</w:t>
            </w:r>
          </w:p>
        </w:tc>
        <w:tc>
          <w:tcPr>
            <w:tcW w:w="1418" w:type="dxa"/>
          </w:tcPr>
          <w:p w:rsidR="00757615" w:rsidRPr="00C10626" w:rsidRDefault="00757615" w:rsidP="00757615">
            <w:pPr>
              <w:jc w:val="center"/>
              <w:rPr>
                <w:b/>
                <w:color w:val="000000"/>
              </w:rPr>
            </w:pPr>
            <w:r>
              <w:rPr>
                <w:b/>
                <w:color w:val="000000"/>
              </w:rPr>
              <w:t>18</w:t>
            </w:r>
          </w:p>
        </w:tc>
        <w:tc>
          <w:tcPr>
            <w:tcW w:w="1417" w:type="dxa"/>
          </w:tcPr>
          <w:p w:rsidR="00757615" w:rsidRPr="00C10626" w:rsidRDefault="00757615" w:rsidP="00757615">
            <w:pPr>
              <w:jc w:val="center"/>
              <w:rPr>
                <w:b/>
                <w:color w:val="000000"/>
              </w:rPr>
            </w:pPr>
            <w:r>
              <w:rPr>
                <w:b/>
                <w:color w:val="000000"/>
              </w:rPr>
              <w:t>7103</w:t>
            </w:r>
          </w:p>
        </w:tc>
      </w:tr>
    </w:tbl>
    <w:p w:rsidR="00757615" w:rsidRDefault="00757615" w:rsidP="00757615">
      <w:pPr>
        <w:shd w:val="clear" w:color="auto" w:fill="FFFFFF"/>
        <w:ind w:firstLine="709"/>
        <w:jc w:val="both"/>
        <w:rPr>
          <w:b/>
          <w:color w:val="000000"/>
          <w:sz w:val="22"/>
          <w:szCs w:val="22"/>
        </w:rPr>
      </w:pP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t>Из приведенных выше данных следует, что в 2013 году в сравнении с аналогичным периодом 2012 года увеличилось количество объектов недвижимого имущества, находящегося в муниципальной казне. Увеличение количества объектов недвижимого имущества, находящегося в муниципальной казне, обусловлено следующими факторами:</w:t>
      </w: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t>- в результате проведенной  инвентаризации имущества, находящегося в собственности муниципального образования «Колпашевский район», были выявлены и поставлены на учет как бесхозяйные вещи объекты электросетевого хозяйства;</w:t>
      </w: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t>- принятие в казну муниципального образования «Колпашевский район» жилых квартир, расположенных по адресу: г.Колпашево, ул.Белинского,1;</w:t>
      </w: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t>- принятие в казну муниципального образования «Колпашевский район» нежилого здания, расположенного по адресу: г.Колпашево, ул.Кирова,43.</w:t>
      </w: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t xml:space="preserve"> Доля сдаваемого в аренду имущества, находящегося в казне муниципального образования «Колпашевский район», в общем имуществе казны составляет 15,65 %.</w:t>
      </w:r>
    </w:p>
    <w:p w:rsidR="00757615" w:rsidRPr="00BA4B7D" w:rsidRDefault="00757615" w:rsidP="00757615">
      <w:pPr>
        <w:shd w:val="clear" w:color="auto" w:fill="FFFFFF"/>
        <w:tabs>
          <w:tab w:val="left" w:pos="720"/>
        </w:tabs>
        <w:ind w:firstLine="709"/>
        <w:jc w:val="both"/>
        <w:rPr>
          <w:color w:val="000000"/>
          <w:sz w:val="28"/>
          <w:szCs w:val="28"/>
        </w:rPr>
      </w:pPr>
      <w:r w:rsidRPr="00BA4B7D">
        <w:rPr>
          <w:color w:val="000000"/>
          <w:sz w:val="28"/>
          <w:szCs w:val="28"/>
        </w:rPr>
        <w:lastRenderedPageBreak/>
        <w:t>Необходимо отметить, что имущество, находящееся в собственности муниципального образования «Колпашевский район», закрепленное за учреждениями на праве оперативного управления, используется в соответствии с его назначением и уставными целями деятельности учреждения.</w:t>
      </w:r>
    </w:p>
    <w:p w:rsidR="00757615" w:rsidRPr="00E31C9D" w:rsidRDefault="00757615" w:rsidP="00757615">
      <w:pPr>
        <w:shd w:val="clear" w:color="auto" w:fill="FFFFFF"/>
        <w:tabs>
          <w:tab w:val="left" w:pos="720"/>
        </w:tabs>
        <w:ind w:firstLine="709"/>
        <w:jc w:val="both"/>
        <w:rPr>
          <w:sz w:val="28"/>
          <w:szCs w:val="28"/>
        </w:rPr>
      </w:pPr>
      <w:r w:rsidRPr="00BA4B7D">
        <w:rPr>
          <w:color w:val="000000"/>
          <w:sz w:val="28"/>
          <w:szCs w:val="28"/>
        </w:rPr>
        <w:t>Кроме того, муниципальное имущество, находящееся в казне муниципального образования «Колпашевский район», в целях его эффективного использования передается в пользование индивидуальным предпринимателям и юридическим лицам по договорам аренды в порядке и на условиях, предусмотренных Федеральным законом от 26.07.2006  № 135-ФЗ «О защите конкуренции». При этом все большую роль в качестве механизма отбора арендаторов играет механизм проведения торгов в форме открытого аукциона на право заключения договора аренды муниципального имущества. Так, в 2013 году доходы от сдачи в аренду муниципального имущества составили 1202 тыс.</w:t>
      </w:r>
      <w:r>
        <w:rPr>
          <w:color w:val="000000"/>
          <w:sz w:val="28"/>
          <w:szCs w:val="28"/>
        </w:rPr>
        <w:t xml:space="preserve"> </w:t>
      </w:r>
      <w:r w:rsidRPr="00BA4B7D">
        <w:rPr>
          <w:color w:val="000000"/>
          <w:sz w:val="28"/>
          <w:szCs w:val="28"/>
        </w:rPr>
        <w:t xml:space="preserve">руб., из них 92% - поступления от сдачи в </w:t>
      </w:r>
      <w:r w:rsidRPr="00E31C9D">
        <w:rPr>
          <w:sz w:val="28"/>
          <w:szCs w:val="28"/>
        </w:rPr>
        <w:t xml:space="preserve">аренду муниципального имущества путем проведения торгов (в 2012 году – 83%). </w:t>
      </w:r>
    </w:p>
    <w:p w:rsidR="00757615" w:rsidRDefault="00757615" w:rsidP="00E617D3">
      <w:pPr>
        <w:pStyle w:val="a6"/>
        <w:rPr>
          <w:bCs/>
        </w:rPr>
      </w:pPr>
    </w:p>
    <w:p w:rsidR="00757615" w:rsidRPr="00757615" w:rsidRDefault="00757615" w:rsidP="00757615">
      <w:pPr>
        <w:pStyle w:val="a6"/>
        <w:jc w:val="center"/>
        <w:rPr>
          <w:b/>
          <w:bCs/>
        </w:rPr>
      </w:pPr>
      <w:r>
        <w:rPr>
          <w:rFonts w:eastAsiaTheme="minorHAnsi"/>
          <w:b/>
          <w:lang w:eastAsia="en-US"/>
        </w:rPr>
        <w:t>О</w:t>
      </w:r>
      <w:r w:rsidRPr="00757615">
        <w:rPr>
          <w:rFonts w:eastAsiaTheme="minorHAnsi"/>
          <w:b/>
          <w:lang w:eastAsia="en-US"/>
        </w:rPr>
        <w:t>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7615" w:rsidRDefault="00757615" w:rsidP="00E617D3">
      <w:pPr>
        <w:pStyle w:val="a6"/>
        <w:rPr>
          <w:bCs/>
        </w:rPr>
      </w:pPr>
    </w:p>
    <w:p w:rsidR="00F766C6" w:rsidRDefault="00E31C9D" w:rsidP="00E617D3">
      <w:pPr>
        <w:pStyle w:val="a6"/>
        <w:rPr>
          <w:bCs/>
        </w:rPr>
      </w:pPr>
      <w:r>
        <w:rPr>
          <w:bCs/>
        </w:rPr>
        <w:tab/>
        <w:t>Все газо- электросети за пределами поселений находятся в федеральной, регионал</w:t>
      </w:r>
      <w:r w:rsidR="000D6A97">
        <w:rPr>
          <w:bCs/>
        </w:rPr>
        <w:t>ьной либо частной собственности, в связи с чем</w:t>
      </w:r>
      <w:r>
        <w:rPr>
          <w:bCs/>
        </w:rPr>
        <w:t xml:space="preserve"> </w:t>
      </w:r>
      <w:r w:rsidR="000D6A97">
        <w:rPr>
          <w:bCs/>
        </w:rPr>
        <w:t>э</w:t>
      </w:r>
      <w:r>
        <w:rPr>
          <w:bCs/>
        </w:rPr>
        <w:t>лектро- газоснабжение</w:t>
      </w:r>
      <w:r w:rsidR="000D6A97">
        <w:rPr>
          <w:bCs/>
        </w:rPr>
        <w:t xml:space="preserve"> поселений осуществляется организациями различных форм собственности. Электро- газоснабжение населения входит в компетенцию органов местного самоуправления поселений.</w:t>
      </w:r>
    </w:p>
    <w:p w:rsidR="000D6A97" w:rsidRDefault="000D6A97" w:rsidP="00E617D3">
      <w:pPr>
        <w:pStyle w:val="a6"/>
        <w:rPr>
          <w:bCs/>
        </w:rPr>
      </w:pPr>
    </w:p>
    <w:p w:rsidR="00F766C6" w:rsidRDefault="00F766C6" w:rsidP="00F766C6">
      <w:pPr>
        <w:pStyle w:val="a6"/>
        <w:jc w:val="center"/>
        <w:rPr>
          <w:rFonts w:eastAsiaTheme="minorHAnsi"/>
          <w:b/>
          <w:color w:val="000000" w:themeColor="text1"/>
          <w:lang w:eastAsia="en-US"/>
        </w:rPr>
      </w:pPr>
      <w:r>
        <w:rPr>
          <w:rFonts w:eastAsiaTheme="minorHAnsi"/>
          <w:b/>
          <w:lang w:eastAsia="en-US"/>
        </w:rPr>
        <w:t>Д</w:t>
      </w:r>
      <w:r w:rsidRPr="00F766C6">
        <w:rPr>
          <w:rFonts w:eastAsiaTheme="minorHAnsi"/>
          <w:b/>
          <w:lang w:eastAsia="en-US"/>
        </w:rPr>
        <w:t xml:space="preserve">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w:t>
      </w:r>
      <w:r w:rsidRPr="00F766C6">
        <w:rPr>
          <w:rFonts w:eastAsiaTheme="minorHAnsi"/>
          <w:b/>
          <w:color w:val="000000" w:themeColor="text1"/>
          <w:lang w:eastAsia="en-US"/>
        </w:rPr>
        <w:t xml:space="preserve">соответствии с </w:t>
      </w:r>
      <w:hyperlink r:id="rId7" w:history="1">
        <w:r w:rsidRPr="00F766C6">
          <w:rPr>
            <w:rFonts w:eastAsiaTheme="minorHAnsi"/>
            <w:b/>
            <w:color w:val="000000" w:themeColor="text1"/>
            <w:lang w:eastAsia="en-US"/>
          </w:rPr>
          <w:t>законодательством</w:t>
        </w:r>
      </w:hyperlink>
      <w:r w:rsidRPr="00F766C6">
        <w:rPr>
          <w:rFonts w:eastAsiaTheme="minorHAnsi"/>
          <w:b/>
          <w:color w:val="000000" w:themeColor="text1"/>
          <w:lang w:eastAsia="en-US"/>
        </w:rPr>
        <w:t xml:space="preserve"> Российской Федерации</w:t>
      </w:r>
    </w:p>
    <w:p w:rsidR="00F766C6" w:rsidRDefault="00F766C6" w:rsidP="00F766C6">
      <w:pPr>
        <w:pStyle w:val="a6"/>
        <w:jc w:val="center"/>
        <w:rPr>
          <w:rFonts w:eastAsiaTheme="minorHAnsi"/>
          <w:b/>
          <w:color w:val="000000" w:themeColor="text1"/>
          <w:lang w:eastAsia="en-US"/>
        </w:rPr>
      </w:pPr>
    </w:p>
    <w:p w:rsidR="00F766C6" w:rsidRPr="00901548" w:rsidRDefault="00F766C6" w:rsidP="00F766C6">
      <w:pPr>
        <w:pStyle w:val="ad"/>
        <w:ind w:firstLine="708"/>
        <w:jc w:val="both"/>
        <w:rPr>
          <w:rFonts w:ascii="Times New Roman" w:hAnsi="Times New Roman"/>
          <w:sz w:val="28"/>
          <w:szCs w:val="28"/>
        </w:rPr>
      </w:pPr>
      <w:r w:rsidRPr="00CD0A60">
        <w:rPr>
          <w:rFonts w:ascii="Times New Roman" w:hAnsi="Times New Roman"/>
          <w:sz w:val="28"/>
          <w:szCs w:val="28"/>
        </w:rPr>
        <w:t>Структура дорожной сети Колпашевского района, по состоянию на 31.12.2013 составляет в целом 853,819 км. автомобильных дорог общего</w:t>
      </w:r>
      <w:r w:rsidRPr="00901548">
        <w:rPr>
          <w:rFonts w:ascii="Times New Roman" w:hAnsi="Times New Roman"/>
          <w:sz w:val="28"/>
          <w:szCs w:val="28"/>
        </w:rPr>
        <w:t xml:space="preserve"> пользования, в том числе:</w:t>
      </w:r>
    </w:p>
    <w:p w:rsidR="00F766C6" w:rsidRPr="00901548" w:rsidRDefault="00F766C6" w:rsidP="00F766C6">
      <w:pPr>
        <w:pStyle w:val="ad"/>
        <w:numPr>
          <w:ilvl w:val="0"/>
          <w:numId w:val="2"/>
        </w:numPr>
        <w:tabs>
          <w:tab w:val="left" w:pos="1134"/>
        </w:tabs>
        <w:ind w:left="709" w:firstLine="0"/>
        <w:jc w:val="both"/>
        <w:rPr>
          <w:rFonts w:ascii="Times New Roman" w:hAnsi="Times New Roman"/>
          <w:sz w:val="28"/>
          <w:szCs w:val="28"/>
        </w:rPr>
      </w:pPr>
      <w:r w:rsidRPr="00901548">
        <w:rPr>
          <w:rFonts w:ascii="Times New Roman" w:hAnsi="Times New Roman"/>
          <w:sz w:val="28"/>
          <w:szCs w:val="28"/>
        </w:rPr>
        <w:t xml:space="preserve">Автомобильные дороги </w:t>
      </w:r>
      <w:r>
        <w:rPr>
          <w:rFonts w:ascii="Times New Roman" w:hAnsi="Times New Roman"/>
          <w:sz w:val="28"/>
          <w:szCs w:val="28"/>
        </w:rPr>
        <w:t xml:space="preserve">регионального и межмуниципального </w:t>
      </w:r>
      <w:r w:rsidRPr="00901548">
        <w:rPr>
          <w:rFonts w:ascii="Times New Roman" w:hAnsi="Times New Roman"/>
          <w:sz w:val="28"/>
          <w:szCs w:val="28"/>
        </w:rPr>
        <w:t xml:space="preserve"> значения в границах </w:t>
      </w:r>
      <w:r>
        <w:rPr>
          <w:rFonts w:ascii="Times New Roman" w:hAnsi="Times New Roman"/>
          <w:sz w:val="28"/>
          <w:szCs w:val="28"/>
        </w:rPr>
        <w:t>муниципального образования</w:t>
      </w:r>
      <w:r w:rsidRPr="00901548">
        <w:rPr>
          <w:rFonts w:ascii="Times New Roman" w:hAnsi="Times New Roman"/>
          <w:sz w:val="28"/>
          <w:szCs w:val="28"/>
        </w:rPr>
        <w:t xml:space="preserve"> «Колпашевский район» – 321,504 км.</w:t>
      </w:r>
    </w:p>
    <w:p w:rsidR="00F766C6" w:rsidRPr="00901548" w:rsidRDefault="00F766C6" w:rsidP="00F766C6">
      <w:pPr>
        <w:pStyle w:val="ad"/>
        <w:numPr>
          <w:ilvl w:val="0"/>
          <w:numId w:val="2"/>
        </w:numPr>
        <w:tabs>
          <w:tab w:val="left" w:pos="1134"/>
        </w:tabs>
        <w:ind w:left="709" w:firstLine="0"/>
        <w:jc w:val="both"/>
        <w:rPr>
          <w:rFonts w:ascii="Times New Roman" w:hAnsi="Times New Roman"/>
          <w:sz w:val="28"/>
          <w:szCs w:val="28"/>
        </w:rPr>
      </w:pPr>
      <w:r w:rsidRPr="00901548">
        <w:rPr>
          <w:rFonts w:ascii="Times New Roman" w:hAnsi="Times New Roman"/>
          <w:sz w:val="28"/>
          <w:szCs w:val="28"/>
        </w:rPr>
        <w:lastRenderedPageBreak/>
        <w:t>Автомобильные дороги</w:t>
      </w:r>
      <w:r>
        <w:rPr>
          <w:rFonts w:ascii="Times New Roman" w:hAnsi="Times New Roman"/>
          <w:sz w:val="28"/>
          <w:szCs w:val="28"/>
        </w:rPr>
        <w:t xml:space="preserve"> между населенными пунктами в границах</w:t>
      </w:r>
      <w:r w:rsidRPr="00901548">
        <w:rPr>
          <w:rFonts w:ascii="Times New Roman" w:hAnsi="Times New Roman"/>
          <w:sz w:val="28"/>
          <w:szCs w:val="28"/>
        </w:rPr>
        <w:t xml:space="preserve"> </w:t>
      </w:r>
      <w:r>
        <w:rPr>
          <w:rFonts w:ascii="Times New Roman" w:hAnsi="Times New Roman"/>
          <w:sz w:val="28"/>
          <w:szCs w:val="28"/>
        </w:rPr>
        <w:t>муниципального образования</w:t>
      </w:r>
      <w:r w:rsidRPr="00901548">
        <w:rPr>
          <w:rFonts w:ascii="Times New Roman" w:hAnsi="Times New Roman"/>
          <w:sz w:val="28"/>
          <w:szCs w:val="28"/>
        </w:rPr>
        <w:t xml:space="preserve"> «Колпашевский район» – 23,4</w:t>
      </w:r>
      <w:r>
        <w:rPr>
          <w:rFonts w:ascii="Times New Roman" w:hAnsi="Times New Roman"/>
          <w:sz w:val="28"/>
          <w:szCs w:val="28"/>
        </w:rPr>
        <w:t>36</w:t>
      </w:r>
      <w:r w:rsidRPr="00901548">
        <w:rPr>
          <w:rFonts w:ascii="Times New Roman" w:hAnsi="Times New Roman"/>
          <w:sz w:val="28"/>
          <w:szCs w:val="28"/>
        </w:rPr>
        <w:t xml:space="preserve"> км.</w:t>
      </w:r>
    </w:p>
    <w:p w:rsidR="00F766C6" w:rsidRPr="00901548" w:rsidRDefault="00F766C6" w:rsidP="00F766C6">
      <w:pPr>
        <w:pStyle w:val="ad"/>
        <w:numPr>
          <w:ilvl w:val="0"/>
          <w:numId w:val="2"/>
        </w:numPr>
        <w:tabs>
          <w:tab w:val="left" w:pos="1134"/>
        </w:tabs>
        <w:ind w:left="709" w:firstLine="0"/>
        <w:jc w:val="both"/>
        <w:rPr>
          <w:rFonts w:ascii="Times New Roman" w:hAnsi="Times New Roman"/>
          <w:sz w:val="28"/>
          <w:szCs w:val="28"/>
        </w:rPr>
      </w:pPr>
      <w:r w:rsidRPr="00901548">
        <w:rPr>
          <w:rFonts w:ascii="Times New Roman" w:hAnsi="Times New Roman"/>
          <w:sz w:val="28"/>
          <w:szCs w:val="28"/>
        </w:rPr>
        <w:t>Автомобильные дороги</w:t>
      </w:r>
      <w:r>
        <w:rPr>
          <w:rFonts w:ascii="Times New Roman" w:hAnsi="Times New Roman"/>
          <w:sz w:val="28"/>
          <w:szCs w:val="28"/>
        </w:rPr>
        <w:t xml:space="preserve"> местного значения</w:t>
      </w:r>
      <w:r w:rsidRPr="00901548">
        <w:rPr>
          <w:rFonts w:ascii="Times New Roman" w:hAnsi="Times New Roman"/>
          <w:sz w:val="28"/>
          <w:szCs w:val="28"/>
        </w:rPr>
        <w:t xml:space="preserve"> городского и сельских </w:t>
      </w:r>
      <w:r w:rsidRPr="00BB5832">
        <w:rPr>
          <w:rFonts w:ascii="Times New Roman" w:hAnsi="Times New Roman"/>
          <w:sz w:val="28"/>
          <w:szCs w:val="28"/>
        </w:rPr>
        <w:t>поселений – 328,879 км.</w:t>
      </w:r>
    </w:p>
    <w:p w:rsidR="00F766C6" w:rsidRPr="00901548" w:rsidRDefault="00F766C6" w:rsidP="00F766C6">
      <w:pPr>
        <w:pStyle w:val="ad"/>
        <w:numPr>
          <w:ilvl w:val="0"/>
          <w:numId w:val="2"/>
        </w:numPr>
        <w:tabs>
          <w:tab w:val="left" w:pos="1134"/>
        </w:tabs>
        <w:ind w:left="709" w:firstLine="0"/>
        <w:jc w:val="both"/>
        <w:rPr>
          <w:rFonts w:ascii="Times New Roman" w:hAnsi="Times New Roman"/>
          <w:sz w:val="28"/>
          <w:szCs w:val="28"/>
        </w:rPr>
      </w:pPr>
      <w:r w:rsidRPr="00901548">
        <w:rPr>
          <w:rFonts w:ascii="Times New Roman" w:hAnsi="Times New Roman"/>
          <w:sz w:val="28"/>
          <w:szCs w:val="28"/>
        </w:rPr>
        <w:t>Автозимники – 1</w:t>
      </w:r>
      <w:r>
        <w:rPr>
          <w:rFonts w:ascii="Times New Roman" w:hAnsi="Times New Roman"/>
          <w:sz w:val="28"/>
          <w:szCs w:val="28"/>
        </w:rPr>
        <w:t>80</w:t>
      </w:r>
      <w:r w:rsidRPr="00901548">
        <w:rPr>
          <w:rFonts w:ascii="Times New Roman" w:hAnsi="Times New Roman"/>
          <w:sz w:val="28"/>
          <w:szCs w:val="28"/>
        </w:rPr>
        <w:t>,000 км.</w:t>
      </w:r>
    </w:p>
    <w:p w:rsidR="00F766C6" w:rsidRDefault="00F766C6" w:rsidP="00F766C6">
      <w:pPr>
        <w:pStyle w:val="ad"/>
        <w:ind w:firstLine="708"/>
        <w:jc w:val="both"/>
        <w:rPr>
          <w:rFonts w:ascii="Times New Roman" w:hAnsi="Times New Roman"/>
          <w:color w:val="000000"/>
          <w:sz w:val="28"/>
          <w:szCs w:val="28"/>
        </w:rPr>
      </w:pPr>
      <w:r>
        <w:rPr>
          <w:rFonts w:ascii="Times New Roman" w:hAnsi="Times New Roman"/>
          <w:color w:val="000000"/>
          <w:sz w:val="28"/>
          <w:szCs w:val="28"/>
        </w:rPr>
        <w:t>Администрацией Колпашевского района в течение 2013 года, за счет средств бюджета муниципального образования «Колпашевский район», осуществлялось:</w:t>
      </w:r>
    </w:p>
    <w:p w:rsidR="00F766C6" w:rsidRPr="00556C82" w:rsidRDefault="00F766C6" w:rsidP="00F766C6">
      <w:pPr>
        <w:pStyle w:val="ad"/>
        <w:numPr>
          <w:ilvl w:val="0"/>
          <w:numId w:val="21"/>
        </w:numPr>
        <w:tabs>
          <w:tab w:val="left" w:pos="1134"/>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Содержание автомобильных </w:t>
      </w:r>
      <w:r w:rsidRPr="00556C82">
        <w:rPr>
          <w:rFonts w:ascii="Times New Roman" w:hAnsi="Times New Roman"/>
          <w:color w:val="000000"/>
          <w:sz w:val="28"/>
          <w:szCs w:val="28"/>
        </w:rPr>
        <w:t xml:space="preserve">дорог </w:t>
      </w:r>
      <w:r w:rsidRPr="00556C82">
        <w:rPr>
          <w:rFonts w:ascii="Times New Roman" w:hAnsi="Times New Roman"/>
          <w:bCs/>
          <w:sz w:val="28"/>
          <w:szCs w:val="28"/>
        </w:rPr>
        <w:t>местного значения вне границ населенных пунктов в границах муниципального образования «Колпашевский район»</w:t>
      </w:r>
      <w:r>
        <w:rPr>
          <w:rFonts w:ascii="Times New Roman" w:hAnsi="Times New Roman"/>
          <w:bCs/>
          <w:sz w:val="28"/>
          <w:szCs w:val="28"/>
        </w:rPr>
        <w:t>, общей протяженностью 15,436 км.</w:t>
      </w:r>
    </w:p>
    <w:p w:rsidR="00F766C6" w:rsidRPr="00DC79E5" w:rsidRDefault="00F766C6" w:rsidP="00F766C6">
      <w:pPr>
        <w:pStyle w:val="ad"/>
        <w:numPr>
          <w:ilvl w:val="0"/>
          <w:numId w:val="21"/>
        </w:numPr>
        <w:tabs>
          <w:tab w:val="left" w:pos="1134"/>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Содержание автозимника «Тогур – Иванкино», </w:t>
      </w:r>
      <w:r>
        <w:rPr>
          <w:rFonts w:ascii="Times New Roman" w:hAnsi="Times New Roman"/>
          <w:bCs/>
          <w:sz w:val="28"/>
          <w:szCs w:val="28"/>
        </w:rPr>
        <w:t>общей протяженностью 35,000 км.</w:t>
      </w:r>
    </w:p>
    <w:p w:rsidR="00F766C6" w:rsidRDefault="00F766C6" w:rsidP="00F766C6">
      <w:pPr>
        <w:pStyle w:val="ad"/>
        <w:numPr>
          <w:ilvl w:val="0"/>
          <w:numId w:val="21"/>
        </w:numPr>
        <w:tabs>
          <w:tab w:val="left" w:pos="1134"/>
        </w:tabs>
        <w:ind w:left="0" w:firstLine="709"/>
        <w:jc w:val="both"/>
        <w:rPr>
          <w:rFonts w:ascii="Times New Roman" w:hAnsi="Times New Roman"/>
          <w:color w:val="000000"/>
          <w:sz w:val="28"/>
          <w:szCs w:val="28"/>
        </w:rPr>
      </w:pPr>
      <w:r w:rsidRPr="00763829">
        <w:rPr>
          <w:rFonts w:ascii="Times New Roman" w:hAnsi="Times New Roman"/>
          <w:sz w:val="28"/>
          <w:szCs w:val="28"/>
        </w:rPr>
        <w:t xml:space="preserve">Устройство </w:t>
      </w:r>
      <w:r w:rsidRPr="00763829">
        <w:rPr>
          <w:rFonts w:ascii="Times New Roman" w:hAnsi="Times New Roman"/>
          <w:color w:val="000000"/>
          <w:sz w:val="28"/>
          <w:szCs w:val="28"/>
        </w:rPr>
        <w:t>ледовых переправ через р. Кеть и пр. Северская на автозимнике «Тогур-Север-Дальнее-Куржино-Копыловка»</w:t>
      </w:r>
      <w:r>
        <w:rPr>
          <w:rFonts w:ascii="Times New Roman" w:hAnsi="Times New Roman"/>
          <w:color w:val="000000"/>
          <w:sz w:val="28"/>
          <w:szCs w:val="28"/>
        </w:rPr>
        <w:t>, общей протяженностью 245 м., содержание переправ и организация круглосуточного дежурства на них.</w:t>
      </w:r>
    </w:p>
    <w:p w:rsidR="00F766C6" w:rsidRDefault="00F766C6" w:rsidP="00F766C6">
      <w:pPr>
        <w:pStyle w:val="ad"/>
        <w:tabs>
          <w:tab w:val="left" w:pos="1134"/>
        </w:tabs>
        <w:ind w:firstLine="709"/>
        <w:jc w:val="both"/>
        <w:rPr>
          <w:rFonts w:ascii="Times New Roman" w:hAnsi="Times New Roman"/>
          <w:sz w:val="28"/>
          <w:szCs w:val="28"/>
        </w:rPr>
      </w:pPr>
      <w:r>
        <w:rPr>
          <w:rFonts w:ascii="Times New Roman" w:hAnsi="Times New Roman"/>
          <w:color w:val="000000"/>
          <w:sz w:val="28"/>
          <w:szCs w:val="28"/>
        </w:rPr>
        <w:t>Затраты бюджета муниципального о</w:t>
      </w:r>
      <w:r w:rsidR="0045655A">
        <w:rPr>
          <w:rFonts w:ascii="Times New Roman" w:hAnsi="Times New Roman"/>
          <w:color w:val="000000"/>
          <w:sz w:val="28"/>
          <w:szCs w:val="28"/>
        </w:rPr>
        <w:t>бразования «Колпашевский район»</w:t>
      </w:r>
      <w:r>
        <w:rPr>
          <w:rFonts w:ascii="Times New Roman" w:hAnsi="Times New Roman"/>
          <w:color w:val="000000"/>
          <w:sz w:val="28"/>
          <w:szCs w:val="28"/>
        </w:rPr>
        <w:t xml:space="preserve"> на осущ</w:t>
      </w:r>
      <w:r w:rsidR="0045655A">
        <w:rPr>
          <w:rFonts w:ascii="Times New Roman" w:hAnsi="Times New Roman"/>
          <w:color w:val="000000"/>
          <w:sz w:val="28"/>
          <w:szCs w:val="28"/>
        </w:rPr>
        <w:t>ествление перечисленных функций</w:t>
      </w:r>
      <w:r>
        <w:rPr>
          <w:rFonts w:ascii="Times New Roman" w:hAnsi="Times New Roman"/>
          <w:color w:val="000000"/>
          <w:sz w:val="28"/>
          <w:szCs w:val="28"/>
        </w:rPr>
        <w:t xml:space="preserve"> </w:t>
      </w:r>
      <w:r w:rsidRPr="00BA18A4">
        <w:rPr>
          <w:rFonts w:ascii="Times New Roman" w:hAnsi="Times New Roman"/>
          <w:color w:val="000000"/>
          <w:sz w:val="28"/>
          <w:szCs w:val="28"/>
        </w:rPr>
        <w:t xml:space="preserve">составили </w:t>
      </w:r>
      <w:r w:rsidRPr="00BA18A4">
        <w:rPr>
          <w:rFonts w:ascii="Times New Roman" w:hAnsi="Times New Roman"/>
          <w:sz w:val="28"/>
          <w:szCs w:val="28"/>
        </w:rPr>
        <w:t>2 970,83316</w:t>
      </w:r>
      <w:r>
        <w:rPr>
          <w:rFonts w:ascii="Times New Roman" w:hAnsi="Times New Roman"/>
          <w:sz w:val="28"/>
          <w:szCs w:val="28"/>
        </w:rPr>
        <w:t xml:space="preserve"> тыс. руб.</w:t>
      </w:r>
    </w:p>
    <w:p w:rsidR="00F766C6" w:rsidRDefault="00F766C6" w:rsidP="00F766C6">
      <w:pPr>
        <w:pStyle w:val="ad"/>
        <w:tabs>
          <w:tab w:val="left" w:pos="1134"/>
        </w:tabs>
        <w:ind w:firstLine="709"/>
        <w:jc w:val="both"/>
        <w:rPr>
          <w:rFonts w:ascii="Times New Roman" w:hAnsi="Times New Roman"/>
          <w:sz w:val="28"/>
          <w:szCs w:val="28"/>
        </w:rPr>
      </w:pPr>
      <w:r w:rsidRPr="007D1BBB">
        <w:rPr>
          <w:rFonts w:ascii="Times New Roman" w:hAnsi="Times New Roman"/>
          <w:color w:val="000000"/>
          <w:sz w:val="28"/>
          <w:szCs w:val="28"/>
        </w:rPr>
        <w:t>В осенний период 2013 года Администрацией Колпашевского района</w:t>
      </w:r>
      <w:r>
        <w:rPr>
          <w:rFonts w:ascii="Times New Roman" w:hAnsi="Times New Roman"/>
          <w:color w:val="000000"/>
          <w:sz w:val="28"/>
          <w:szCs w:val="28"/>
        </w:rPr>
        <w:t>,</w:t>
      </w:r>
      <w:r w:rsidRPr="007D1BBB">
        <w:rPr>
          <w:rFonts w:ascii="Times New Roman" w:hAnsi="Times New Roman"/>
          <w:color w:val="000000"/>
          <w:sz w:val="28"/>
          <w:szCs w:val="28"/>
        </w:rPr>
        <w:t xml:space="preserve"> за счет средств </w:t>
      </w:r>
      <w:r w:rsidRPr="007D1BBB">
        <w:rPr>
          <w:rFonts w:ascii="Times New Roman" w:hAnsi="Times New Roman"/>
          <w:sz w:val="28"/>
          <w:szCs w:val="28"/>
        </w:rPr>
        <w:t>резервного фонда Администрации Томской области по ликвидации последствий стихийных бедствий и других чрезвычайных ситуаций</w:t>
      </w:r>
      <w:r>
        <w:rPr>
          <w:rFonts w:ascii="Times New Roman" w:hAnsi="Times New Roman"/>
          <w:sz w:val="28"/>
          <w:szCs w:val="28"/>
        </w:rPr>
        <w:t xml:space="preserve">, было организовано выполнение аварийно-восстановительных работ на мостовых переходах автозимника </w:t>
      </w:r>
      <w:r w:rsidRPr="00763829">
        <w:rPr>
          <w:rFonts w:ascii="Times New Roman" w:hAnsi="Times New Roman"/>
          <w:color w:val="000000"/>
          <w:sz w:val="28"/>
          <w:szCs w:val="28"/>
        </w:rPr>
        <w:t>«Тогур-Север-Дальнее-Куржино-Копыловка»</w:t>
      </w:r>
      <w:r>
        <w:rPr>
          <w:rFonts w:ascii="Times New Roman" w:hAnsi="Times New Roman"/>
          <w:color w:val="000000"/>
          <w:sz w:val="28"/>
          <w:szCs w:val="28"/>
        </w:rPr>
        <w:t xml:space="preserve"> пострадавших в связи с паводком 201</w:t>
      </w:r>
      <w:r w:rsidR="000D6A97">
        <w:rPr>
          <w:rFonts w:ascii="Times New Roman" w:hAnsi="Times New Roman"/>
          <w:color w:val="000000"/>
          <w:sz w:val="28"/>
          <w:szCs w:val="28"/>
        </w:rPr>
        <w:t>3</w:t>
      </w:r>
      <w:r>
        <w:rPr>
          <w:rFonts w:ascii="Times New Roman" w:hAnsi="Times New Roman"/>
          <w:color w:val="000000"/>
          <w:sz w:val="28"/>
          <w:szCs w:val="28"/>
        </w:rPr>
        <w:t xml:space="preserve"> года. В результате было восстановлено три мостовых перехода, общая стоимость работ составила 5 500,000 </w:t>
      </w:r>
      <w:r>
        <w:rPr>
          <w:rFonts w:ascii="Times New Roman" w:hAnsi="Times New Roman"/>
          <w:sz w:val="28"/>
          <w:szCs w:val="28"/>
        </w:rPr>
        <w:t>тыс. руб.</w:t>
      </w:r>
    </w:p>
    <w:p w:rsidR="00F766C6" w:rsidRDefault="00F766C6" w:rsidP="00F766C6">
      <w:pPr>
        <w:pStyle w:val="ad"/>
        <w:tabs>
          <w:tab w:val="left" w:pos="1134"/>
        </w:tabs>
        <w:ind w:firstLine="709"/>
        <w:jc w:val="both"/>
        <w:rPr>
          <w:rFonts w:ascii="Times New Roman" w:hAnsi="Times New Roman"/>
          <w:sz w:val="28"/>
          <w:szCs w:val="28"/>
        </w:rPr>
      </w:pPr>
      <w:r>
        <w:rPr>
          <w:rFonts w:ascii="Times New Roman" w:hAnsi="Times New Roman"/>
          <w:color w:val="000000"/>
          <w:sz w:val="28"/>
          <w:szCs w:val="28"/>
        </w:rPr>
        <w:t xml:space="preserve">Поселениями Колпашевского района, в течение 2013 года, в рамках реализации соглашений о предоставлении субсидий </w:t>
      </w:r>
      <w:r>
        <w:rPr>
          <w:rFonts w:ascii="Times New Roman" w:hAnsi="Times New Roman"/>
          <w:sz w:val="28"/>
          <w:szCs w:val="28"/>
        </w:rPr>
        <w:t>осуществлялось содержание и ремон</w:t>
      </w:r>
      <w:r w:rsidRPr="00CD580A">
        <w:rPr>
          <w:rFonts w:ascii="Times New Roman" w:hAnsi="Times New Roman"/>
          <w:sz w:val="28"/>
          <w:szCs w:val="28"/>
        </w:rPr>
        <w:t xml:space="preserve">т </w:t>
      </w:r>
      <w:r w:rsidRPr="00CD580A">
        <w:rPr>
          <w:rFonts w:ascii="Times New Roman" w:hAnsi="Times New Roman"/>
          <w:bCs/>
          <w:sz w:val="28"/>
          <w:szCs w:val="28"/>
        </w:rPr>
        <w:t>автомобильных дорог местного значения в границах населенных пунктов</w:t>
      </w:r>
      <w:r>
        <w:rPr>
          <w:rFonts w:ascii="Times New Roman" w:hAnsi="Times New Roman"/>
          <w:sz w:val="28"/>
          <w:szCs w:val="28"/>
        </w:rPr>
        <w:t xml:space="preserve"> общей протяженнос</w:t>
      </w:r>
      <w:r w:rsidRPr="00CD580A">
        <w:rPr>
          <w:rFonts w:ascii="Times New Roman" w:hAnsi="Times New Roman"/>
          <w:sz w:val="28"/>
          <w:szCs w:val="28"/>
        </w:rPr>
        <w:t>тью 328,879 км.</w:t>
      </w:r>
      <w:r>
        <w:rPr>
          <w:rFonts w:ascii="Times New Roman" w:hAnsi="Times New Roman"/>
          <w:sz w:val="28"/>
          <w:szCs w:val="28"/>
        </w:rPr>
        <w:t xml:space="preserve"> Затраты составили 24 539,22150 тыс. руб., в том числе 19 749,982000 тыс. руб. – средства областного бюджета, 4 789</w:t>
      </w:r>
      <w:r w:rsidRPr="0070210D">
        <w:rPr>
          <w:rFonts w:ascii="Times New Roman" w:hAnsi="Times New Roman"/>
          <w:sz w:val="28"/>
          <w:szCs w:val="28"/>
        </w:rPr>
        <w:t>,</w:t>
      </w:r>
      <w:r>
        <w:rPr>
          <w:rFonts w:ascii="Times New Roman" w:hAnsi="Times New Roman"/>
          <w:sz w:val="28"/>
          <w:szCs w:val="28"/>
        </w:rPr>
        <w:t>23950 тыс. руб. – средства бюджетов поселений района.</w:t>
      </w:r>
    </w:p>
    <w:p w:rsidR="00F766C6" w:rsidRDefault="00F766C6" w:rsidP="00F766C6">
      <w:pPr>
        <w:pStyle w:val="ad"/>
        <w:tabs>
          <w:tab w:val="left" w:pos="1134"/>
        </w:tabs>
        <w:ind w:firstLine="709"/>
        <w:jc w:val="both"/>
        <w:rPr>
          <w:rFonts w:ascii="Times New Roman" w:hAnsi="Times New Roman"/>
          <w:sz w:val="28"/>
          <w:szCs w:val="28"/>
        </w:rPr>
      </w:pPr>
      <w:r>
        <w:rPr>
          <w:rFonts w:ascii="Times New Roman" w:hAnsi="Times New Roman"/>
          <w:color w:val="000000"/>
          <w:sz w:val="28"/>
          <w:szCs w:val="28"/>
        </w:rPr>
        <w:t xml:space="preserve">Так же Поселениями Колпашевского района, в течение 2013 года, в рамках реализации соглашений о предоставлении субсидий </w:t>
      </w:r>
      <w:r>
        <w:rPr>
          <w:rFonts w:ascii="Times New Roman" w:hAnsi="Times New Roman"/>
          <w:sz w:val="28"/>
          <w:szCs w:val="28"/>
        </w:rPr>
        <w:t xml:space="preserve">осуществлялись ремонтные работы в отношении 32 дворовых территорий и проездов к ним. Затраты составили 4 219,64360 тыс. руб., в том числе </w:t>
      </w:r>
      <w:r w:rsidRPr="0070210D">
        <w:rPr>
          <w:rFonts w:ascii="Times New Roman" w:hAnsi="Times New Roman"/>
          <w:sz w:val="28"/>
          <w:szCs w:val="28"/>
        </w:rPr>
        <w:t>3</w:t>
      </w:r>
      <w:r>
        <w:rPr>
          <w:rFonts w:ascii="Times New Roman" w:hAnsi="Times New Roman"/>
          <w:sz w:val="28"/>
          <w:szCs w:val="28"/>
        </w:rPr>
        <w:t xml:space="preserve"> </w:t>
      </w:r>
      <w:r w:rsidRPr="0070210D">
        <w:rPr>
          <w:rFonts w:ascii="Times New Roman" w:hAnsi="Times New Roman"/>
          <w:sz w:val="28"/>
          <w:szCs w:val="28"/>
        </w:rPr>
        <w:t>789,931</w:t>
      </w:r>
      <w:r>
        <w:rPr>
          <w:rFonts w:ascii="Times New Roman" w:hAnsi="Times New Roman"/>
          <w:sz w:val="28"/>
          <w:szCs w:val="28"/>
        </w:rPr>
        <w:t xml:space="preserve">00 тыс. руб. – средства областного бюджета, </w:t>
      </w:r>
      <w:r w:rsidRPr="0070210D">
        <w:rPr>
          <w:rFonts w:ascii="Times New Roman" w:hAnsi="Times New Roman"/>
          <w:sz w:val="28"/>
          <w:szCs w:val="28"/>
        </w:rPr>
        <w:t>429,7126</w:t>
      </w:r>
      <w:r>
        <w:rPr>
          <w:rFonts w:ascii="Times New Roman" w:hAnsi="Times New Roman"/>
          <w:sz w:val="28"/>
          <w:szCs w:val="28"/>
        </w:rPr>
        <w:t xml:space="preserve"> тыс. руб. – средства бюджетов поселений района.</w:t>
      </w:r>
    </w:p>
    <w:p w:rsidR="00F766C6" w:rsidRPr="00AC0151" w:rsidRDefault="00F766C6" w:rsidP="00F766C6">
      <w:pPr>
        <w:pStyle w:val="ad"/>
        <w:ind w:firstLine="709"/>
        <w:jc w:val="both"/>
        <w:rPr>
          <w:rFonts w:ascii="Times New Roman" w:hAnsi="Times New Roman"/>
          <w:sz w:val="28"/>
          <w:szCs w:val="28"/>
        </w:rPr>
      </w:pPr>
      <w:r>
        <w:rPr>
          <w:rFonts w:ascii="Times New Roman" w:hAnsi="Times New Roman"/>
          <w:sz w:val="28"/>
          <w:szCs w:val="28"/>
        </w:rPr>
        <w:t>Из наиболее острых проблем в части использования автомобильных дорог района, можно выделить то, что ни малая доля дорожной сети Колпашевского района, в т.ч. автозимники, являются грунтовыми дорогами, либо дорогами с гравийным покрытием. И</w:t>
      </w:r>
      <w:r w:rsidRPr="00AC0151">
        <w:rPr>
          <w:rFonts w:ascii="Times New Roman" w:hAnsi="Times New Roman"/>
          <w:sz w:val="28"/>
          <w:szCs w:val="28"/>
        </w:rPr>
        <w:t>з–за паводковой  ситуации в весеннее время, а также из</w:t>
      </w:r>
      <w:r>
        <w:rPr>
          <w:rFonts w:ascii="Times New Roman" w:hAnsi="Times New Roman"/>
          <w:sz w:val="28"/>
          <w:szCs w:val="28"/>
        </w:rPr>
        <w:t>–</w:t>
      </w:r>
      <w:r w:rsidRPr="00AC0151">
        <w:rPr>
          <w:rFonts w:ascii="Times New Roman" w:hAnsi="Times New Roman"/>
          <w:sz w:val="28"/>
          <w:szCs w:val="28"/>
        </w:rPr>
        <w:t>за</w:t>
      </w:r>
      <w:r>
        <w:rPr>
          <w:rFonts w:ascii="Times New Roman" w:hAnsi="Times New Roman"/>
          <w:sz w:val="28"/>
          <w:szCs w:val="28"/>
        </w:rPr>
        <w:t xml:space="preserve"> </w:t>
      </w:r>
      <w:r w:rsidRPr="00AC0151">
        <w:rPr>
          <w:rFonts w:ascii="Times New Roman" w:hAnsi="Times New Roman"/>
          <w:sz w:val="28"/>
          <w:szCs w:val="28"/>
        </w:rPr>
        <w:t>большой заболоченности территории района</w:t>
      </w:r>
      <w:r>
        <w:rPr>
          <w:rFonts w:ascii="Times New Roman" w:hAnsi="Times New Roman"/>
          <w:sz w:val="28"/>
          <w:szCs w:val="28"/>
        </w:rPr>
        <w:t>,</w:t>
      </w:r>
      <w:r w:rsidRPr="00AC0151">
        <w:rPr>
          <w:rFonts w:ascii="Times New Roman" w:hAnsi="Times New Roman"/>
          <w:sz w:val="28"/>
          <w:szCs w:val="28"/>
        </w:rPr>
        <w:t xml:space="preserve"> </w:t>
      </w:r>
      <w:r>
        <w:rPr>
          <w:rFonts w:ascii="Times New Roman" w:hAnsi="Times New Roman"/>
          <w:sz w:val="28"/>
          <w:szCs w:val="28"/>
        </w:rPr>
        <w:lastRenderedPageBreak/>
        <w:t>п</w:t>
      </w:r>
      <w:r w:rsidRPr="00AC0151">
        <w:rPr>
          <w:rFonts w:ascii="Times New Roman" w:hAnsi="Times New Roman"/>
          <w:sz w:val="28"/>
          <w:szCs w:val="28"/>
        </w:rPr>
        <w:t>о причине насыщения грунтов земляного полотна влагой и большой интенсивност</w:t>
      </w:r>
      <w:r>
        <w:rPr>
          <w:rFonts w:ascii="Times New Roman" w:hAnsi="Times New Roman"/>
          <w:sz w:val="28"/>
          <w:szCs w:val="28"/>
        </w:rPr>
        <w:t>и</w:t>
      </w:r>
      <w:r w:rsidRPr="00AC0151">
        <w:rPr>
          <w:rFonts w:ascii="Times New Roman" w:hAnsi="Times New Roman"/>
          <w:sz w:val="28"/>
          <w:szCs w:val="28"/>
        </w:rPr>
        <w:t xml:space="preserve"> движения транспортных средств происходит активное разрушение конструкции дорожной одежды, что приводит к ежегодному ремонту,  на который требуются значительные бюджетные средства.</w:t>
      </w:r>
    </w:p>
    <w:p w:rsidR="00F766C6" w:rsidRDefault="00F766C6" w:rsidP="00F766C6">
      <w:pPr>
        <w:pStyle w:val="ad"/>
        <w:ind w:firstLine="709"/>
        <w:jc w:val="both"/>
        <w:rPr>
          <w:rFonts w:ascii="Times New Roman" w:hAnsi="Times New Roman"/>
          <w:sz w:val="28"/>
          <w:szCs w:val="28"/>
        </w:rPr>
      </w:pPr>
      <w:r>
        <w:rPr>
          <w:rFonts w:ascii="Times New Roman" w:hAnsi="Times New Roman"/>
          <w:sz w:val="28"/>
          <w:szCs w:val="28"/>
        </w:rPr>
        <w:t xml:space="preserve">Круглогодичная схема транспортного сообщения жителей Колпашевского района с областным центром затруднена в связи с наличием водной преграды. В границах муниципального образования «Колпашевский район» ежегодно функционируют два автозимника, один из которых, </w:t>
      </w:r>
      <w:r w:rsidRPr="003A51A9">
        <w:rPr>
          <w:rFonts w:ascii="Times New Roman" w:hAnsi="Times New Roman"/>
          <w:sz w:val="28"/>
          <w:szCs w:val="28"/>
        </w:rPr>
        <w:t xml:space="preserve">автозимник </w:t>
      </w:r>
      <w:r w:rsidRPr="003A51A9">
        <w:rPr>
          <w:rFonts w:ascii="Times New Roman" w:hAnsi="Times New Roman"/>
          <w:color w:val="000000"/>
          <w:sz w:val="28"/>
          <w:szCs w:val="28"/>
        </w:rPr>
        <w:t>«Тогур – Север – Дальнее – Куржино – Копыловка»</w:t>
      </w:r>
      <w:r>
        <w:rPr>
          <w:rFonts w:ascii="Times New Roman" w:hAnsi="Times New Roman"/>
          <w:color w:val="000000"/>
          <w:sz w:val="28"/>
          <w:szCs w:val="28"/>
        </w:rPr>
        <w:t xml:space="preserve"> протяженностью 145 км</w:t>
      </w:r>
      <w:r>
        <w:rPr>
          <w:rFonts w:ascii="Times New Roman" w:hAnsi="Times New Roman"/>
          <w:sz w:val="28"/>
          <w:szCs w:val="28"/>
        </w:rPr>
        <w:t>, содержится ГУП ТО «Областное ДРСУ» за счет областных средств и ежегодно нуждается в восстановительном ремонте.</w:t>
      </w:r>
    </w:p>
    <w:p w:rsidR="00F766C6" w:rsidRPr="00F766C6" w:rsidRDefault="00F766C6" w:rsidP="00F766C6">
      <w:pPr>
        <w:pStyle w:val="a6"/>
        <w:jc w:val="center"/>
        <w:rPr>
          <w:b/>
          <w:bCs/>
        </w:rPr>
      </w:pPr>
    </w:p>
    <w:p w:rsidR="00F766C6" w:rsidRDefault="00F766C6" w:rsidP="00F766C6">
      <w:pPr>
        <w:pStyle w:val="a6"/>
        <w:jc w:val="center"/>
        <w:rPr>
          <w:rFonts w:eastAsiaTheme="minorHAnsi"/>
          <w:b/>
          <w:lang w:eastAsia="en-US"/>
        </w:rPr>
      </w:pPr>
      <w:r>
        <w:rPr>
          <w:rFonts w:eastAsiaTheme="minorHAnsi"/>
          <w:b/>
          <w:lang w:eastAsia="en-US"/>
        </w:rPr>
        <w:t>С</w:t>
      </w:r>
      <w:r w:rsidRPr="00F766C6">
        <w:rPr>
          <w:rFonts w:eastAsiaTheme="minorHAnsi"/>
          <w:b/>
          <w:lang w:eastAsia="en-US"/>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766C6" w:rsidRDefault="00F766C6" w:rsidP="00F766C6">
      <w:pPr>
        <w:pStyle w:val="a6"/>
        <w:jc w:val="center"/>
        <w:rPr>
          <w:rFonts w:eastAsiaTheme="minorHAnsi"/>
          <w:b/>
          <w:lang w:eastAsia="en-US"/>
        </w:rPr>
      </w:pPr>
    </w:p>
    <w:p w:rsidR="00F766C6" w:rsidRPr="00CD0A60" w:rsidRDefault="00F766C6" w:rsidP="00F766C6">
      <w:pPr>
        <w:ind w:firstLine="709"/>
        <w:jc w:val="both"/>
        <w:rPr>
          <w:rFonts w:eastAsia="Times New Roman"/>
          <w:bCs/>
          <w:sz w:val="28"/>
          <w:szCs w:val="28"/>
        </w:rPr>
      </w:pPr>
      <w:r w:rsidRPr="00CD0A60">
        <w:rPr>
          <w:rFonts w:eastAsia="Times New Roman"/>
          <w:bCs/>
          <w:sz w:val="28"/>
          <w:szCs w:val="28"/>
        </w:rPr>
        <w:t>В течение 2013 года особое внимание уделялось организации транспортного обслуживания населения отдаленных населенных пунктов Колпашевского района.</w:t>
      </w:r>
    </w:p>
    <w:p w:rsidR="00F766C6" w:rsidRPr="00CD0A60" w:rsidRDefault="00F766C6" w:rsidP="00F766C6">
      <w:pPr>
        <w:ind w:firstLine="709"/>
        <w:jc w:val="both"/>
        <w:rPr>
          <w:rFonts w:eastAsia="Times New Roman"/>
          <w:sz w:val="28"/>
          <w:szCs w:val="28"/>
        </w:rPr>
      </w:pPr>
      <w:r w:rsidRPr="00CD0A60">
        <w:rPr>
          <w:rFonts w:eastAsia="Times New Roman"/>
          <w:sz w:val="28"/>
          <w:szCs w:val="28"/>
        </w:rPr>
        <w:t xml:space="preserve">В летний период в целях </w:t>
      </w:r>
      <w:r w:rsidRPr="00CD0A60">
        <w:rPr>
          <w:rFonts w:eastAsia="Times New Roman"/>
          <w:bCs/>
          <w:sz w:val="28"/>
          <w:szCs w:val="28"/>
        </w:rPr>
        <w:t xml:space="preserve">организации транспортного обслуживания населения отдаленных населенных пунктов Колпашевского района организована работа двух водных маршрутов № 1 </w:t>
      </w:r>
      <w:r w:rsidRPr="00CD0A60">
        <w:rPr>
          <w:rFonts w:eastAsia="Times New Roman"/>
          <w:sz w:val="28"/>
          <w:szCs w:val="28"/>
        </w:rPr>
        <w:t>«Тогур-Копыловка» и № 2 «Тогур-Лебяжье». Перевозки, по каждому из маршрутов, осуществля</w:t>
      </w:r>
      <w:r w:rsidR="000D6A97">
        <w:rPr>
          <w:rFonts w:eastAsia="Times New Roman"/>
          <w:sz w:val="28"/>
          <w:szCs w:val="28"/>
        </w:rPr>
        <w:t xml:space="preserve">лись </w:t>
      </w:r>
      <w:r w:rsidRPr="00CD0A60">
        <w:rPr>
          <w:rFonts w:eastAsia="Times New Roman"/>
          <w:sz w:val="28"/>
          <w:szCs w:val="28"/>
        </w:rPr>
        <w:t xml:space="preserve"> два раза в неделю с помощью катера КС-70. В соответствии с требованиями Российского речного регистра к навигации 2013 года судно дополнительно оснащено 10 спасательными кругами, 27 аварийно-спасательными огнями, комплектом переносных фонарей использующихся в случае посадки на мель. Установлен АИС-транспондер со встроенным ГЛОНАСС/GPS-приемником и ПВ КВ радиостанция.</w:t>
      </w:r>
    </w:p>
    <w:p w:rsidR="00F766C6" w:rsidRPr="00CD0A60" w:rsidRDefault="00F766C6" w:rsidP="00F766C6">
      <w:pPr>
        <w:ind w:firstLine="709"/>
        <w:jc w:val="both"/>
        <w:rPr>
          <w:rFonts w:eastAsia="Times New Roman"/>
          <w:sz w:val="28"/>
          <w:szCs w:val="28"/>
        </w:rPr>
      </w:pPr>
      <w:r w:rsidRPr="00CD0A60">
        <w:rPr>
          <w:rFonts w:eastAsia="Times New Roman"/>
          <w:sz w:val="28"/>
          <w:szCs w:val="28"/>
        </w:rPr>
        <w:t>В навигацию 2013 г. на водных маршрутах в целях снижения стоимости проезда для граждан, перевозчику было организовано возмещение недополученных доходов. В общей сложности было перевезено 3 035 человек, сумма субсидии составила 1480,9 тыс. рублей.</w:t>
      </w:r>
    </w:p>
    <w:p w:rsidR="00F766C6" w:rsidRPr="00CD0A60" w:rsidRDefault="00F766C6" w:rsidP="00F766C6">
      <w:pPr>
        <w:ind w:firstLine="709"/>
        <w:jc w:val="both"/>
        <w:rPr>
          <w:rFonts w:eastAsia="Times New Roman"/>
          <w:sz w:val="28"/>
          <w:szCs w:val="28"/>
        </w:rPr>
      </w:pPr>
      <w:r w:rsidRPr="00CD0A60">
        <w:rPr>
          <w:rFonts w:eastAsia="Times New Roman"/>
          <w:sz w:val="28"/>
          <w:szCs w:val="28"/>
        </w:rPr>
        <w:t xml:space="preserve">В целях обеспечения безопасного хождения пассажирского катера КС-70 между Администрацией Колпашевского района и </w:t>
      </w:r>
      <w:r w:rsidRPr="00CD0A60">
        <w:rPr>
          <w:rFonts w:eastAsia="Times New Roman"/>
          <w:bCs/>
          <w:sz w:val="28"/>
          <w:szCs w:val="28"/>
        </w:rPr>
        <w:t xml:space="preserve">Колпашевским РВПиС заключен контракт на </w:t>
      </w:r>
      <w:r w:rsidRPr="00CD0A60">
        <w:rPr>
          <w:rFonts w:eastAsia="Times New Roman"/>
          <w:sz w:val="28"/>
          <w:szCs w:val="28"/>
        </w:rPr>
        <w:t>оказание услуг по содержанию неосвещаемого навигационного оборудования судового хода и договор на оказание услуг по тралению причалов у остановочных пунктов Копыловка и Лебяжье. В 2013 году на данные цели направлено 928,0 тыс. рублей.</w:t>
      </w:r>
    </w:p>
    <w:p w:rsidR="00F766C6" w:rsidRDefault="00F766C6" w:rsidP="00F766C6">
      <w:pPr>
        <w:pStyle w:val="ad"/>
        <w:ind w:firstLine="709"/>
        <w:jc w:val="both"/>
        <w:rPr>
          <w:rFonts w:ascii="Times New Roman" w:hAnsi="Times New Roman"/>
          <w:sz w:val="28"/>
          <w:szCs w:val="28"/>
        </w:rPr>
      </w:pPr>
      <w:r>
        <w:rPr>
          <w:rFonts w:ascii="Times New Roman" w:hAnsi="Times New Roman"/>
          <w:bCs/>
          <w:sz w:val="28"/>
          <w:szCs w:val="28"/>
        </w:rPr>
        <w:t>О</w:t>
      </w:r>
      <w:r w:rsidRPr="00071E71">
        <w:rPr>
          <w:rFonts w:ascii="Times New Roman" w:hAnsi="Times New Roman"/>
          <w:bCs/>
          <w:sz w:val="28"/>
          <w:szCs w:val="28"/>
        </w:rPr>
        <w:t xml:space="preserve">рганизованно три автобусных маршрута в отдаленные населенные пункты Колпашевского района, маршруты </w:t>
      </w:r>
      <w:r w:rsidRPr="00071E71">
        <w:rPr>
          <w:rFonts w:ascii="Times New Roman" w:hAnsi="Times New Roman"/>
          <w:sz w:val="28"/>
          <w:szCs w:val="28"/>
        </w:rPr>
        <w:t>№ 513 «Колпашево – Копыловка», № 514 «Колпашево – Куржино» и № 515 «Колпашево – Дальнее»</w:t>
      </w:r>
      <w:r>
        <w:rPr>
          <w:rFonts w:ascii="Times New Roman" w:hAnsi="Times New Roman"/>
          <w:sz w:val="28"/>
          <w:szCs w:val="28"/>
        </w:rPr>
        <w:t>,</w:t>
      </w:r>
      <w:r w:rsidRPr="00071E71">
        <w:rPr>
          <w:rFonts w:ascii="Times New Roman" w:hAnsi="Times New Roman"/>
          <w:sz w:val="28"/>
          <w:szCs w:val="28"/>
        </w:rPr>
        <w:t xml:space="preserve"> в целях снижения стоимости проезда для граждан, перевозчикам было организовано возмещение недополученных доходов</w:t>
      </w:r>
      <w:r>
        <w:rPr>
          <w:rFonts w:ascii="Times New Roman" w:hAnsi="Times New Roman"/>
          <w:sz w:val="28"/>
          <w:szCs w:val="28"/>
        </w:rPr>
        <w:t xml:space="preserve"> в сумме 60,8 тыс. рублей</w:t>
      </w:r>
      <w:r w:rsidRPr="00071E71">
        <w:rPr>
          <w:rFonts w:ascii="Times New Roman" w:hAnsi="Times New Roman"/>
          <w:sz w:val="28"/>
          <w:szCs w:val="28"/>
        </w:rPr>
        <w:t xml:space="preserve">. Указанные </w:t>
      </w:r>
      <w:r w:rsidRPr="00071E71">
        <w:rPr>
          <w:rFonts w:ascii="Times New Roman" w:hAnsi="Times New Roman"/>
          <w:sz w:val="28"/>
          <w:szCs w:val="28"/>
        </w:rPr>
        <w:lastRenderedPageBreak/>
        <w:t>маршруты работают в зимний период во время функционирования ледовых переправ через р. Кеть и пр. Северская.</w:t>
      </w:r>
    </w:p>
    <w:p w:rsidR="00F766C6" w:rsidRPr="005A5FED" w:rsidRDefault="00F766C6" w:rsidP="00F766C6">
      <w:pPr>
        <w:pStyle w:val="ad"/>
        <w:ind w:firstLine="709"/>
        <w:jc w:val="both"/>
        <w:rPr>
          <w:rFonts w:ascii="Times New Roman" w:hAnsi="Times New Roman"/>
          <w:sz w:val="28"/>
          <w:szCs w:val="28"/>
        </w:rPr>
      </w:pPr>
      <w:r w:rsidRPr="00EA0067">
        <w:rPr>
          <w:rFonts w:ascii="Times New Roman" w:hAnsi="Times New Roman"/>
          <w:sz w:val="28"/>
          <w:szCs w:val="28"/>
        </w:rPr>
        <w:t xml:space="preserve">Местная власть  в пределах своих финансовых возможностей осуществляет мероприятия по организации транспортного </w:t>
      </w:r>
      <w:r w:rsidRPr="00080A6D">
        <w:rPr>
          <w:rFonts w:ascii="Times New Roman" w:hAnsi="Times New Roman"/>
          <w:sz w:val="28"/>
          <w:szCs w:val="28"/>
        </w:rPr>
        <w:t xml:space="preserve">сообщения в районе. Для этого организуются автобусные маршруты, приобретается техника. В 2013г. приобретен автобус ПАЗ 32053 общей стоимостью 1 422,000 тыс. руб. </w:t>
      </w:r>
      <w:r>
        <w:rPr>
          <w:rFonts w:ascii="Times New Roman" w:hAnsi="Times New Roman"/>
          <w:sz w:val="28"/>
          <w:szCs w:val="28"/>
        </w:rPr>
        <w:t>А</w:t>
      </w:r>
      <w:r w:rsidRPr="00080A6D">
        <w:rPr>
          <w:rFonts w:ascii="Times New Roman" w:hAnsi="Times New Roman"/>
          <w:sz w:val="28"/>
          <w:szCs w:val="28"/>
        </w:rPr>
        <w:t>втобус оснащен средством контроля труда и отдыха водителей, а так же навигационным оборудованием позволяющим контролир</w:t>
      </w:r>
      <w:r w:rsidRPr="005A5FED">
        <w:rPr>
          <w:rFonts w:ascii="Times New Roman" w:hAnsi="Times New Roman"/>
          <w:sz w:val="28"/>
          <w:szCs w:val="28"/>
        </w:rPr>
        <w:t>овать местонахождение транспортных средств в режиме Он-лайн.</w:t>
      </w:r>
    </w:p>
    <w:p w:rsidR="00F766C6" w:rsidRDefault="00F766C6" w:rsidP="004022BC">
      <w:pPr>
        <w:pStyle w:val="ad"/>
        <w:ind w:firstLine="709"/>
        <w:jc w:val="both"/>
        <w:rPr>
          <w:rFonts w:ascii="Times New Roman" w:hAnsi="Times New Roman"/>
          <w:sz w:val="28"/>
          <w:szCs w:val="28"/>
        </w:rPr>
      </w:pPr>
      <w:r w:rsidRPr="005A5FED">
        <w:rPr>
          <w:rFonts w:ascii="Times New Roman" w:hAnsi="Times New Roman"/>
          <w:sz w:val="28"/>
          <w:szCs w:val="28"/>
        </w:rPr>
        <w:t>Администрация Колпашевского района прикладывает все усилия для того чтобы все жители имели возможность в любое время года добраться до населённых пунктов расположенных в границах Колпашевского района с максимальным комфортом и минимальным затраченным временем в пути. Ежегодно проводится работа для уменьшения периодов, в которые отсутствует транспортное сообщение с труднодоступными населёнными пунктами.</w:t>
      </w:r>
    </w:p>
    <w:p w:rsidR="00F766C6" w:rsidRPr="006B179F" w:rsidRDefault="005C7995" w:rsidP="00F766C6">
      <w:pPr>
        <w:pStyle w:val="ad"/>
        <w:ind w:firstLine="709"/>
        <w:jc w:val="both"/>
        <w:rPr>
          <w:rFonts w:ascii="Times New Roman" w:hAnsi="Times New Roman"/>
          <w:sz w:val="28"/>
          <w:szCs w:val="28"/>
        </w:rPr>
      </w:pPr>
      <w:r>
        <w:rPr>
          <w:rFonts w:ascii="Times New Roman" w:hAnsi="Times New Roman"/>
          <w:sz w:val="28"/>
          <w:szCs w:val="28"/>
        </w:rPr>
        <w:t>Остальные перевозки осуществляются организациями в рамках коммерческой деятельности.</w:t>
      </w:r>
    </w:p>
    <w:p w:rsidR="00F766C6" w:rsidRPr="00F766C6" w:rsidRDefault="00F766C6" w:rsidP="00F766C6">
      <w:pPr>
        <w:pStyle w:val="a6"/>
        <w:jc w:val="center"/>
        <w:rPr>
          <w:b/>
          <w:bCs/>
        </w:rPr>
      </w:pPr>
    </w:p>
    <w:p w:rsidR="00F766C6" w:rsidRPr="00F766C6" w:rsidRDefault="00F766C6" w:rsidP="00F766C6">
      <w:pPr>
        <w:pStyle w:val="a6"/>
        <w:jc w:val="center"/>
        <w:rPr>
          <w:b/>
          <w:bCs/>
        </w:rPr>
      </w:pPr>
      <w:r>
        <w:rPr>
          <w:rFonts w:eastAsiaTheme="minorHAnsi"/>
          <w:b/>
          <w:lang w:eastAsia="en-US"/>
        </w:rPr>
        <w:t>У</w:t>
      </w:r>
      <w:r w:rsidRPr="00F766C6">
        <w:rPr>
          <w:rFonts w:eastAsiaTheme="minorHAnsi"/>
          <w:b/>
          <w:lang w:eastAsia="en-US"/>
        </w:rPr>
        <w:t>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766C6" w:rsidRPr="00F766C6" w:rsidRDefault="00F766C6" w:rsidP="00F766C6">
      <w:pPr>
        <w:pStyle w:val="a6"/>
        <w:jc w:val="center"/>
        <w:rPr>
          <w:b/>
          <w:bCs/>
        </w:rPr>
      </w:pPr>
    </w:p>
    <w:p w:rsidR="00F766C6" w:rsidRDefault="00F766C6" w:rsidP="00F766C6">
      <w:pPr>
        <w:ind w:firstLine="708"/>
        <w:jc w:val="both"/>
        <w:rPr>
          <w:rFonts w:eastAsia="Times New Roman"/>
          <w:sz w:val="28"/>
          <w:szCs w:val="28"/>
        </w:rPr>
      </w:pPr>
      <w:r>
        <w:rPr>
          <w:rFonts w:eastAsia="Times New Roman"/>
          <w:sz w:val="28"/>
          <w:szCs w:val="28"/>
        </w:rPr>
        <w:t>В Администрации Колпашевского района создана и действует муниципальная межведомственная комиссия по профилактике терроризма  и экстремизма  на территории Колпашевского района. В 2013 году проведено 4 заседания комиссии, на которых рассмотрены вопросы, согласно плана работы комиссии на 2013 год:</w:t>
      </w:r>
    </w:p>
    <w:p w:rsidR="00F766C6" w:rsidRDefault="00F766C6" w:rsidP="00F766C6">
      <w:pPr>
        <w:jc w:val="both"/>
        <w:rPr>
          <w:rFonts w:eastAsia="Times New Roman"/>
          <w:sz w:val="28"/>
          <w:szCs w:val="28"/>
        </w:rPr>
      </w:pPr>
      <w:r>
        <w:rPr>
          <w:rFonts w:eastAsia="Times New Roman"/>
          <w:sz w:val="28"/>
          <w:szCs w:val="28"/>
        </w:rPr>
        <w:t xml:space="preserve">        -меры безопасности и антитеррористической защищённости в местах массового скопления людей в период празднования праздников 1 и 9 мая.</w:t>
      </w:r>
    </w:p>
    <w:p w:rsidR="00F766C6" w:rsidRDefault="00F766C6" w:rsidP="00F766C6">
      <w:pPr>
        <w:jc w:val="both"/>
        <w:rPr>
          <w:rFonts w:eastAsia="Times New Roman"/>
          <w:sz w:val="28"/>
          <w:szCs w:val="28"/>
        </w:rPr>
      </w:pPr>
      <w:r>
        <w:rPr>
          <w:rFonts w:eastAsia="Times New Roman"/>
          <w:sz w:val="28"/>
          <w:szCs w:val="28"/>
        </w:rPr>
        <w:t xml:space="preserve">        -состояние мер безопасности  и антитеррористической защищённости образовательных учреждений Колпашевского района в период учебного года 2013-2014 г.г.;</w:t>
      </w:r>
    </w:p>
    <w:p w:rsidR="00F766C6" w:rsidRDefault="00F766C6" w:rsidP="00F766C6">
      <w:pPr>
        <w:jc w:val="both"/>
        <w:rPr>
          <w:rFonts w:eastAsia="Times New Roman"/>
          <w:sz w:val="28"/>
          <w:szCs w:val="28"/>
        </w:rPr>
      </w:pPr>
      <w:r>
        <w:rPr>
          <w:rFonts w:eastAsia="Times New Roman"/>
          <w:sz w:val="28"/>
          <w:szCs w:val="28"/>
        </w:rPr>
        <w:t xml:space="preserve">         -состояние мер безопасности и антитеррористической защищённости в период подготовки и проведения выборов Главы Колпашевского района.</w:t>
      </w:r>
    </w:p>
    <w:p w:rsidR="00F766C6" w:rsidRDefault="00F766C6" w:rsidP="00F766C6">
      <w:pPr>
        <w:jc w:val="both"/>
        <w:rPr>
          <w:rFonts w:eastAsia="Times New Roman"/>
        </w:rPr>
      </w:pPr>
      <w:r>
        <w:rPr>
          <w:rFonts w:eastAsia="Times New Roman"/>
          <w:sz w:val="28"/>
          <w:szCs w:val="28"/>
        </w:rPr>
        <w:t xml:space="preserve">         -меры безопасности и антитеррористической защищённости в местах массового скопления людей в период новогодних и рождественских мероприятий.</w:t>
      </w:r>
      <w:r>
        <w:rPr>
          <w:rFonts w:eastAsia="Times New Roman"/>
          <w:sz w:val="28"/>
          <w:szCs w:val="28"/>
        </w:rPr>
        <w:tab/>
      </w:r>
    </w:p>
    <w:p w:rsidR="00F766C6" w:rsidRDefault="00F766C6" w:rsidP="00F766C6">
      <w:pPr>
        <w:tabs>
          <w:tab w:val="left" w:pos="1845"/>
        </w:tabs>
        <w:jc w:val="both"/>
        <w:rPr>
          <w:rFonts w:eastAsia="Times New Roman"/>
          <w:sz w:val="28"/>
          <w:szCs w:val="28"/>
        </w:rPr>
      </w:pPr>
      <w:r>
        <w:rPr>
          <w:rFonts w:eastAsia="Times New Roman"/>
          <w:sz w:val="28"/>
          <w:szCs w:val="28"/>
        </w:rPr>
        <w:t xml:space="preserve">          Постановлением Администрации  Колпашевского района от 05.03.2013 г.  № 196 «Об утверждении муниципальной программы «Повышение общественной безопасности на территории муниципального образования «Колпашевский район» на 2013-2018 годы» определён ряд мероприятий по предотвращению на территории района проявлений терроризма и экстремизма, минимизации их последствий:</w:t>
      </w:r>
    </w:p>
    <w:p w:rsidR="00F766C6" w:rsidRDefault="00F766C6" w:rsidP="00F766C6">
      <w:pPr>
        <w:tabs>
          <w:tab w:val="left" w:pos="1845"/>
        </w:tabs>
        <w:jc w:val="both"/>
        <w:rPr>
          <w:rFonts w:eastAsia="Times New Roman"/>
          <w:sz w:val="28"/>
          <w:szCs w:val="28"/>
        </w:rPr>
      </w:pPr>
      <w:r>
        <w:rPr>
          <w:rFonts w:eastAsia="Times New Roman"/>
          <w:sz w:val="28"/>
          <w:szCs w:val="28"/>
        </w:rPr>
        <w:lastRenderedPageBreak/>
        <w:t xml:space="preserve">         -оборудование системой видеонаблюдения образовательных учреждений МО «Колпашевский район»;</w:t>
      </w:r>
    </w:p>
    <w:p w:rsidR="00F766C6" w:rsidRDefault="00F766C6" w:rsidP="00F766C6">
      <w:pPr>
        <w:tabs>
          <w:tab w:val="left" w:pos="1845"/>
        </w:tabs>
        <w:jc w:val="both"/>
        <w:rPr>
          <w:rFonts w:eastAsia="Times New Roman"/>
          <w:sz w:val="28"/>
          <w:szCs w:val="28"/>
        </w:rPr>
      </w:pPr>
      <w:r>
        <w:rPr>
          <w:rFonts w:eastAsia="Times New Roman"/>
          <w:sz w:val="28"/>
          <w:szCs w:val="28"/>
        </w:rPr>
        <w:t xml:space="preserve">         -установка охранной сигнализации в образовательных учреждениях;</w:t>
      </w:r>
    </w:p>
    <w:p w:rsidR="00F766C6" w:rsidRDefault="00F766C6" w:rsidP="00F766C6">
      <w:pPr>
        <w:tabs>
          <w:tab w:val="left" w:pos="1845"/>
        </w:tabs>
        <w:jc w:val="both"/>
        <w:rPr>
          <w:rFonts w:eastAsia="Times New Roman"/>
          <w:sz w:val="28"/>
          <w:szCs w:val="28"/>
        </w:rPr>
      </w:pPr>
      <w:r>
        <w:rPr>
          <w:rFonts w:eastAsia="Times New Roman"/>
          <w:sz w:val="28"/>
          <w:szCs w:val="28"/>
        </w:rPr>
        <w:t xml:space="preserve">         -информационное обеспечение граждан о действиях при угрозе возникновения террористических актов;</w:t>
      </w:r>
    </w:p>
    <w:p w:rsidR="00F766C6" w:rsidRDefault="00F766C6" w:rsidP="00F766C6">
      <w:pPr>
        <w:tabs>
          <w:tab w:val="left" w:pos="1845"/>
        </w:tabs>
        <w:jc w:val="both"/>
        <w:rPr>
          <w:rFonts w:eastAsia="Times New Roman"/>
          <w:sz w:val="28"/>
          <w:szCs w:val="28"/>
        </w:rPr>
      </w:pPr>
      <w:r>
        <w:rPr>
          <w:rFonts w:eastAsia="Times New Roman"/>
          <w:sz w:val="28"/>
          <w:szCs w:val="28"/>
        </w:rPr>
        <w:t xml:space="preserve">          -обеспечение антитеррористической защищённости опасных объектов и объектов жизнеобеспечения. </w:t>
      </w:r>
    </w:p>
    <w:p w:rsidR="00F766C6" w:rsidRDefault="00F766C6" w:rsidP="00F766C6">
      <w:pPr>
        <w:tabs>
          <w:tab w:val="left" w:pos="1845"/>
        </w:tabs>
        <w:jc w:val="both"/>
        <w:rPr>
          <w:rFonts w:eastAsia="Times New Roman"/>
          <w:sz w:val="28"/>
          <w:szCs w:val="28"/>
        </w:rPr>
      </w:pPr>
      <w:r>
        <w:rPr>
          <w:rFonts w:eastAsia="Times New Roman"/>
          <w:sz w:val="28"/>
          <w:szCs w:val="28"/>
        </w:rPr>
        <w:t xml:space="preserve">          Финансирование мероприятий по данным направлениям запланировано с 2014 года.</w:t>
      </w:r>
    </w:p>
    <w:p w:rsidR="00DF2537" w:rsidRDefault="00DF2537" w:rsidP="00F766C6">
      <w:pPr>
        <w:tabs>
          <w:tab w:val="left" w:pos="1845"/>
        </w:tabs>
        <w:jc w:val="both"/>
        <w:rPr>
          <w:rFonts w:eastAsia="Times New Roman"/>
          <w:sz w:val="28"/>
          <w:szCs w:val="28"/>
        </w:rPr>
      </w:pPr>
    </w:p>
    <w:p w:rsidR="00F766C6" w:rsidRDefault="00F766C6" w:rsidP="00F766C6">
      <w:pPr>
        <w:pStyle w:val="a6"/>
        <w:jc w:val="center"/>
        <w:rPr>
          <w:rFonts w:eastAsiaTheme="minorHAnsi"/>
          <w:b/>
          <w:lang w:eastAsia="en-US"/>
        </w:rPr>
      </w:pPr>
      <w:r>
        <w:rPr>
          <w:rFonts w:eastAsiaTheme="minorHAnsi"/>
          <w:b/>
          <w:lang w:eastAsia="en-US"/>
        </w:rPr>
        <w:t>Р</w:t>
      </w:r>
      <w:r w:rsidRPr="00F766C6">
        <w:rPr>
          <w:rFonts w:eastAsiaTheme="minorHAnsi"/>
          <w:b/>
          <w:lang w:eastAsia="en-US"/>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(с 22.10.2013)</w:t>
      </w:r>
    </w:p>
    <w:p w:rsidR="00F766C6" w:rsidRDefault="00F766C6" w:rsidP="00F766C6">
      <w:pPr>
        <w:pStyle w:val="a6"/>
        <w:jc w:val="center"/>
        <w:rPr>
          <w:rFonts w:eastAsiaTheme="minorHAnsi"/>
          <w:b/>
          <w:lang w:eastAsia="en-US"/>
        </w:rPr>
      </w:pPr>
    </w:p>
    <w:p w:rsidR="005C7995" w:rsidRDefault="00C82DAB" w:rsidP="00C82DAB">
      <w:pPr>
        <w:ind w:firstLine="708"/>
        <w:jc w:val="both"/>
        <w:rPr>
          <w:sz w:val="28"/>
          <w:szCs w:val="28"/>
        </w:rPr>
      </w:pPr>
      <w:r w:rsidRPr="008D0968">
        <w:rPr>
          <w:sz w:val="28"/>
          <w:szCs w:val="28"/>
        </w:rPr>
        <w:t>По официальным данным Всерос</w:t>
      </w:r>
      <w:r>
        <w:rPr>
          <w:sz w:val="28"/>
          <w:szCs w:val="28"/>
        </w:rPr>
        <w:t xml:space="preserve">сийской переписи населения 2010 </w:t>
      </w:r>
      <w:r w:rsidRPr="008D0968">
        <w:rPr>
          <w:sz w:val="28"/>
          <w:szCs w:val="28"/>
        </w:rPr>
        <w:t xml:space="preserve">года, в </w:t>
      </w:r>
      <w:r w:rsidRPr="00A65294">
        <w:rPr>
          <w:sz w:val="28"/>
          <w:szCs w:val="28"/>
        </w:rPr>
        <w:t xml:space="preserve">Колпашевском районе проживают представители более </w:t>
      </w:r>
      <w:r>
        <w:rPr>
          <w:sz w:val="28"/>
          <w:szCs w:val="28"/>
        </w:rPr>
        <w:t xml:space="preserve">17 </w:t>
      </w:r>
      <w:r w:rsidRPr="00A65294">
        <w:rPr>
          <w:sz w:val="28"/>
          <w:szCs w:val="28"/>
        </w:rPr>
        <w:t xml:space="preserve">национальностей. Большую часть населения составляют русские </w:t>
      </w:r>
      <w:r>
        <w:rPr>
          <w:sz w:val="28"/>
          <w:szCs w:val="28"/>
        </w:rPr>
        <w:t xml:space="preserve">– </w:t>
      </w:r>
      <w:r w:rsidRPr="008D0968">
        <w:rPr>
          <w:sz w:val="28"/>
          <w:szCs w:val="28"/>
          <w:lang w:eastAsia="en-US"/>
        </w:rPr>
        <w:t>их численность составила 39,1 тыс. человек</w:t>
      </w:r>
      <w:r w:rsidRPr="00A65294">
        <w:rPr>
          <w:sz w:val="28"/>
          <w:szCs w:val="28"/>
        </w:rPr>
        <w:t xml:space="preserve">, в районе проживают: </w:t>
      </w:r>
      <w:r>
        <w:rPr>
          <w:sz w:val="28"/>
          <w:szCs w:val="28"/>
        </w:rPr>
        <w:t xml:space="preserve">немцы – 401 чел. </w:t>
      </w:r>
      <w:r w:rsidRPr="00A65294">
        <w:rPr>
          <w:sz w:val="28"/>
          <w:szCs w:val="28"/>
        </w:rPr>
        <w:t>украинцы -</w:t>
      </w:r>
      <w:r>
        <w:rPr>
          <w:sz w:val="28"/>
          <w:szCs w:val="28"/>
        </w:rPr>
        <w:t>357 человек</w:t>
      </w:r>
      <w:r w:rsidRPr="00A65294">
        <w:rPr>
          <w:sz w:val="28"/>
          <w:szCs w:val="28"/>
        </w:rPr>
        <w:t xml:space="preserve">, </w:t>
      </w:r>
      <w:r>
        <w:rPr>
          <w:sz w:val="28"/>
          <w:szCs w:val="28"/>
        </w:rPr>
        <w:t>татары – 254 человека, селькупы – 230 человек, а также белорусы</w:t>
      </w:r>
      <w:r w:rsidRPr="00A65294">
        <w:rPr>
          <w:sz w:val="28"/>
          <w:szCs w:val="28"/>
        </w:rPr>
        <w:t>, узбеки</w:t>
      </w:r>
      <w:r>
        <w:rPr>
          <w:sz w:val="28"/>
          <w:szCs w:val="28"/>
        </w:rPr>
        <w:t>, молдаване, латыши,</w:t>
      </w:r>
      <w:r w:rsidRPr="00A65294">
        <w:rPr>
          <w:sz w:val="28"/>
          <w:szCs w:val="28"/>
        </w:rPr>
        <w:t xml:space="preserve"> эстонцы, </w:t>
      </w:r>
      <w:r>
        <w:rPr>
          <w:sz w:val="28"/>
          <w:szCs w:val="28"/>
        </w:rPr>
        <w:t>башкиры, мордва, удмурты,</w:t>
      </w:r>
      <w:r w:rsidRPr="00A65294">
        <w:rPr>
          <w:sz w:val="28"/>
          <w:szCs w:val="28"/>
        </w:rPr>
        <w:t>чуваши</w:t>
      </w:r>
      <w:r>
        <w:rPr>
          <w:sz w:val="28"/>
          <w:szCs w:val="28"/>
        </w:rPr>
        <w:t>,</w:t>
      </w:r>
      <w:r w:rsidRPr="00A65294">
        <w:rPr>
          <w:sz w:val="28"/>
          <w:szCs w:val="28"/>
        </w:rPr>
        <w:t xml:space="preserve"> евреи,</w:t>
      </w:r>
      <w:r>
        <w:rPr>
          <w:sz w:val="28"/>
          <w:szCs w:val="28"/>
        </w:rPr>
        <w:t xml:space="preserve"> ханты, поляки </w:t>
      </w:r>
      <w:r w:rsidRPr="00A65294">
        <w:rPr>
          <w:sz w:val="28"/>
          <w:szCs w:val="28"/>
        </w:rPr>
        <w:t xml:space="preserve">и другие. </w:t>
      </w:r>
    </w:p>
    <w:p w:rsidR="00C82DAB" w:rsidRDefault="00C82DAB" w:rsidP="00C82DAB">
      <w:pPr>
        <w:ind w:firstLine="708"/>
        <w:jc w:val="both"/>
        <w:rPr>
          <w:sz w:val="28"/>
          <w:szCs w:val="28"/>
        </w:rPr>
      </w:pPr>
      <w:r w:rsidRPr="00A65294">
        <w:rPr>
          <w:sz w:val="28"/>
          <w:szCs w:val="28"/>
        </w:rPr>
        <w:t xml:space="preserve">С целью </w:t>
      </w:r>
      <w:r w:rsidRPr="00CD0F0D">
        <w:rPr>
          <w:sz w:val="28"/>
          <w:szCs w:val="28"/>
        </w:rPr>
        <w:t>укрепления  межнационального и  межконфессионального согласия, поддержки и развития языков и культуры народов РФ,</w:t>
      </w:r>
      <w:r w:rsidRPr="00A65294">
        <w:rPr>
          <w:sz w:val="28"/>
          <w:szCs w:val="28"/>
        </w:rPr>
        <w:t xml:space="preserve"> а также профилактике межнациональных (межэтнических) конфликтов, </w:t>
      </w:r>
      <w:r>
        <w:rPr>
          <w:sz w:val="28"/>
          <w:szCs w:val="28"/>
        </w:rPr>
        <w:t xml:space="preserve">учреждениями культуры поселений </w:t>
      </w:r>
      <w:r w:rsidRPr="00A65294">
        <w:rPr>
          <w:sz w:val="28"/>
          <w:szCs w:val="28"/>
        </w:rPr>
        <w:t xml:space="preserve">Колпашевского района </w:t>
      </w:r>
      <w:r>
        <w:rPr>
          <w:sz w:val="28"/>
          <w:szCs w:val="28"/>
        </w:rPr>
        <w:t xml:space="preserve">организуются </w:t>
      </w:r>
      <w:r w:rsidRPr="00A65294">
        <w:rPr>
          <w:sz w:val="28"/>
          <w:szCs w:val="28"/>
        </w:rPr>
        <w:t>культурно-досуговые мероприятия.</w:t>
      </w:r>
      <w:r>
        <w:rPr>
          <w:sz w:val="28"/>
          <w:szCs w:val="28"/>
        </w:rPr>
        <w:t xml:space="preserve"> Самыми значимыми и массовыми в 2013 году стали: </w:t>
      </w:r>
      <w:r w:rsidRPr="00A65294">
        <w:rPr>
          <w:sz w:val="28"/>
          <w:szCs w:val="28"/>
        </w:rPr>
        <w:t>межпоселенч</w:t>
      </w:r>
      <w:r>
        <w:rPr>
          <w:sz w:val="28"/>
          <w:szCs w:val="28"/>
        </w:rPr>
        <w:t>еский фестиваль «Живой родник», направленный на</w:t>
      </w:r>
      <w:r w:rsidRPr="00A65294">
        <w:rPr>
          <w:sz w:val="28"/>
          <w:szCs w:val="28"/>
        </w:rPr>
        <w:t>сохранение, развитие</w:t>
      </w:r>
      <w:r>
        <w:rPr>
          <w:sz w:val="28"/>
          <w:szCs w:val="28"/>
        </w:rPr>
        <w:t xml:space="preserve"> ипропаганду</w:t>
      </w:r>
      <w:r w:rsidRPr="00A65294">
        <w:rPr>
          <w:sz w:val="28"/>
          <w:szCs w:val="28"/>
        </w:rPr>
        <w:t xml:space="preserve"> русского народного творчества</w:t>
      </w:r>
      <w:r>
        <w:rPr>
          <w:sz w:val="28"/>
          <w:szCs w:val="28"/>
        </w:rPr>
        <w:t xml:space="preserve"> среди населения Колпашевского района, празднование </w:t>
      </w:r>
      <w:r w:rsidRPr="006D1DA5">
        <w:rPr>
          <w:sz w:val="28"/>
          <w:szCs w:val="28"/>
        </w:rPr>
        <w:t xml:space="preserve">4 ноября </w:t>
      </w:r>
      <w:r>
        <w:rPr>
          <w:sz w:val="28"/>
          <w:szCs w:val="28"/>
        </w:rPr>
        <w:t>Дня</w:t>
      </w:r>
      <w:r w:rsidRPr="006D1DA5">
        <w:rPr>
          <w:sz w:val="28"/>
          <w:szCs w:val="28"/>
        </w:rPr>
        <w:t>на</w:t>
      </w:r>
      <w:r>
        <w:rPr>
          <w:sz w:val="28"/>
          <w:szCs w:val="28"/>
        </w:rPr>
        <w:t>родного единства, 7 ноября - Дня</w:t>
      </w:r>
      <w:r w:rsidRPr="006D1DA5">
        <w:rPr>
          <w:sz w:val="28"/>
          <w:szCs w:val="28"/>
        </w:rPr>
        <w:t xml:space="preserve"> согласия и примирения</w:t>
      </w:r>
      <w:r>
        <w:rPr>
          <w:sz w:val="28"/>
          <w:szCs w:val="28"/>
        </w:rPr>
        <w:t xml:space="preserve"> направленного</w:t>
      </w:r>
      <w:r w:rsidRPr="006D1DA5">
        <w:rPr>
          <w:sz w:val="28"/>
          <w:szCs w:val="28"/>
        </w:rPr>
        <w:t xml:space="preserve"> на установление межнационального согласия в Колпашевском районе, акцент - единство народов и диалог религий на территории района</w:t>
      </w:r>
      <w:r>
        <w:rPr>
          <w:sz w:val="28"/>
          <w:szCs w:val="28"/>
        </w:rPr>
        <w:t xml:space="preserve">, </w:t>
      </w:r>
      <w:r w:rsidRPr="006D1DA5">
        <w:rPr>
          <w:sz w:val="28"/>
          <w:szCs w:val="28"/>
        </w:rPr>
        <w:t xml:space="preserve">25 декабря </w:t>
      </w:r>
      <w:r>
        <w:rPr>
          <w:sz w:val="28"/>
          <w:szCs w:val="28"/>
        </w:rPr>
        <w:t>–</w:t>
      </w:r>
      <w:r w:rsidRPr="006D1DA5">
        <w:rPr>
          <w:sz w:val="28"/>
          <w:szCs w:val="28"/>
        </w:rPr>
        <w:t xml:space="preserve"> Рождество</w:t>
      </w:r>
      <w:r>
        <w:rPr>
          <w:sz w:val="28"/>
          <w:szCs w:val="28"/>
        </w:rPr>
        <w:t>.</w:t>
      </w:r>
    </w:p>
    <w:p w:rsidR="00C82DAB" w:rsidRPr="00385B05" w:rsidRDefault="00C82DAB" w:rsidP="00C82DAB">
      <w:pPr>
        <w:ind w:firstLine="708"/>
        <w:jc w:val="both"/>
        <w:rPr>
          <w:sz w:val="28"/>
          <w:szCs w:val="28"/>
        </w:rPr>
      </w:pPr>
      <w:r>
        <w:rPr>
          <w:sz w:val="28"/>
          <w:szCs w:val="28"/>
        </w:rPr>
        <w:t xml:space="preserve">С целью сохранения и поддержки татарской диаспоры на территории  района организуется  национальный праздник «Сабантуй», а для изучения селькупской культуры </w:t>
      </w:r>
      <w:r w:rsidRPr="00385B05">
        <w:rPr>
          <w:sz w:val="28"/>
          <w:szCs w:val="28"/>
        </w:rPr>
        <w:t>проводится передвижная школа «Туссайока».</w:t>
      </w:r>
    </w:p>
    <w:p w:rsidR="00F766C6" w:rsidRDefault="00F766C6" w:rsidP="00F766C6">
      <w:pPr>
        <w:pStyle w:val="a6"/>
        <w:jc w:val="center"/>
        <w:rPr>
          <w:rFonts w:eastAsiaTheme="minorHAnsi"/>
          <w:b/>
          <w:lang w:eastAsia="en-US"/>
        </w:rPr>
      </w:pPr>
    </w:p>
    <w:p w:rsidR="00F766C6" w:rsidRPr="00F766C6" w:rsidRDefault="00F766C6" w:rsidP="00F766C6">
      <w:pPr>
        <w:pStyle w:val="a6"/>
        <w:jc w:val="center"/>
        <w:rPr>
          <w:rFonts w:eastAsiaTheme="minorHAnsi"/>
          <w:b/>
          <w:lang w:eastAsia="en-US"/>
        </w:rPr>
      </w:pPr>
      <w:r>
        <w:rPr>
          <w:rFonts w:eastAsiaTheme="minorHAnsi"/>
          <w:b/>
          <w:lang w:eastAsia="en-US"/>
        </w:rPr>
        <w:t>У</w:t>
      </w:r>
      <w:r w:rsidRPr="00F766C6">
        <w:rPr>
          <w:rFonts w:eastAsiaTheme="minorHAnsi"/>
          <w:b/>
          <w:lang w:eastAsia="en-US"/>
        </w:rPr>
        <w:t>частие в предупреждении и ликвидации последствий чрезвычайных ситуаций на территории муниципального района</w:t>
      </w:r>
    </w:p>
    <w:p w:rsidR="00F766C6" w:rsidRDefault="00F766C6" w:rsidP="00F766C6">
      <w:pPr>
        <w:pStyle w:val="a6"/>
        <w:jc w:val="center"/>
        <w:rPr>
          <w:rFonts w:eastAsiaTheme="minorHAnsi"/>
          <w:b/>
          <w:lang w:eastAsia="en-US"/>
        </w:rPr>
      </w:pPr>
    </w:p>
    <w:p w:rsidR="00F766C6" w:rsidRDefault="00F766C6" w:rsidP="00F766C6">
      <w:pPr>
        <w:tabs>
          <w:tab w:val="left" w:pos="709"/>
        </w:tabs>
        <w:jc w:val="both"/>
        <w:rPr>
          <w:rFonts w:eastAsia="Calibri"/>
          <w:sz w:val="28"/>
          <w:szCs w:val="28"/>
          <w:lang w:eastAsia="en-US"/>
        </w:rPr>
      </w:pPr>
      <w:r>
        <w:rPr>
          <w:rFonts w:eastAsia="Calibri"/>
          <w:sz w:val="28"/>
          <w:szCs w:val="28"/>
          <w:lang w:eastAsia="en-US"/>
        </w:rPr>
        <w:lastRenderedPageBreak/>
        <w:tab/>
      </w:r>
      <w:r w:rsidRPr="00316DA3">
        <w:rPr>
          <w:rFonts w:eastAsia="Calibri"/>
          <w:sz w:val="28"/>
          <w:szCs w:val="28"/>
          <w:lang w:eastAsia="en-US"/>
        </w:rPr>
        <w:t xml:space="preserve">В 2013 году </w:t>
      </w:r>
      <w:r>
        <w:rPr>
          <w:rFonts w:eastAsia="Calibri"/>
          <w:sz w:val="28"/>
          <w:szCs w:val="28"/>
          <w:lang w:eastAsia="en-US"/>
        </w:rPr>
        <w:t xml:space="preserve">на территории района </w:t>
      </w:r>
      <w:r w:rsidRPr="00316DA3">
        <w:rPr>
          <w:rFonts w:eastAsia="Calibri"/>
          <w:sz w:val="28"/>
          <w:szCs w:val="28"/>
          <w:lang w:eastAsia="en-US"/>
        </w:rPr>
        <w:t xml:space="preserve">зафиксировано </w:t>
      </w:r>
      <w:r>
        <w:rPr>
          <w:rFonts w:eastAsia="Calibri"/>
          <w:sz w:val="28"/>
          <w:szCs w:val="28"/>
          <w:lang w:eastAsia="en-US"/>
        </w:rPr>
        <w:t>2</w:t>
      </w:r>
      <w:r w:rsidRPr="00316DA3">
        <w:rPr>
          <w:rFonts w:eastAsia="Calibri"/>
          <w:sz w:val="28"/>
          <w:szCs w:val="28"/>
          <w:lang w:eastAsia="en-US"/>
        </w:rPr>
        <w:t xml:space="preserve"> чрезвычайные ситуации:</w:t>
      </w:r>
    </w:p>
    <w:p w:rsidR="00F766C6" w:rsidRDefault="00F766C6" w:rsidP="00F766C6">
      <w:pPr>
        <w:tabs>
          <w:tab w:val="left" w:pos="1845"/>
        </w:tabs>
        <w:jc w:val="both"/>
        <w:rPr>
          <w:rFonts w:eastAsia="Calibri"/>
          <w:sz w:val="28"/>
          <w:szCs w:val="28"/>
          <w:lang w:eastAsia="en-US"/>
        </w:rPr>
      </w:pPr>
      <w:r>
        <w:rPr>
          <w:rFonts w:eastAsia="Calibri"/>
          <w:sz w:val="28"/>
          <w:szCs w:val="28"/>
          <w:lang w:eastAsia="en-US"/>
        </w:rPr>
        <w:t xml:space="preserve">          </w:t>
      </w:r>
      <w:r w:rsidRPr="00316DA3">
        <w:rPr>
          <w:rFonts w:eastAsia="Calibri"/>
          <w:sz w:val="28"/>
          <w:szCs w:val="28"/>
          <w:lang w:eastAsia="en-US"/>
        </w:rPr>
        <w:t>1.</w:t>
      </w:r>
      <w:r>
        <w:rPr>
          <w:rFonts w:eastAsia="Calibri"/>
          <w:sz w:val="28"/>
          <w:szCs w:val="28"/>
          <w:lang w:eastAsia="en-US"/>
        </w:rPr>
        <w:t xml:space="preserve">Режим чрезвычайной ситуации введён 16.05.2013 г. в связи с поднятием воды в реках Колпашевского района до критического уровня, подтоплением ряда населённых пунктов района, автомобильных сообщений. </w:t>
      </w:r>
    </w:p>
    <w:p w:rsidR="00F766C6" w:rsidRDefault="00F766C6" w:rsidP="00F766C6">
      <w:pPr>
        <w:tabs>
          <w:tab w:val="left" w:pos="1845"/>
        </w:tabs>
        <w:jc w:val="both"/>
        <w:rPr>
          <w:rFonts w:eastAsia="Calibri"/>
          <w:sz w:val="28"/>
          <w:szCs w:val="28"/>
          <w:lang w:eastAsia="en-US"/>
        </w:rPr>
      </w:pPr>
      <w:r>
        <w:rPr>
          <w:rFonts w:eastAsia="Calibri"/>
          <w:sz w:val="28"/>
          <w:szCs w:val="28"/>
          <w:lang w:eastAsia="en-US"/>
        </w:rPr>
        <w:t xml:space="preserve">          Из областного бюджета на восстановление мостов на автомобильной дороге Тогур – Север – Дальнее – Куржино – Копыловка </w:t>
      </w:r>
      <w:r w:rsidR="007257A4">
        <w:rPr>
          <w:rFonts w:eastAsia="Calibri"/>
          <w:sz w:val="28"/>
          <w:szCs w:val="28"/>
          <w:lang w:eastAsia="en-US"/>
        </w:rPr>
        <w:t>привлечены средства</w:t>
      </w:r>
      <w:r>
        <w:rPr>
          <w:rFonts w:eastAsia="Calibri"/>
          <w:sz w:val="28"/>
          <w:szCs w:val="28"/>
          <w:lang w:eastAsia="en-US"/>
        </w:rPr>
        <w:t xml:space="preserve"> в размере 5 500 тысяч рублей.</w:t>
      </w:r>
    </w:p>
    <w:p w:rsidR="00F766C6" w:rsidRDefault="00F766C6" w:rsidP="00F766C6">
      <w:pPr>
        <w:tabs>
          <w:tab w:val="left" w:pos="1845"/>
        </w:tabs>
        <w:jc w:val="both"/>
        <w:rPr>
          <w:rFonts w:eastAsia="Calibri"/>
          <w:sz w:val="28"/>
          <w:szCs w:val="28"/>
          <w:lang w:eastAsia="en-US"/>
        </w:rPr>
      </w:pPr>
      <w:r>
        <w:rPr>
          <w:rFonts w:eastAsia="Calibri"/>
          <w:sz w:val="28"/>
          <w:szCs w:val="28"/>
          <w:lang w:eastAsia="en-US"/>
        </w:rPr>
        <w:t xml:space="preserve">          2.Режим чрезвычайной ситуации в Колпашевском городском поселении введён 24.07.2013 г. в связи с нарушением нормальных условий жизнедеятельности жильцов дома № 13 по переулку Клубный, пострадавшего во время пожара. </w:t>
      </w:r>
    </w:p>
    <w:p w:rsidR="00F766C6" w:rsidRDefault="00F766C6" w:rsidP="00F766C6">
      <w:pPr>
        <w:tabs>
          <w:tab w:val="left" w:pos="1845"/>
        </w:tabs>
        <w:jc w:val="both"/>
        <w:rPr>
          <w:rFonts w:eastAsia="Calibri"/>
          <w:sz w:val="28"/>
          <w:szCs w:val="28"/>
          <w:lang w:eastAsia="en-US"/>
        </w:rPr>
      </w:pPr>
      <w:r>
        <w:rPr>
          <w:rFonts w:eastAsia="Calibri"/>
          <w:sz w:val="28"/>
          <w:szCs w:val="28"/>
          <w:lang w:eastAsia="en-US"/>
        </w:rPr>
        <w:t xml:space="preserve">           Из областного бюджета для проведения аварийно-восстановительных работ в данном жилом доме привлечено 2 500 </w:t>
      </w:r>
      <w:r w:rsidR="007257A4">
        <w:rPr>
          <w:rFonts w:eastAsia="Calibri"/>
          <w:sz w:val="28"/>
          <w:szCs w:val="28"/>
          <w:lang w:eastAsia="en-US"/>
        </w:rPr>
        <w:t>тысяч</w:t>
      </w:r>
      <w:r w:rsidR="000D6A97">
        <w:rPr>
          <w:rFonts w:eastAsia="Calibri"/>
          <w:sz w:val="28"/>
          <w:szCs w:val="28"/>
          <w:lang w:eastAsia="en-US"/>
        </w:rPr>
        <w:t xml:space="preserve"> </w:t>
      </w:r>
      <w:r>
        <w:rPr>
          <w:rFonts w:eastAsia="Calibri"/>
          <w:sz w:val="28"/>
          <w:szCs w:val="28"/>
          <w:lang w:eastAsia="en-US"/>
        </w:rPr>
        <w:t>рублей.</w:t>
      </w:r>
    </w:p>
    <w:p w:rsidR="00F766C6" w:rsidRDefault="00F766C6" w:rsidP="00F766C6">
      <w:pPr>
        <w:tabs>
          <w:tab w:val="left" w:pos="1845"/>
        </w:tabs>
        <w:jc w:val="both"/>
        <w:rPr>
          <w:rFonts w:eastAsia="Calibri"/>
          <w:sz w:val="28"/>
          <w:szCs w:val="28"/>
          <w:lang w:eastAsia="en-US"/>
        </w:rPr>
      </w:pPr>
      <w:r>
        <w:rPr>
          <w:rFonts w:eastAsia="Calibri"/>
          <w:sz w:val="28"/>
          <w:szCs w:val="28"/>
          <w:lang w:eastAsia="en-US"/>
        </w:rPr>
        <w:t xml:space="preserve">           Проведение мероприятий по предупреждению чрезвычайных ситуаций в 2013 году производилось согласно разработанным планам в данной области, производилась заблаговременная подготовка к возможным чрезвычайным ситуациям на территории района. За 2013 год Администрацией район</w:t>
      </w:r>
      <w:r w:rsidR="007257A4">
        <w:rPr>
          <w:rFonts w:eastAsia="Calibri"/>
          <w:sz w:val="28"/>
          <w:szCs w:val="28"/>
          <w:lang w:eastAsia="en-US"/>
        </w:rPr>
        <w:t>а</w:t>
      </w:r>
      <w:r>
        <w:rPr>
          <w:rFonts w:eastAsia="Calibri"/>
          <w:sz w:val="28"/>
          <w:szCs w:val="28"/>
          <w:lang w:eastAsia="en-US"/>
        </w:rPr>
        <w:t xml:space="preserve"> проведено 12 учений и тренировок по различным тематикам.</w:t>
      </w:r>
    </w:p>
    <w:p w:rsidR="00F766C6" w:rsidRDefault="00F766C6" w:rsidP="00F766C6">
      <w:pPr>
        <w:pStyle w:val="a6"/>
        <w:jc w:val="center"/>
        <w:rPr>
          <w:rFonts w:eastAsiaTheme="minorHAnsi"/>
          <w:b/>
          <w:lang w:eastAsia="en-US"/>
        </w:rPr>
      </w:pPr>
    </w:p>
    <w:p w:rsidR="00F766C6" w:rsidRPr="00F766C6" w:rsidRDefault="00F766C6" w:rsidP="00F766C6">
      <w:pPr>
        <w:pStyle w:val="a6"/>
        <w:jc w:val="center"/>
        <w:rPr>
          <w:rFonts w:eastAsiaTheme="minorHAnsi"/>
          <w:b/>
          <w:lang w:eastAsia="en-US"/>
        </w:rPr>
      </w:pPr>
      <w:r>
        <w:rPr>
          <w:rFonts w:eastAsiaTheme="minorHAnsi"/>
          <w:b/>
          <w:lang w:eastAsia="en-US"/>
        </w:rPr>
        <w:t>О</w:t>
      </w:r>
      <w:r w:rsidRPr="00F766C6">
        <w:rPr>
          <w:rFonts w:eastAsiaTheme="minorHAnsi"/>
          <w:b/>
          <w:lang w:eastAsia="en-US"/>
        </w:rPr>
        <w:t>рганизация охраны общественного порядка на территории муниципального района муниципальной милицией</w:t>
      </w:r>
    </w:p>
    <w:p w:rsidR="00F766C6" w:rsidRDefault="00F766C6" w:rsidP="00F766C6">
      <w:pPr>
        <w:pStyle w:val="a6"/>
        <w:jc w:val="center"/>
        <w:rPr>
          <w:rFonts w:eastAsiaTheme="minorHAnsi"/>
          <w:b/>
          <w:lang w:eastAsia="en-US"/>
        </w:rPr>
      </w:pPr>
    </w:p>
    <w:p w:rsidR="00C82DAB" w:rsidRPr="00C82DAB" w:rsidRDefault="00C82DAB" w:rsidP="00F766C6">
      <w:pPr>
        <w:pStyle w:val="a6"/>
        <w:jc w:val="center"/>
        <w:rPr>
          <w:rFonts w:eastAsiaTheme="minorHAnsi"/>
          <w:lang w:eastAsia="en-US"/>
        </w:rPr>
      </w:pPr>
      <w:r w:rsidRPr="00C82DAB">
        <w:rPr>
          <w:rFonts w:eastAsiaTheme="minorHAnsi"/>
          <w:lang w:eastAsia="en-US"/>
        </w:rPr>
        <w:t>Муниципальная милиция не создана. Необходимость отсутствует.</w:t>
      </w:r>
    </w:p>
    <w:p w:rsidR="00F766C6" w:rsidRDefault="00F766C6" w:rsidP="00F766C6">
      <w:pPr>
        <w:pStyle w:val="a6"/>
        <w:jc w:val="center"/>
        <w:rPr>
          <w:rFonts w:eastAsiaTheme="minorHAnsi"/>
          <w:b/>
          <w:lang w:eastAsia="en-US"/>
        </w:rPr>
      </w:pPr>
    </w:p>
    <w:p w:rsidR="00F766C6" w:rsidRPr="00F122D9" w:rsidRDefault="00F122D9" w:rsidP="00F766C6">
      <w:pPr>
        <w:pStyle w:val="a6"/>
        <w:jc w:val="center"/>
        <w:rPr>
          <w:rFonts w:eastAsiaTheme="minorHAnsi"/>
          <w:b/>
          <w:lang w:eastAsia="en-US"/>
        </w:rPr>
      </w:pPr>
      <w:r>
        <w:rPr>
          <w:rFonts w:eastAsiaTheme="minorHAnsi"/>
          <w:b/>
          <w:lang w:eastAsia="en-US"/>
        </w:rPr>
        <w:t>П</w:t>
      </w:r>
      <w:r w:rsidRPr="00F122D9">
        <w:rPr>
          <w:rFonts w:eastAsiaTheme="minorHAnsi"/>
          <w:b/>
          <w:lang w:eastAsia="en-US"/>
        </w:rPr>
        <w:t>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766C6" w:rsidRDefault="00F766C6" w:rsidP="00F766C6">
      <w:pPr>
        <w:pStyle w:val="a6"/>
        <w:jc w:val="center"/>
        <w:rPr>
          <w:b/>
          <w:bCs/>
        </w:rPr>
      </w:pPr>
    </w:p>
    <w:p w:rsidR="00C82DAB" w:rsidRPr="00C82DAB" w:rsidRDefault="00C82DAB" w:rsidP="00C82DAB">
      <w:pPr>
        <w:pStyle w:val="a6"/>
        <w:rPr>
          <w:bCs/>
        </w:rPr>
      </w:pPr>
      <w:r w:rsidRPr="00C82DAB">
        <w:rPr>
          <w:bCs/>
        </w:rPr>
        <w:t>Помещения для работы не предоставлялись.</w:t>
      </w:r>
    </w:p>
    <w:p w:rsidR="00F122D9" w:rsidRDefault="00F122D9" w:rsidP="00F766C6">
      <w:pPr>
        <w:pStyle w:val="a6"/>
        <w:jc w:val="center"/>
        <w:rPr>
          <w:b/>
          <w:bCs/>
        </w:rPr>
      </w:pPr>
    </w:p>
    <w:p w:rsidR="00F122D9" w:rsidRDefault="00F122D9" w:rsidP="00F766C6">
      <w:pPr>
        <w:pStyle w:val="a6"/>
        <w:jc w:val="center"/>
        <w:rPr>
          <w:rFonts w:eastAsiaTheme="minorHAnsi"/>
          <w:b/>
          <w:lang w:eastAsia="en-US"/>
        </w:rPr>
      </w:pPr>
      <w:r w:rsidRPr="00F122D9">
        <w:rPr>
          <w:rFonts w:eastAsiaTheme="minorHAnsi"/>
          <w:b/>
          <w:lang w:eastAsia="en-US"/>
        </w:rPr>
        <w:t>до 1 января 2017 </w:t>
      </w:r>
      <w:r w:rsidRPr="00F122D9">
        <w:rPr>
          <w:rFonts w:eastAsiaTheme="minorHAnsi"/>
          <w:b/>
          <w:color w:val="000000" w:themeColor="text1"/>
          <w:lang w:eastAsia="en-US"/>
        </w:rPr>
        <w:t xml:space="preserve">года </w:t>
      </w:r>
      <w:hyperlink r:id="rId8" w:history="1">
        <w:r w:rsidRPr="00F122D9">
          <w:rPr>
            <w:rFonts w:eastAsiaTheme="minorHAnsi"/>
            <w:b/>
            <w:color w:val="000000" w:themeColor="text1"/>
            <w:lang w:eastAsia="en-US"/>
          </w:rPr>
          <w:t>предоставление</w:t>
        </w:r>
      </w:hyperlink>
      <w:r w:rsidRPr="00F122D9">
        <w:rPr>
          <w:rFonts w:eastAsiaTheme="minorHAnsi"/>
          <w:b/>
          <w:color w:val="000000" w:themeColor="text1"/>
          <w:lang w:eastAsia="en-US"/>
        </w:rPr>
        <w:t xml:space="preserve"> сотруднику, замещающему должность</w:t>
      </w:r>
      <w:r w:rsidRPr="00F122D9">
        <w:rPr>
          <w:rFonts w:eastAsiaTheme="minorHAnsi"/>
          <w:b/>
          <w:lang w:eastAsia="en-US"/>
        </w:rPr>
        <w:t xml:space="preserve">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2DAB" w:rsidRPr="00C82DAB" w:rsidRDefault="00C82DAB" w:rsidP="00C82DAB">
      <w:pPr>
        <w:jc w:val="both"/>
        <w:rPr>
          <w:rFonts w:eastAsia="Times New Roman"/>
          <w:iCs/>
          <w:color w:val="3B3B3B"/>
          <w:sz w:val="28"/>
          <w:szCs w:val="28"/>
        </w:rPr>
      </w:pPr>
      <w:r w:rsidRPr="00C82DAB">
        <w:rPr>
          <w:rFonts w:eastAsia="Times New Roman"/>
          <w:iCs/>
          <w:color w:val="3B3B3B"/>
          <w:sz w:val="28"/>
          <w:szCs w:val="28"/>
        </w:rPr>
        <w:t>Глава Колпашевского района, председатель Думы Колпашевского района совместно с начальником МО МВД РФ “Колпашевский” в марте 2014 года посетили всех участковых уполномоченных, работающих на территории Колпашевского района с целью, в том числе, осмотреть условия проживания и работы.</w:t>
      </w:r>
    </w:p>
    <w:p w:rsidR="00C82DAB" w:rsidRPr="00C82DAB" w:rsidRDefault="00C82DAB" w:rsidP="00C82DAB">
      <w:pPr>
        <w:jc w:val="both"/>
        <w:rPr>
          <w:rFonts w:eastAsia="Times New Roman"/>
          <w:iCs/>
          <w:color w:val="3B3B3B"/>
          <w:sz w:val="28"/>
          <w:szCs w:val="28"/>
        </w:rPr>
      </w:pPr>
      <w:r w:rsidRPr="00C82DAB">
        <w:rPr>
          <w:rFonts w:eastAsia="Times New Roman"/>
          <w:iCs/>
          <w:color w:val="3B3B3B"/>
          <w:sz w:val="28"/>
          <w:szCs w:val="28"/>
        </w:rPr>
        <w:tab/>
        <w:t xml:space="preserve">Участковые уполномоченные, обслуживающие левобережные населенные пункты, </w:t>
      </w:r>
      <w:r w:rsidR="005C7995">
        <w:rPr>
          <w:rFonts w:eastAsia="Times New Roman"/>
          <w:iCs/>
          <w:color w:val="3B3B3B"/>
          <w:sz w:val="28"/>
          <w:szCs w:val="28"/>
        </w:rPr>
        <w:t>на момент посещения</w:t>
      </w:r>
      <w:r w:rsidRPr="00C82DAB">
        <w:rPr>
          <w:rFonts w:eastAsia="Times New Roman"/>
          <w:iCs/>
          <w:color w:val="3B3B3B"/>
          <w:sz w:val="28"/>
          <w:szCs w:val="28"/>
        </w:rPr>
        <w:t xml:space="preserve"> проживали в неприспособленных для этого помещениях, в связи с чем Главой Колпашевского района </w:t>
      </w:r>
      <w:r w:rsidRPr="00C82DAB">
        <w:rPr>
          <w:rFonts w:eastAsia="Times New Roman"/>
          <w:iCs/>
          <w:color w:val="3B3B3B"/>
          <w:sz w:val="28"/>
          <w:szCs w:val="28"/>
        </w:rPr>
        <w:lastRenderedPageBreak/>
        <w:t xml:space="preserve">незамедлительно было принято решение о размещении их в санатории “Чажемто” на безвозмездной основе. </w:t>
      </w:r>
    </w:p>
    <w:p w:rsidR="00C82DAB" w:rsidRPr="00C82DAB" w:rsidRDefault="00C82DAB" w:rsidP="00C82DAB">
      <w:pPr>
        <w:jc w:val="both"/>
        <w:rPr>
          <w:rFonts w:eastAsia="Times New Roman"/>
          <w:iCs/>
          <w:color w:val="3B3B3B"/>
          <w:sz w:val="28"/>
          <w:szCs w:val="28"/>
        </w:rPr>
      </w:pPr>
      <w:r w:rsidRPr="00C82DAB">
        <w:rPr>
          <w:rFonts w:eastAsia="Times New Roman"/>
          <w:iCs/>
          <w:color w:val="3B3B3B"/>
          <w:sz w:val="28"/>
          <w:szCs w:val="28"/>
        </w:rPr>
        <w:tab/>
        <w:t>В настоящее время Глава Колпашевского района совместно с главами поселений продолжает работу по решению вопроса обеспечения жильем участковых уполномоченных левобережья – Инкинскому сельскому поселению из бюджета муниципального образования “Колпашевский район” были выделены денежные средства на ремонт жилого помещения, которое, после ремонта, будет предложено участковому уполномоченному. Также ведутся переговоры по передаче в муниципальную собственность двух квартир строящегося в с.Чажемто многоквартирника для последующего предоставления участковым, рассматриваются иные варианты обеспечения участковых уполномоченных жильем.</w:t>
      </w:r>
    </w:p>
    <w:p w:rsidR="00F122D9" w:rsidRDefault="00F122D9" w:rsidP="00F766C6">
      <w:pPr>
        <w:pStyle w:val="a6"/>
        <w:jc w:val="center"/>
        <w:rPr>
          <w:rFonts w:eastAsiaTheme="minorHAnsi"/>
          <w:b/>
          <w:lang w:eastAsia="en-US"/>
        </w:rPr>
      </w:pPr>
    </w:p>
    <w:p w:rsidR="00F122D9" w:rsidRPr="00F122D9" w:rsidRDefault="00F122D9" w:rsidP="00F766C6">
      <w:pPr>
        <w:pStyle w:val="a6"/>
        <w:jc w:val="center"/>
        <w:rPr>
          <w:rFonts w:eastAsiaTheme="minorHAnsi"/>
          <w:b/>
          <w:lang w:eastAsia="en-US"/>
        </w:rPr>
      </w:pPr>
      <w:r>
        <w:rPr>
          <w:rFonts w:eastAsiaTheme="minorHAnsi"/>
          <w:b/>
          <w:lang w:eastAsia="en-US"/>
        </w:rPr>
        <w:t>О</w:t>
      </w:r>
      <w:r w:rsidRPr="00F122D9">
        <w:rPr>
          <w:rFonts w:eastAsiaTheme="minorHAnsi"/>
          <w:b/>
          <w:lang w:eastAsia="en-US"/>
        </w:rPr>
        <w:t>рганизация мероприятий межпоселенческого характера по охране окружающей среды</w:t>
      </w:r>
    </w:p>
    <w:p w:rsidR="00F122D9" w:rsidRDefault="00F122D9" w:rsidP="00F766C6">
      <w:pPr>
        <w:pStyle w:val="a6"/>
        <w:jc w:val="center"/>
        <w:rPr>
          <w:rFonts w:eastAsiaTheme="minorHAnsi"/>
          <w:b/>
          <w:lang w:eastAsia="en-US"/>
        </w:rPr>
      </w:pPr>
    </w:p>
    <w:p w:rsidR="00F122D9" w:rsidRPr="00DC2775" w:rsidRDefault="00F122D9" w:rsidP="00F122D9">
      <w:pPr>
        <w:jc w:val="center"/>
        <w:rPr>
          <w:i/>
          <w:sz w:val="28"/>
          <w:szCs w:val="28"/>
          <w:u w:val="single"/>
        </w:rPr>
      </w:pPr>
      <w:r w:rsidRPr="00DC2775">
        <w:rPr>
          <w:i/>
          <w:sz w:val="28"/>
          <w:szCs w:val="28"/>
          <w:u w:val="single"/>
        </w:rPr>
        <w:t>Атмосферный воздух</w:t>
      </w:r>
    </w:p>
    <w:p w:rsidR="00F122D9" w:rsidRPr="00DC2775" w:rsidRDefault="00F122D9" w:rsidP="00F122D9">
      <w:pPr>
        <w:jc w:val="both"/>
        <w:rPr>
          <w:sz w:val="28"/>
          <w:szCs w:val="28"/>
        </w:rPr>
      </w:pPr>
      <w:r w:rsidRPr="00DC2775">
        <w:rPr>
          <w:sz w:val="28"/>
          <w:szCs w:val="28"/>
        </w:rPr>
        <w:tab/>
        <w:t>Состояние атмосферного воздуха оценивается как благоприятное для проживания и с 2008 года улучшается в связи с переходом угольных котельных на  газовые. Количество выбросов ежегодно снижается примерно на 50%. В 2013 году был произведен запуск котельной «Техучасток», в начале 2014 года – котельной «Урожай».</w:t>
      </w:r>
    </w:p>
    <w:p w:rsidR="00F122D9" w:rsidRPr="00DC2775" w:rsidRDefault="00F122D9" w:rsidP="00F122D9">
      <w:pPr>
        <w:ind w:firstLine="708"/>
        <w:jc w:val="both"/>
        <w:rPr>
          <w:sz w:val="28"/>
          <w:szCs w:val="28"/>
        </w:rPr>
      </w:pPr>
      <w:r w:rsidRPr="00DC2775">
        <w:rPr>
          <w:sz w:val="28"/>
          <w:szCs w:val="28"/>
        </w:rPr>
        <w:t>По данным Департамента природных ресурсов и охраны окружающей среды валовый выброс предприятий Колпашевского района составляет 3,43 тыс. тонн – 1% от общего валового выброса по Томской области.</w:t>
      </w:r>
    </w:p>
    <w:p w:rsidR="00F122D9" w:rsidRPr="00DC2775" w:rsidRDefault="00F122D9" w:rsidP="00F122D9">
      <w:pPr>
        <w:ind w:firstLine="708"/>
        <w:jc w:val="center"/>
        <w:rPr>
          <w:i/>
          <w:sz w:val="28"/>
          <w:szCs w:val="28"/>
          <w:u w:val="single"/>
        </w:rPr>
      </w:pPr>
      <w:r w:rsidRPr="00DC2775">
        <w:rPr>
          <w:i/>
          <w:sz w:val="28"/>
          <w:szCs w:val="28"/>
          <w:u w:val="single"/>
        </w:rPr>
        <w:t>Поверхностные водные объекты и уровень загрязнения водоемов</w:t>
      </w:r>
    </w:p>
    <w:p w:rsidR="00F122D9" w:rsidRPr="00DC2775" w:rsidRDefault="00F122D9" w:rsidP="00F122D9">
      <w:pPr>
        <w:ind w:firstLine="708"/>
        <w:jc w:val="both"/>
        <w:rPr>
          <w:sz w:val="28"/>
          <w:szCs w:val="28"/>
        </w:rPr>
      </w:pPr>
      <w:r w:rsidRPr="00DC2775">
        <w:rPr>
          <w:sz w:val="28"/>
          <w:szCs w:val="28"/>
        </w:rPr>
        <w:t>В 2013 году был произведен ремонт резервуара для приема сточных вод на очистных сооружениях г. Колпашево. Строительство отстойника промывочной воды для обезжелезивания перенесено на 2014 год в связи с затруднениями в разработке грунтов в зимний период.</w:t>
      </w:r>
    </w:p>
    <w:p w:rsidR="00F122D9" w:rsidRPr="00DC2775" w:rsidRDefault="00F122D9" w:rsidP="00F122D9">
      <w:pPr>
        <w:ind w:firstLine="708"/>
        <w:jc w:val="center"/>
        <w:rPr>
          <w:i/>
          <w:sz w:val="28"/>
          <w:szCs w:val="28"/>
          <w:u w:val="single"/>
        </w:rPr>
      </w:pPr>
      <w:r w:rsidRPr="00DC2775">
        <w:rPr>
          <w:i/>
          <w:sz w:val="28"/>
          <w:szCs w:val="28"/>
          <w:u w:val="single"/>
        </w:rPr>
        <w:t>Отходы производства и потребления</w:t>
      </w:r>
    </w:p>
    <w:p w:rsidR="00F122D9" w:rsidRPr="00DC2775" w:rsidRDefault="00F122D9" w:rsidP="00F122D9">
      <w:pPr>
        <w:autoSpaceDE w:val="0"/>
        <w:autoSpaceDN w:val="0"/>
        <w:adjustRightInd w:val="0"/>
        <w:ind w:firstLine="708"/>
        <w:jc w:val="both"/>
        <w:rPr>
          <w:color w:val="000000"/>
          <w:sz w:val="28"/>
          <w:szCs w:val="28"/>
        </w:rPr>
      </w:pPr>
      <w:r w:rsidRPr="00DC2775">
        <w:rPr>
          <w:color w:val="000000"/>
          <w:sz w:val="28"/>
          <w:szCs w:val="28"/>
        </w:rPr>
        <w:t>В течение 2013 года были утверждены порядок сбора отработанных ртутных ламп (далее - ОРЛ) от юридических и  физических лиц, порядок утилизации ртутьсодержащих приборов, элементов автономного питания. ООО «Риск» на основании агентского соглашения с ООО «НПП Экотом» осуществлялось временное накопление отработанных ртутьсодержащих ламп от юридических и физических лиц Колпашевского района.  Все</w:t>
      </w:r>
      <w:r>
        <w:rPr>
          <w:color w:val="000000"/>
          <w:sz w:val="28"/>
          <w:szCs w:val="28"/>
        </w:rPr>
        <w:t xml:space="preserve">го было сдано около 6100 ОРЛ, </w:t>
      </w:r>
      <w:r w:rsidRPr="00DC2775">
        <w:rPr>
          <w:color w:val="000000"/>
          <w:sz w:val="28"/>
          <w:szCs w:val="28"/>
        </w:rPr>
        <w:t>800 кг отработанных аккумуляторов, 1200 кг организационной техники. Управляющие компании, осуществляющие обслуживание многоквартирных домов</w:t>
      </w:r>
      <w:r w:rsidR="007257A4">
        <w:rPr>
          <w:color w:val="000000"/>
          <w:sz w:val="28"/>
          <w:szCs w:val="28"/>
        </w:rPr>
        <w:t>,</w:t>
      </w:r>
      <w:r w:rsidRPr="00DC2775">
        <w:rPr>
          <w:color w:val="000000"/>
          <w:sz w:val="28"/>
          <w:szCs w:val="28"/>
        </w:rPr>
        <w:t xml:space="preserve"> также начали осуществлять временное накопление ОРЛ.  </w:t>
      </w:r>
    </w:p>
    <w:p w:rsidR="00F122D9" w:rsidRDefault="00F122D9" w:rsidP="00F122D9">
      <w:pPr>
        <w:ind w:firstLine="708"/>
        <w:jc w:val="center"/>
        <w:rPr>
          <w:i/>
          <w:sz w:val="28"/>
          <w:szCs w:val="28"/>
          <w:u w:val="single"/>
        </w:rPr>
      </w:pPr>
      <w:r w:rsidRPr="00DC2775">
        <w:rPr>
          <w:i/>
          <w:sz w:val="28"/>
          <w:szCs w:val="28"/>
          <w:u w:val="single"/>
        </w:rPr>
        <w:t>Экологическое воспитание и образование</w:t>
      </w:r>
    </w:p>
    <w:p w:rsidR="00F122D9" w:rsidRPr="00AE17E6" w:rsidRDefault="00F122D9" w:rsidP="00F122D9">
      <w:pPr>
        <w:ind w:firstLine="708"/>
        <w:jc w:val="both"/>
        <w:rPr>
          <w:i/>
          <w:sz w:val="28"/>
          <w:szCs w:val="28"/>
          <w:u w:val="single"/>
        </w:rPr>
      </w:pPr>
      <w:r w:rsidRPr="00DC2775">
        <w:rPr>
          <w:bCs/>
          <w:sz w:val="28"/>
          <w:szCs w:val="28"/>
        </w:rPr>
        <w:t xml:space="preserve">В 2013 году в Колпашевском районе в Днях защиты от экологической опасности приняли участие более 20 000 человек. Проведено около 80 образовательных экологических мероприятий (конференции,  семинары, </w:t>
      </w:r>
      <w:r w:rsidRPr="00DC2775">
        <w:rPr>
          <w:bCs/>
          <w:sz w:val="28"/>
          <w:szCs w:val="28"/>
        </w:rPr>
        <w:lastRenderedPageBreak/>
        <w:t>конкурсы, выставки, экологические игры и экскурсии), в которых приняли участие более 6 000 человек. В практических природоохранных акц</w:t>
      </w:r>
      <w:r>
        <w:rPr>
          <w:bCs/>
          <w:sz w:val="28"/>
          <w:szCs w:val="28"/>
        </w:rPr>
        <w:t>иях приняли участие 4</w:t>
      </w:r>
      <w:r w:rsidRPr="00DC2775">
        <w:rPr>
          <w:bCs/>
          <w:sz w:val="28"/>
          <w:szCs w:val="28"/>
        </w:rPr>
        <w:t>207 человек. Ликвидированы несанкционированные свалки общей площадью более 7000 м². Колпашевский район по итогам Дней защиты</w:t>
      </w:r>
      <w:r w:rsidR="000D6A97">
        <w:rPr>
          <w:bCs/>
          <w:sz w:val="28"/>
          <w:szCs w:val="28"/>
        </w:rPr>
        <w:t xml:space="preserve"> от экологической оп</w:t>
      </w:r>
      <w:r w:rsidR="007257A4">
        <w:rPr>
          <w:bCs/>
          <w:sz w:val="28"/>
          <w:szCs w:val="28"/>
        </w:rPr>
        <w:t>а</w:t>
      </w:r>
      <w:r w:rsidR="000D6A97">
        <w:rPr>
          <w:bCs/>
          <w:sz w:val="28"/>
          <w:szCs w:val="28"/>
        </w:rPr>
        <w:t>сности</w:t>
      </w:r>
      <w:r w:rsidRPr="00DC2775">
        <w:rPr>
          <w:bCs/>
          <w:sz w:val="28"/>
          <w:szCs w:val="28"/>
        </w:rPr>
        <w:t xml:space="preserve"> - 2013 занял в рейтинге участия муниципальных образований Томской области 4 место.     </w:t>
      </w:r>
    </w:p>
    <w:p w:rsidR="00DF2537" w:rsidRDefault="00DF2537" w:rsidP="00F122D9">
      <w:pPr>
        <w:autoSpaceDE w:val="0"/>
        <w:autoSpaceDN w:val="0"/>
        <w:adjustRightInd w:val="0"/>
        <w:ind w:firstLine="720"/>
        <w:jc w:val="center"/>
        <w:rPr>
          <w:rFonts w:eastAsiaTheme="minorHAnsi"/>
          <w:b/>
          <w:sz w:val="28"/>
          <w:szCs w:val="28"/>
          <w:lang w:eastAsia="en-US"/>
        </w:rPr>
      </w:pPr>
    </w:p>
    <w:p w:rsidR="00F122D9" w:rsidRPr="00F122D9" w:rsidRDefault="00F122D9" w:rsidP="00F122D9">
      <w:pPr>
        <w:autoSpaceDE w:val="0"/>
        <w:autoSpaceDN w:val="0"/>
        <w:adjustRightInd w:val="0"/>
        <w:ind w:firstLine="720"/>
        <w:jc w:val="center"/>
        <w:rPr>
          <w:rFonts w:eastAsiaTheme="minorHAnsi"/>
          <w:b/>
          <w:sz w:val="28"/>
          <w:szCs w:val="28"/>
          <w:lang w:eastAsia="en-US"/>
        </w:rPr>
      </w:pPr>
      <w:r>
        <w:rPr>
          <w:rFonts w:eastAsiaTheme="minorHAnsi"/>
          <w:b/>
          <w:sz w:val="28"/>
          <w:szCs w:val="28"/>
          <w:lang w:eastAsia="en-US"/>
        </w:rPr>
        <w:t>О</w:t>
      </w:r>
      <w:r w:rsidRPr="00F122D9">
        <w:rPr>
          <w:rFonts w:eastAsiaTheme="minorHAnsi"/>
          <w:b/>
          <w:sz w:val="28"/>
          <w:szCs w:val="28"/>
          <w:lang w:eastAsia="en-US"/>
        </w:rPr>
        <w:t>рганизация предоставления общедоступного и бесплатного начального общего, основного общего, среднего (</w:t>
      </w:r>
      <w:r w:rsidRPr="00F122D9">
        <w:rPr>
          <w:rFonts w:eastAsiaTheme="minorHAnsi"/>
          <w:b/>
          <w:color w:val="000000"/>
          <w:sz w:val="28"/>
          <w:szCs w:val="28"/>
          <w:lang w:eastAsia="en-US"/>
        </w:rPr>
        <w:t>полного</w:t>
      </w:r>
      <w:r w:rsidRPr="00F122D9">
        <w:rPr>
          <w:rFonts w:eastAsiaTheme="minorHAnsi"/>
          <w:b/>
          <w:sz w:val="28"/>
          <w:szCs w:val="28"/>
          <w:lang w:eastAsia="en-US"/>
        </w:rPr>
        <w:t xml:space="preserve">) общего образования по основным общеобразовательным программам, за исключением полномочий по финансовому обеспечению </w:t>
      </w:r>
      <w:r w:rsidRPr="00F122D9">
        <w:rPr>
          <w:rFonts w:eastAsiaTheme="minorHAnsi"/>
          <w:b/>
          <w:color w:val="000000"/>
          <w:sz w:val="28"/>
          <w:szCs w:val="28"/>
          <w:lang w:eastAsia="en-US"/>
        </w:rPr>
        <w:t>образовательного процесса, отнесенных к полномочиям органов государственной власти субъектов Российской Федерации</w:t>
      </w:r>
      <w:r w:rsidRPr="00F122D9">
        <w:rPr>
          <w:rFonts w:eastAsiaTheme="minorHAnsi"/>
          <w:b/>
          <w:sz w:val="28"/>
          <w:szCs w:val="28"/>
          <w:lang w:eastAsia="en-US"/>
        </w:rPr>
        <w:t xml:space="preserve">; организация предоставления дополнительного образования </w:t>
      </w:r>
      <w:r w:rsidRPr="00F122D9">
        <w:rPr>
          <w:rFonts w:eastAsiaTheme="minorHAnsi"/>
          <w:b/>
          <w:color w:val="000000"/>
          <w:sz w:val="28"/>
          <w:szCs w:val="28"/>
          <w:lang w:eastAsia="en-US"/>
        </w:rPr>
        <w:t>детям</w:t>
      </w:r>
      <w:r w:rsidRPr="00F122D9">
        <w:rPr>
          <w:rFonts w:eastAsiaTheme="minorHAnsi"/>
          <w:b/>
          <w:sz w:val="28"/>
          <w:szCs w:val="28"/>
          <w:lang w:eastAsia="en-US"/>
        </w:rPr>
        <w:t xml:space="preserve"> (за исключением </w:t>
      </w:r>
      <w:r w:rsidRPr="00F122D9">
        <w:rPr>
          <w:rFonts w:eastAsiaTheme="minorHAnsi"/>
          <w:b/>
          <w:color w:val="000000"/>
          <w:sz w:val="28"/>
          <w:szCs w:val="28"/>
          <w:lang w:eastAsia="en-US"/>
        </w:rPr>
        <w:t>предоставления</w:t>
      </w:r>
      <w:r w:rsidRPr="00F122D9">
        <w:rPr>
          <w:rFonts w:eastAsiaTheme="minorHAnsi"/>
          <w:b/>
          <w:sz w:val="28"/>
          <w:szCs w:val="28"/>
          <w:lang w:eastAsia="en-US"/>
        </w:rPr>
        <w:t xml:space="preserve"> дополнительного образования </w:t>
      </w:r>
      <w:r w:rsidRPr="00F122D9">
        <w:rPr>
          <w:rFonts w:eastAsiaTheme="minorHAnsi"/>
          <w:b/>
          <w:color w:val="000000"/>
          <w:sz w:val="28"/>
          <w:szCs w:val="28"/>
          <w:lang w:eastAsia="en-US"/>
        </w:rPr>
        <w:t>детям</w:t>
      </w:r>
      <w:r w:rsidRPr="00F122D9">
        <w:rPr>
          <w:rFonts w:eastAsiaTheme="minorHAnsi"/>
          <w:b/>
          <w:sz w:val="28"/>
          <w:szCs w:val="28"/>
          <w:lang w:eastAsia="en-US"/>
        </w:rPr>
        <w:t xml:space="preserve"> в </w:t>
      </w:r>
      <w:r w:rsidRPr="00F122D9">
        <w:rPr>
          <w:rFonts w:eastAsiaTheme="minorHAnsi"/>
          <w:b/>
          <w:color w:val="000000"/>
          <w:sz w:val="28"/>
          <w:szCs w:val="28"/>
          <w:lang w:eastAsia="en-US"/>
        </w:rPr>
        <w:t>учреждениях регионального значения) и общедоступного бесплатного дошкольного образования на территории муниципального района</w:t>
      </w:r>
      <w:r w:rsidRPr="00F122D9">
        <w:rPr>
          <w:rFonts w:eastAsiaTheme="minorHAnsi"/>
          <w:b/>
          <w:sz w:val="28"/>
          <w:szCs w:val="28"/>
          <w:lang w:eastAsia="en-US"/>
        </w:rPr>
        <w:t>, а также организация отдыха детей в каникулярное время;</w:t>
      </w:r>
    </w:p>
    <w:p w:rsidR="00F122D9" w:rsidRDefault="00F122D9" w:rsidP="00F122D9">
      <w:pPr>
        <w:pStyle w:val="a6"/>
        <w:jc w:val="center"/>
        <w:rPr>
          <w:b/>
        </w:rPr>
      </w:pPr>
      <w:r w:rsidRPr="00F122D9">
        <w:rPr>
          <w:b/>
        </w:rPr>
        <w:t>до 01.01.2014</w:t>
      </w:r>
    </w:p>
    <w:p w:rsidR="00F122D9" w:rsidRDefault="00F122D9" w:rsidP="00F122D9">
      <w:pPr>
        <w:pStyle w:val="a6"/>
        <w:jc w:val="center"/>
        <w:rPr>
          <w:b/>
        </w:rPr>
      </w:pPr>
    </w:p>
    <w:p w:rsidR="00F122D9" w:rsidRPr="00593C1C" w:rsidRDefault="00F122D9" w:rsidP="00F122D9">
      <w:pPr>
        <w:ind w:firstLine="708"/>
        <w:jc w:val="both"/>
        <w:rPr>
          <w:rFonts w:eastAsia="MS Mincho"/>
          <w:b/>
          <w:bCs/>
          <w:noProof/>
          <w:sz w:val="28"/>
          <w:szCs w:val="28"/>
          <w:lang w:eastAsia="ja-JP"/>
        </w:rPr>
      </w:pPr>
      <w:r w:rsidRPr="00593C1C">
        <w:rPr>
          <w:sz w:val="28"/>
          <w:szCs w:val="28"/>
        </w:rPr>
        <w:t>В соответствии с наделёнными полномочиями в сфере образования предоставлялось пять муниципальных услуг и одна муниципальная 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1"/>
        <w:gridCol w:w="2411"/>
      </w:tblGrid>
      <w:tr w:rsidR="00F122D9" w:rsidRPr="00593C1C" w:rsidTr="003C7089">
        <w:trPr>
          <w:trHeight w:val="553"/>
        </w:trPr>
        <w:tc>
          <w:tcPr>
            <w:tcW w:w="3750" w:type="pct"/>
            <w:shd w:val="clear" w:color="auto" w:fill="auto"/>
            <w:tcMar>
              <w:top w:w="72" w:type="dxa"/>
              <w:left w:w="144" w:type="dxa"/>
              <w:bottom w:w="72" w:type="dxa"/>
              <w:right w:w="144" w:type="dxa"/>
            </w:tcMar>
            <w:hideMark/>
          </w:tcPr>
          <w:p w:rsidR="00F122D9" w:rsidRPr="00593C1C" w:rsidRDefault="00F122D9" w:rsidP="003C7089">
            <w:pPr>
              <w:jc w:val="center"/>
              <w:rPr>
                <w:rFonts w:ascii="Arial" w:hAnsi="Arial" w:cs="Arial"/>
              </w:rPr>
            </w:pPr>
            <w:r w:rsidRPr="00593C1C">
              <w:rPr>
                <w:color w:val="000000"/>
                <w:kern w:val="24"/>
              </w:rPr>
              <w:t xml:space="preserve">Наименование муниципальных услуг (работ) </w:t>
            </w:r>
          </w:p>
        </w:tc>
        <w:tc>
          <w:tcPr>
            <w:tcW w:w="1250" w:type="pct"/>
            <w:shd w:val="clear" w:color="auto" w:fill="auto"/>
            <w:tcMar>
              <w:top w:w="72" w:type="dxa"/>
              <w:left w:w="144" w:type="dxa"/>
              <w:bottom w:w="72" w:type="dxa"/>
              <w:right w:w="144" w:type="dxa"/>
            </w:tcMar>
            <w:hideMark/>
          </w:tcPr>
          <w:p w:rsidR="00F122D9" w:rsidRPr="00593C1C" w:rsidRDefault="00F122D9" w:rsidP="003C7089">
            <w:pPr>
              <w:jc w:val="center"/>
              <w:rPr>
                <w:rFonts w:ascii="Arial" w:hAnsi="Arial" w:cs="Arial"/>
              </w:rPr>
            </w:pPr>
            <w:r w:rsidRPr="00593C1C">
              <w:rPr>
                <w:color w:val="000000"/>
                <w:kern w:val="24"/>
              </w:rPr>
              <w:t>Доля получателей услуги в общем объеме услуг</w:t>
            </w:r>
          </w:p>
        </w:tc>
      </w:tr>
      <w:tr w:rsidR="00F122D9" w:rsidRPr="00593C1C" w:rsidTr="003C7089">
        <w:trPr>
          <w:trHeight w:val="603"/>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«Предоставление образовательных услуг по основным общеобразовательным программам начального общего, основного общего, среднего (полного) общего образования» </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42,4% </w:t>
            </w:r>
          </w:p>
        </w:tc>
      </w:tr>
      <w:tr w:rsidR="00F122D9" w:rsidRPr="00593C1C" w:rsidTr="003C7089">
        <w:trPr>
          <w:trHeight w:val="490"/>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«Предоставление общедоступного бесплатного дошкольного образования на территории МО «Колпашевский район» </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18,8% </w:t>
            </w:r>
          </w:p>
        </w:tc>
      </w:tr>
      <w:tr w:rsidR="00F122D9" w:rsidRPr="00593C1C" w:rsidTr="003C7089">
        <w:trPr>
          <w:trHeight w:val="346"/>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«Предоставление образовательных услуг по программам дополнительного образования» </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25,1% </w:t>
            </w:r>
          </w:p>
        </w:tc>
      </w:tr>
      <w:tr w:rsidR="00F122D9" w:rsidRPr="00593C1C" w:rsidTr="003C7089">
        <w:trPr>
          <w:trHeight w:val="490"/>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«Предоставление услуг по организации отдыха детей в каникулярное время на базе муниципальных учреждений общего и дополнительного образования» </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11,3% </w:t>
            </w:r>
          </w:p>
        </w:tc>
      </w:tr>
      <w:tr w:rsidR="00F122D9" w:rsidRPr="00593C1C" w:rsidTr="003C7089">
        <w:trPr>
          <w:trHeight w:val="698"/>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«Предоставление путёвок в загородные стационарные оздоровительные учреждения, целевые смены, специализированные (профильные) палаточные лагеря, расположенные на территории Российской Федерации» </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2,4% </w:t>
            </w:r>
          </w:p>
        </w:tc>
      </w:tr>
      <w:tr w:rsidR="00F122D9" w:rsidRPr="00593C1C" w:rsidTr="003C7089">
        <w:trPr>
          <w:trHeight w:val="487"/>
        </w:trPr>
        <w:tc>
          <w:tcPr>
            <w:tcW w:w="37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«Создание условий для занятий физической культурой и спортом обучающимися муниципальных образовательных учреждений» (работа)</w:t>
            </w:r>
          </w:p>
        </w:tc>
        <w:tc>
          <w:tcPr>
            <w:tcW w:w="1250" w:type="pct"/>
            <w:shd w:val="clear" w:color="auto" w:fill="auto"/>
            <w:tcMar>
              <w:top w:w="72" w:type="dxa"/>
              <w:left w:w="144" w:type="dxa"/>
              <w:bottom w:w="72" w:type="dxa"/>
              <w:right w:w="144" w:type="dxa"/>
            </w:tcMar>
            <w:hideMark/>
          </w:tcPr>
          <w:p w:rsidR="00F122D9" w:rsidRPr="00593C1C" w:rsidRDefault="00F122D9" w:rsidP="003C7089">
            <w:pPr>
              <w:rPr>
                <w:rFonts w:ascii="Arial" w:hAnsi="Arial" w:cs="Arial"/>
              </w:rPr>
            </w:pPr>
            <w:r w:rsidRPr="00593C1C">
              <w:rPr>
                <w:color w:val="000000"/>
                <w:kern w:val="24"/>
              </w:rPr>
              <w:t xml:space="preserve">73 мероприятия </w:t>
            </w:r>
          </w:p>
        </w:tc>
      </w:tr>
    </w:tbl>
    <w:p w:rsidR="00F122D9" w:rsidRPr="00593C1C" w:rsidRDefault="00F122D9" w:rsidP="00F122D9">
      <w:pPr>
        <w:ind w:firstLine="709"/>
        <w:jc w:val="both"/>
        <w:rPr>
          <w:sz w:val="28"/>
          <w:szCs w:val="28"/>
        </w:rPr>
      </w:pPr>
      <w:r w:rsidRPr="00390B0C">
        <w:rPr>
          <w:sz w:val="28"/>
          <w:szCs w:val="28"/>
        </w:rPr>
        <w:t>Всего муниципальные услуги (работ</w:t>
      </w:r>
      <w:r>
        <w:rPr>
          <w:sz w:val="28"/>
          <w:szCs w:val="28"/>
        </w:rPr>
        <w:t>а</w:t>
      </w:r>
      <w:r w:rsidRPr="00390B0C">
        <w:rPr>
          <w:sz w:val="28"/>
          <w:szCs w:val="28"/>
        </w:rPr>
        <w:t>) предоставлены</w:t>
      </w:r>
      <w:r>
        <w:rPr>
          <w:sz w:val="28"/>
          <w:szCs w:val="28"/>
        </w:rPr>
        <w:t xml:space="preserve"> 11555 детям в возрасте от 1,5 до 18 лет.</w:t>
      </w:r>
    </w:p>
    <w:p w:rsidR="00F122D9" w:rsidRPr="00593C1C" w:rsidRDefault="00F122D9" w:rsidP="00F122D9">
      <w:pPr>
        <w:ind w:firstLine="708"/>
        <w:jc w:val="both"/>
        <w:rPr>
          <w:sz w:val="28"/>
          <w:szCs w:val="28"/>
        </w:rPr>
      </w:pPr>
      <w:r>
        <w:rPr>
          <w:sz w:val="28"/>
          <w:szCs w:val="28"/>
        </w:rPr>
        <w:t>М</w:t>
      </w:r>
      <w:r w:rsidRPr="00593C1C">
        <w:rPr>
          <w:sz w:val="28"/>
          <w:szCs w:val="28"/>
        </w:rPr>
        <w:t>униципальны</w:t>
      </w:r>
      <w:r>
        <w:rPr>
          <w:sz w:val="28"/>
          <w:szCs w:val="28"/>
        </w:rPr>
        <w:t>е</w:t>
      </w:r>
      <w:r w:rsidRPr="00593C1C">
        <w:rPr>
          <w:sz w:val="28"/>
          <w:szCs w:val="28"/>
        </w:rPr>
        <w:t xml:space="preserve"> услуг</w:t>
      </w:r>
      <w:r>
        <w:rPr>
          <w:sz w:val="28"/>
          <w:szCs w:val="28"/>
        </w:rPr>
        <w:t>и п</w:t>
      </w:r>
      <w:r w:rsidRPr="00593C1C">
        <w:rPr>
          <w:sz w:val="28"/>
          <w:szCs w:val="28"/>
        </w:rPr>
        <w:t>редоставл</w:t>
      </w:r>
      <w:r>
        <w:rPr>
          <w:sz w:val="28"/>
          <w:szCs w:val="28"/>
        </w:rPr>
        <w:t xml:space="preserve">ялись </w:t>
      </w:r>
      <w:r w:rsidRPr="00593C1C">
        <w:rPr>
          <w:sz w:val="28"/>
          <w:szCs w:val="28"/>
        </w:rPr>
        <w:t>35 муниципальны</w:t>
      </w:r>
      <w:r>
        <w:rPr>
          <w:sz w:val="28"/>
          <w:szCs w:val="28"/>
        </w:rPr>
        <w:t>ми</w:t>
      </w:r>
      <w:r w:rsidRPr="00593C1C">
        <w:rPr>
          <w:sz w:val="28"/>
          <w:szCs w:val="28"/>
        </w:rPr>
        <w:t xml:space="preserve"> образовательны</w:t>
      </w:r>
      <w:r>
        <w:rPr>
          <w:sz w:val="28"/>
          <w:szCs w:val="28"/>
        </w:rPr>
        <w:t>ми организациями (далее – МОО)</w:t>
      </w:r>
      <w:r w:rsidRPr="00593C1C">
        <w:rPr>
          <w:sz w:val="28"/>
          <w:szCs w:val="28"/>
        </w:rPr>
        <w:t>: 21 школа, 9 детских садов, 5 организаций дополнительного образования детей: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1795"/>
        <w:gridCol w:w="1189"/>
        <w:gridCol w:w="1143"/>
        <w:gridCol w:w="967"/>
        <w:gridCol w:w="1198"/>
        <w:gridCol w:w="1734"/>
      </w:tblGrid>
      <w:tr w:rsidR="00F122D9" w:rsidRPr="00593C1C" w:rsidTr="003C7089">
        <w:trPr>
          <w:trHeight w:val="903"/>
          <w:jc w:val="center"/>
        </w:trPr>
        <w:tc>
          <w:tcPr>
            <w:tcW w:w="807" w:type="pct"/>
            <w:vAlign w:val="center"/>
          </w:tcPr>
          <w:p w:rsidR="00F122D9" w:rsidRPr="00593C1C" w:rsidRDefault="00F122D9" w:rsidP="003C7089">
            <w:pPr>
              <w:jc w:val="center"/>
            </w:pPr>
            <w:r w:rsidRPr="00593C1C">
              <w:lastRenderedPageBreak/>
              <w:t>Всего ОО</w:t>
            </w:r>
          </w:p>
        </w:tc>
        <w:tc>
          <w:tcPr>
            <w:tcW w:w="938" w:type="pct"/>
            <w:vAlign w:val="center"/>
          </w:tcPr>
          <w:p w:rsidR="00F122D9" w:rsidRPr="00593C1C" w:rsidRDefault="00F122D9" w:rsidP="003C7089">
            <w:pPr>
              <w:jc w:val="center"/>
            </w:pPr>
            <w:r w:rsidRPr="00593C1C">
              <w:t>Детские сады</w:t>
            </w:r>
          </w:p>
        </w:tc>
        <w:tc>
          <w:tcPr>
            <w:tcW w:w="621" w:type="pct"/>
            <w:vAlign w:val="center"/>
          </w:tcPr>
          <w:p w:rsidR="00F122D9" w:rsidRPr="00593C1C" w:rsidRDefault="00F122D9" w:rsidP="003C7089">
            <w:pPr>
              <w:jc w:val="center"/>
            </w:pPr>
            <w:r w:rsidRPr="00593C1C">
              <w:t>Начальные школы</w:t>
            </w:r>
          </w:p>
        </w:tc>
        <w:tc>
          <w:tcPr>
            <w:tcW w:w="597" w:type="pct"/>
            <w:vAlign w:val="center"/>
          </w:tcPr>
          <w:p w:rsidR="00F122D9" w:rsidRPr="00593C1C" w:rsidRDefault="00F122D9" w:rsidP="003C7089">
            <w:pPr>
              <w:jc w:val="center"/>
            </w:pPr>
            <w:r w:rsidRPr="00593C1C">
              <w:t>Основные школы</w:t>
            </w:r>
          </w:p>
        </w:tc>
        <w:tc>
          <w:tcPr>
            <w:tcW w:w="505" w:type="pct"/>
            <w:vAlign w:val="center"/>
          </w:tcPr>
          <w:p w:rsidR="00F122D9" w:rsidRPr="00593C1C" w:rsidRDefault="00F122D9" w:rsidP="003C7089">
            <w:pPr>
              <w:jc w:val="center"/>
            </w:pPr>
            <w:r w:rsidRPr="00593C1C">
              <w:t>Средние школы</w:t>
            </w:r>
          </w:p>
        </w:tc>
        <w:tc>
          <w:tcPr>
            <w:tcW w:w="626" w:type="pct"/>
            <w:vAlign w:val="center"/>
          </w:tcPr>
          <w:p w:rsidR="00F122D9" w:rsidRPr="00593C1C" w:rsidRDefault="00F122D9" w:rsidP="003C7089">
            <w:pPr>
              <w:jc w:val="center"/>
            </w:pPr>
            <w:r w:rsidRPr="00593C1C">
              <w:t>Открытая сменная школа</w:t>
            </w:r>
          </w:p>
        </w:tc>
        <w:tc>
          <w:tcPr>
            <w:tcW w:w="907" w:type="pct"/>
            <w:vAlign w:val="center"/>
          </w:tcPr>
          <w:p w:rsidR="00F122D9" w:rsidRPr="00593C1C" w:rsidRDefault="00F122D9" w:rsidP="003C7089">
            <w:pPr>
              <w:jc w:val="center"/>
            </w:pPr>
            <w:r w:rsidRPr="00593C1C">
              <w:t>Организации дополнительного образования</w:t>
            </w:r>
          </w:p>
        </w:tc>
      </w:tr>
      <w:tr w:rsidR="00F122D9" w:rsidRPr="00593C1C" w:rsidTr="003C7089">
        <w:trPr>
          <w:jc w:val="center"/>
        </w:trPr>
        <w:tc>
          <w:tcPr>
            <w:tcW w:w="807" w:type="pct"/>
            <w:vAlign w:val="center"/>
          </w:tcPr>
          <w:p w:rsidR="00F122D9" w:rsidRPr="00593C1C" w:rsidRDefault="00F122D9" w:rsidP="003C7089">
            <w:pPr>
              <w:jc w:val="center"/>
            </w:pPr>
            <w:r w:rsidRPr="00593C1C">
              <w:t>35</w:t>
            </w:r>
          </w:p>
        </w:tc>
        <w:tc>
          <w:tcPr>
            <w:tcW w:w="938" w:type="pct"/>
            <w:vAlign w:val="center"/>
          </w:tcPr>
          <w:p w:rsidR="00F122D9" w:rsidRPr="00593C1C" w:rsidRDefault="00F122D9" w:rsidP="003C7089">
            <w:pPr>
              <w:jc w:val="center"/>
            </w:pPr>
            <w:r w:rsidRPr="00593C1C">
              <w:t>9</w:t>
            </w:r>
          </w:p>
        </w:tc>
        <w:tc>
          <w:tcPr>
            <w:tcW w:w="621" w:type="pct"/>
            <w:vAlign w:val="center"/>
          </w:tcPr>
          <w:p w:rsidR="00F122D9" w:rsidRPr="00593C1C" w:rsidRDefault="00F122D9" w:rsidP="003C7089">
            <w:pPr>
              <w:jc w:val="center"/>
            </w:pPr>
            <w:r w:rsidRPr="00593C1C">
              <w:t>2</w:t>
            </w:r>
          </w:p>
        </w:tc>
        <w:tc>
          <w:tcPr>
            <w:tcW w:w="597" w:type="pct"/>
            <w:vAlign w:val="center"/>
          </w:tcPr>
          <w:p w:rsidR="00F122D9" w:rsidRPr="00593C1C" w:rsidRDefault="00F122D9" w:rsidP="003C7089">
            <w:pPr>
              <w:jc w:val="center"/>
            </w:pPr>
            <w:r w:rsidRPr="00593C1C">
              <w:t>7</w:t>
            </w:r>
          </w:p>
        </w:tc>
        <w:tc>
          <w:tcPr>
            <w:tcW w:w="505" w:type="pct"/>
            <w:vAlign w:val="center"/>
          </w:tcPr>
          <w:p w:rsidR="00F122D9" w:rsidRPr="00593C1C" w:rsidRDefault="00F122D9" w:rsidP="003C7089">
            <w:pPr>
              <w:jc w:val="center"/>
            </w:pPr>
            <w:r w:rsidRPr="00593C1C">
              <w:t>11</w:t>
            </w:r>
          </w:p>
        </w:tc>
        <w:tc>
          <w:tcPr>
            <w:tcW w:w="626" w:type="pct"/>
            <w:vAlign w:val="center"/>
          </w:tcPr>
          <w:p w:rsidR="00F122D9" w:rsidRPr="00593C1C" w:rsidRDefault="00F122D9" w:rsidP="003C7089">
            <w:pPr>
              <w:jc w:val="center"/>
            </w:pPr>
            <w:r w:rsidRPr="00593C1C">
              <w:t>1</w:t>
            </w:r>
          </w:p>
        </w:tc>
        <w:tc>
          <w:tcPr>
            <w:tcW w:w="907" w:type="pct"/>
            <w:vAlign w:val="center"/>
          </w:tcPr>
          <w:p w:rsidR="00F122D9" w:rsidRPr="00593C1C" w:rsidRDefault="00F122D9" w:rsidP="003C7089">
            <w:pPr>
              <w:jc w:val="center"/>
            </w:pPr>
            <w:r w:rsidRPr="00593C1C">
              <w:t>5</w:t>
            </w:r>
          </w:p>
        </w:tc>
      </w:tr>
    </w:tbl>
    <w:p w:rsidR="00F122D9" w:rsidRDefault="00F122D9" w:rsidP="00F122D9">
      <w:pPr>
        <w:ind w:firstLine="708"/>
        <w:jc w:val="both"/>
        <w:rPr>
          <w:sz w:val="28"/>
          <w:szCs w:val="28"/>
        </w:rPr>
      </w:pPr>
      <w:r>
        <w:rPr>
          <w:sz w:val="28"/>
          <w:szCs w:val="28"/>
        </w:rPr>
        <w:t>В 35 МОО занято</w:t>
      </w:r>
      <w:r w:rsidRPr="00593C1C">
        <w:rPr>
          <w:sz w:val="28"/>
          <w:szCs w:val="28"/>
        </w:rPr>
        <w:t xml:space="preserve"> 1433 работника, из них 742 педагогических работника, в том числе 407 учителей (5</w:t>
      </w:r>
      <w:r>
        <w:rPr>
          <w:sz w:val="28"/>
          <w:szCs w:val="28"/>
        </w:rPr>
        <w:t>4</w:t>
      </w:r>
      <w:r w:rsidRPr="00593C1C">
        <w:rPr>
          <w:sz w:val="28"/>
          <w:szCs w:val="28"/>
        </w:rPr>
        <w:t>,</w:t>
      </w:r>
      <w:r>
        <w:rPr>
          <w:sz w:val="28"/>
          <w:szCs w:val="28"/>
        </w:rPr>
        <w:t>9</w:t>
      </w:r>
      <w:r w:rsidRPr="00593C1C">
        <w:rPr>
          <w:sz w:val="28"/>
          <w:szCs w:val="28"/>
        </w:rPr>
        <w:t>%</w:t>
      </w:r>
      <w:r>
        <w:rPr>
          <w:sz w:val="28"/>
          <w:szCs w:val="28"/>
        </w:rPr>
        <w:t xml:space="preserve"> от числа педагогических работников</w:t>
      </w:r>
      <w:r w:rsidRPr="00593C1C">
        <w:rPr>
          <w:sz w:val="28"/>
          <w:szCs w:val="28"/>
        </w:rPr>
        <w:t>).</w:t>
      </w:r>
    </w:p>
    <w:p w:rsidR="00F122D9" w:rsidRPr="00C37EEC" w:rsidRDefault="00F122D9" w:rsidP="00F122D9">
      <w:pPr>
        <w:ind w:firstLine="708"/>
        <w:jc w:val="both"/>
        <w:rPr>
          <w:sz w:val="28"/>
          <w:szCs w:val="28"/>
        </w:rPr>
      </w:pPr>
      <w:r>
        <w:rPr>
          <w:sz w:val="28"/>
          <w:szCs w:val="28"/>
        </w:rPr>
        <w:t>Для</w:t>
      </w:r>
      <w:r w:rsidRPr="00C37EEC">
        <w:rPr>
          <w:sz w:val="28"/>
          <w:szCs w:val="28"/>
        </w:rPr>
        <w:t xml:space="preserve"> обеспечения потребностей родителей в услугах дошкольного образования в муниципальной системе образования стабильно функционирует сеть образовательных организаций, реализующих образовательную программу дошкольного образования: 9 детских садов, 5 образовательных организаций, имеющих дошкольные группы сокращённого дня с 10–и часовым пребыванием детей</w:t>
      </w:r>
      <w:r w:rsidR="007257A4">
        <w:rPr>
          <w:sz w:val="28"/>
          <w:szCs w:val="28"/>
        </w:rPr>
        <w:t>,</w:t>
      </w:r>
      <w:r w:rsidRPr="00C37EEC">
        <w:rPr>
          <w:sz w:val="28"/>
          <w:szCs w:val="28"/>
        </w:rPr>
        <w:t xml:space="preserve"> и 9 общеобразовательных организаций, имеющих</w:t>
      </w:r>
      <w:r>
        <w:rPr>
          <w:sz w:val="28"/>
          <w:szCs w:val="28"/>
        </w:rPr>
        <w:t xml:space="preserve"> </w:t>
      </w:r>
      <w:r w:rsidRPr="00C37EEC">
        <w:rPr>
          <w:bCs/>
          <w:sz w:val="28"/>
          <w:szCs w:val="28"/>
        </w:rPr>
        <w:t xml:space="preserve">группы кратковременного </w:t>
      </w:r>
      <w:r w:rsidRPr="00C37EEC">
        <w:rPr>
          <w:sz w:val="28"/>
          <w:szCs w:val="28"/>
        </w:rPr>
        <w:t>пребывания детей (от 3-х до 5-ти часов).</w:t>
      </w:r>
    </w:p>
    <w:p w:rsidR="00F122D9" w:rsidRDefault="00F122D9" w:rsidP="00F122D9">
      <w:pPr>
        <w:ind w:firstLine="567"/>
        <w:jc w:val="both"/>
        <w:rPr>
          <w:bCs/>
          <w:sz w:val="28"/>
          <w:szCs w:val="28"/>
        </w:rPr>
      </w:pPr>
      <w:r w:rsidRPr="00C37EEC">
        <w:rPr>
          <w:sz w:val="28"/>
          <w:szCs w:val="28"/>
        </w:rPr>
        <w:t>Участвуя в решении приоритетных задач государства по развитию дошкольного образования, в муниципальном образовании «Колпашевский район»</w:t>
      </w:r>
      <w:r w:rsidR="007257A4">
        <w:rPr>
          <w:sz w:val="28"/>
          <w:szCs w:val="28"/>
        </w:rPr>
        <w:t>,</w:t>
      </w:r>
      <w:r>
        <w:rPr>
          <w:sz w:val="28"/>
          <w:szCs w:val="28"/>
        </w:rPr>
        <w:t xml:space="preserve"> в рамках реализации </w:t>
      </w:r>
      <w:r>
        <w:rPr>
          <w:rFonts w:eastAsia="MS Mincho"/>
          <w:sz w:val="28"/>
          <w:szCs w:val="28"/>
          <w:lang w:eastAsia="ja-JP"/>
        </w:rPr>
        <w:t xml:space="preserve">государственной программы Томской области «Обеспечение доступности и развития дошкольного образования в Томской области на 2013-2020 годы» </w:t>
      </w:r>
      <w:r>
        <w:rPr>
          <w:sz w:val="28"/>
          <w:szCs w:val="28"/>
        </w:rPr>
        <w:t>и п</w:t>
      </w:r>
      <w:r>
        <w:rPr>
          <w:bCs/>
          <w:sz w:val="28"/>
          <w:szCs w:val="28"/>
        </w:rPr>
        <w:t>рограммы</w:t>
      </w:r>
      <w:r w:rsidRPr="00C37EEC">
        <w:rPr>
          <w:bCs/>
          <w:sz w:val="28"/>
          <w:szCs w:val="28"/>
        </w:rPr>
        <w:t xml:space="preserve"> развития дошкольного образования МО «Колпаш</w:t>
      </w:r>
      <w:r>
        <w:rPr>
          <w:bCs/>
          <w:sz w:val="28"/>
          <w:szCs w:val="28"/>
        </w:rPr>
        <w:t>евский район» на 2011-2013 годы</w:t>
      </w:r>
      <w:r w:rsidR="007257A4">
        <w:rPr>
          <w:bCs/>
          <w:sz w:val="28"/>
          <w:szCs w:val="28"/>
        </w:rPr>
        <w:t xml:space="preserve">, </w:t>
      </w:r>
      <w:r w:rsidRPr="00C37EEC">
        <w:rPr>
          <w:bCs/>
          <w:sz w:val="28"/>
          <w:szCs w:val="28"/>
        </w:rPr>
        <w:t>в 2013 году созданы условия для открытия 3-х дополнительных дошкольных групп на 78 мест в МБДОУ «Детский сад общеразвивающего вида № 19»</w:t>
      </w:r>
      <w:r>
        <w:rPr>
          <w:bCs/>
          <w:sz w:val="28"/>
          <w:szCs w:val="28"/>
        </w:rPr>
        <w:t xml:space="preserve"> (затраты на создание и оснащение дополнительных мест составили 16611,0 тыс.рублей)</w:t>
      </w:r>
      <w:r w:rsidRPr="00C37EEC">
        <w:rPr>
          <w:bCs/>
          <w:sz w:val="28"/>
          <w:szCs w:val="28"/>
        </w:rPr>
        <w:t xml:space="preserve">. </w:t>
      </w:r>
    </w:p>
    <w:p w:rsidR="00F122D9" w:rsidRDefault="00F122D9" w:rsidP="00F122D9">
      <w:pPr>
        <w:ind w:firstLine="567"/>
        <w:jc w:val="both"/>
        <w:rPr>
          <w:color w:val="000000"/>
          <w:sz w:val="28"/>
          <w:szCs w:val="28"/>
        </w:rPr>
      </w:pPr>
      <w:r w:rsidRPr="00C37EEC">
        <w:rPr>
          <w:color w:val="000000"/>
          <w:sz w:val="28"/>
          <w:szCs w:val="28"/>
        </w:rPr>
        <w:t xml:space="preserve">В результате проведенных мероприятий актуальная очередь в детские сады для детей в возрасте от 3-х до </w:t>
      </w:r>
      <w:r>
        <w:rPr>
          <w:color w:val="000000"/>
          <w:sz w:val="28"/>
          <w:szCs w:val="28"/>
        </w:rPr>
        <w:t>7-и лет по состоянию на 31.12.2013</w:t>
      </w:r>
      <w:r w:rsidR="007257A4">
        <w:rPr>
          <w:color w:val="000000"/>
          <w:sz w:val="28"/>
          <w:szCs w:val="28"/>
        </w:rPr>
        <w:t xml:space="preserve"> </w:t>
      </w:r>
      <w:r>
        <w:rPr>
          <w:color w:val="000000"/>
          <w:sz w:val="28"/>
          <w:szCs w:val="28"/>
        </w:rPr>
        <w:t>отсутствует</w:t>
      </w:r>
      <w:r w:rsidRPr="00C37EEC">
        <w:rPr>
          <w:color w:val="000000"/>
          <w:sz w:val="28"/>
          <w:szCs w:val="28"/>
        </w:rPr>
        <w:t xml:space="preserve">. </w:t>
      </w:r>
    </w:p>
    <w:p w:rsidR="00F122D9" w:rsidRDefault="00F122D9" w:rsidP="00F122D9">
      <w:pPr>
        <w:ind w:firstLine="708"/>
        <w:jc w:val="both"/>
        <w:rPr>
          <w:sz w:val="28"/>
          <w:szCs w:val="28"/>
        </w:rPr>
      </w:pPr>
      <w:r w:rsidRPr="00C37EEC">
        <w:rPr>
          <w:color w:val="000000"/>
          <w:sz w:val="28"/>
          <w:szCs w:val="28"/>
        </w:rPr>
        <w:t>В</w:t>
      </w:r>
      <w:r>
        <w:rPr>
          <w:sz w:val="28"/>
          <w:szCs w:val="28"/>
        </w:rPr>
        <w:t>сего в отчётном периоде получили</w:t>
      </w:r>
      <w:r w:rsidRPr="00C37EEC">
        <w:rPr>
          <w:sz w:val="28"/>
          <w:szCs w:val="28"/>
        </w:rPr>
        <w:t xml:space="preserve"> дошкольное образование 21</w:t>
      </w:r>
      <w:r>
        <w:rPr>
          <w:sz w:val="28"/>
          <w:szCs w:val="28"/>
        </w:rPr>
        <w:t>74</w:t>
      </w:r>
      <w:r w:rsidRPr="00C37EEC">
        <w:rPr>
          <w:sz w:val="28"/>
          <w:szCs w:val="28"/>
        </w:rPr>
        <w:t xml:space="preserve"> детей, в том числе 211 воспитанников групп кратковременного пребывания (от 3-х до 5-ти часов), функционирующих на базе общеобразовательных организаций.</w:t>
      </w:r>
    </w:p>
    <w:p w:rsidR="00F122D9" w:rsidRDefault="00F122D9" w:rsidP="00F122D9">
      <w:pPr>
        <w:ind w:firstLine="708"/>
        <w:jc w:val="both"/>
        <w:rPr>
          <w:bCs/>
          <w:color w:val="000000"/>
          <w:sz w:val="28"/>
          <w:szCs w:val="28"/>
        </w:rPr>
      </w:pPr>
      <w:r>
        <w:rPr>
          <w:sz w:val="28"/>
          <w:szCs w:val="28"/>
        </w:rPr>
        <w:t xml:space="preserve">В 2013 году за счёт муниципального бюджета </w:t>
      </w:r>
      <w:r>
        <w:rPr>
          <w:color w:val="000000"/>
          <w:sz w:val="28"/>
          <w:szCs w:val="28"/>
        </w:rPr>
        <w:t xml:space="preserve">202 гражданам </w:t>
      </w:r>
      <w:r>
        <w:rPr>
          <w:sz w:val="28"/>
          <w:szCs w:val="28"/>
        </w:rPr>
        <w:t>п</w:t>
      </w:r>
      <w:r w:rsidRPr="00B33089">
        <w:rPr>
          <w:color w:val="000000"/>
          <w:sz w:val="28"/>
          <w:szCs w:val="28"/>
        </w:rPr>
        <w:t>редоставлен</w:t>
      </w:r>
      <w:r>
        <w:rPr>
          <w:color w:val="000000"/>
          <w:sz w:val="28"/>
          <w:szCs w:val="28"/>
        </w:rPr>
        <w:t>а</w:t>
      </w:r>
      <w:r w:rsidRPr="00B33089">
        <w:rPr>
          <w:color w:val="000000"/>
          <w:sz w:val="28"/>
          <w:szCs w:val="28"/>
        </w:rPr>
        <w:t xml:space="preserve"> льгот</w:t>
      </w:r>
      <w:r>
        <w:rPr>
          <w:color w:val="000000"/>
          <w:sz w:val="28"/>
          <w:szCs w:val="28"/>
        </w:rPr>
        <w:t>а</w:t>
      </w:r>
      <w:r w:rsidR="005C7995">
        <w:rPr>
          <w:color w:val="000000"/>
          <w:sz w:val="28"/>
          <w:szCs w:val="28"/>
        </w:rPr>
        <w:t xml:space="preserve"> </w:t>
      </w:r>
      <w:r>
        <w:rPr>
          <w:color w:val="000000"/>
          <w:sz w:val="28"/>
          <w:szCs w:val="28"/>
        </w:rPr>
        <w:t>по оплате за присмотр и уход за детьми в группах дошкольного образования</w:t>
      </w:r>
      <w:r w:rsidR="007257A4">
        <w:rPr>
          <w:color w:val="000000"/>
          <w:sz w:val="28"/>
          <w:szCs w:val="28"/>
        </w:rPr>
        <w:t>,</w:t>
      </w:r>
      <w:r>
        <w:rPr>
          <w:color w:val="000000"/>
          <w:sz w:val="28"/>
          <w:szCs w:val="28"/>
        </w:rPr>
        <w:t xml:space="preserve"> </w:t>
      </w:r>
      <w:r w:rsidRPr="00B33089">
        <w:rPr>
          <w:color w:val="000000"/>
          <w:sz w:val="28"/>
          <w:szCs w:val="28"/>
        </w:rPr>
        <w:t>родителям</w:t>
      </w:r>
      <w:r>
        <w:rPr>
          <w:color w:val="000000"/>
          <w:sz w:val="28"/>
          <w:szCs w:val="28"/>
        </w:rPr>
        <w:t xml:space="preserve">, имеющим детей-инвалидов, детей с туберкулёзной интоксикацией, детей с ограниченными возможностями здоровья, опекунам детей сирот и детей, оставшихся без попечения родителей. </w:t>
      </w:r>
      <w:r>
        <w:rPr>
          <w:bCs/>
          <w:color w:val="000000"/>
          <w:sz w:val="28"/>
          <w:szCs w:val="28"/>
        </w:rPr>
        <w:t>Израсходовано из бюджета на предоставление льгот 2300 тыс.рублей.</w:t>
      </w:r>
    </w:p>
    <w:p w:rsidR="00F122D9" w:rsidRPr="000C2ED5" w:rsidRDefault="00F122D9" w:rsidP="00F122D9">
      <w:pPr>
        <w:ind w:firstLine="708"/>
        <w:jc w:val="both"/>
        <w:rPr>
          <w:sz w:val="28"/>
          <w:szCs w:val="28"/>
        </w:rPr>
      </w:pPr>
      <w:r>
        <w:rPr>
          <w:bCs/>
          <w:color w:val="000000"/>
          <w:sz w:val="28"/>
          <w:szCs w:val="28"/>
        </w:rPr>
        <w:t>В отчётном периоде общий объём средств из бюджета района, направленный на дошкольное образование</w:t>
      </w:r>
      <w:r w:rsidR="007257A4">
        <w:rPr>
          <w:bCs/>
          <w:color w:val="000000"/>
          <w:sz w:val="28"/>
          <w:szCs w:val="28"/>
        </w:rPr>
        <w:t>,</w:t>
      </w:r>
      <w:r>
        <w:rPr>
          <w:bCs/>
          <w:color w:val="000000"/>
          <w:sz w:val="28"/>
          <w:szCs w:val="28"/>
        </w:rPr>
        <w:t xml:space="preserve"> составил 166004,2 тыс.рублей, в</w:t>
      </w:r>
      <w:r>
        <w:rPr>
          <w:sz w:val="28"/>
          <w:szCs w:val="28"/>
        </w:rPr>
        <w:t xml:space="preserve"> том числе </w:t>
      </w:r>
      <w:r w:rsidRPr="000C2ED5">
        <w:rPr>
          <w:sz w:val="28"/>
          <w:szCs w:val="28"/>
        </w:rPr>
        <w:t>для обеспечения выполнения требований СанПиН в дошкольны</w:t>
      </w:r>
      <w:r>
        <w:rPr>
          <w:sz w:val="28"/>
          <w:szCs w:val="28"/>
        </w:rPr>
        <w:t xml:space="preserve">х образовательных организациях </w:t>
      </w:r>
      <w:r w:rsidRPr="000C2ED5">
        <w:rPr>
          <w:sz w:val="28"/>
          <w:szCs w:val="28"/>
        </w:rPr>
        <w:t xml:space="preserve">на оплату коммунальных услуг </w:t>
      </w:r>
      <w:r>
        <w:rPr>
          <w:sz w:val="28"/>
          <w:szCs w:val="28"/>
        </w:rPr>
        <w:t>выделено</w:t>
      </w:r>
      <w:r w:rsidRPr="000C2ED5">
        <w:rPr>
          <w:sz w:val="28"/>
          <w:szCs w:val="28"/>
        </w:rPr>
        <w:t xml:space="preserve"> 12959,7</w:t>
      </w:r>
      <w:r>
        <w:rPr>
          <w:sz w:val="28"/>
          <w:szCs w:val="28"/>
        </w:rPr>
        <w:t xml:space="preserve"> </w:t>
      </w:r>
      <w:r w:rsidRPr="000C2ED5">
        <w:rPr>
          <w:sz w:val="28"/>
          <w:szCs w:val="28"/>
        </w:rPr>
        <w:t>тыс.рублей</w:t>
      </w:r>
      <w:r>
        <w:rPr>
          <w:sz w:val="28"/>
          <w:szCs w:val="28"/>
        </w:rPr>
        <w:t xml:space="preserve"> (</w:t>
      </w:r>
      <w:r w:rsidRPr="000C2ED5">
        <w:rPr>
          <w:sz w:val="28"/>
          <w:szCs w:val="28"/>
        </w:rPr>
        <w:t>теплов</w:t>
      </w:r>
      <w:r>
        <w:rPr>
          <w:sz w:val="28"/>
          <w:szCs w:val="28"/>
        </w:rPr>
        <w:t xml:space="preserve">ая </w:t>
      </w:r>
      <w:r w:rsidRPr="000C2ED5">
        <w:rPr>
          <w:sz w:val="28"/>
          <w:szCs w:val="28"/>
        </w:rPr>
        <w:t>энерги</w:t>
      </w:r>
      <w:r>
        <w:rPr>
          <w:sz w:val="28"/>
          <w:szCs w:val="28"/>
        </w:rPr>
        <w:t>я</w:t>
      </w:r>
      <w:r w:rsidRPr="000C2ED5">
        <w:rPr>
          <w:sz w:val="28"/>
          <w:szCs w:val="28"/>
        </w:rPr>
        <w:t xml:space="preserve">– 8660,9 тыс.рублей, </w:t>
      </w:r>
      <w:r>
        <w:rPr>
          <w:sz w:val="28"/>
          <w:szCs w:val="28"/>
        </w:rPr>
        <w:t>электрическая</w:t>
      </w:r>
      <w:r w:rsidRPr="000C2ED5">
        <w:rPr>
          <w:sz w:val="28"/>
          <w:szCs w:val="28"/>
        </w:rPr>
        <w:t xml:space="preserve"> энерги</w:t>
      </w:r>
      <w:r>
        <w:rPr>
          <w:sz w:val="28"/>
          <w:szCs w:val="28"/>
        </w:rPr>
        <w:t>я</w:t>
      </w:r>
      <w:r w:rsidRPr="000C2ED5">
        <w:rPr>
          <w:sz w:val="28"/>
          <w:szCs w:val="28"/>
        </w:rPr>
        <w:t xml:space="preserve"> – 2986,8 тыс.рублей, водоснабжение и водоотведение –1312,0 тыс.рублей</w:t>
      </w:r>
      <w:r>
        <w:rPr>
          <w:sz w:val="28"/>
          <w:szCs w:val="28"/>
        </w:rPr>
        <w:t>)</w:t>
      </w:r>
      <w:r w:rsidRPr="000C2ED5">
        <w:rPr>
          <w:sz w:val="28"/>
          <w:szCs w:val="28"/>
        </w:rPr>
        <w:t>.</w:t>
      </w:r>
    </w:p>
    <w:p w:rsidR="00F122D9" w:rsidRPr="000C2ED5" w:rsidRDefault="00F122D9" w:rsidP="00F122D9">
      <w:pPr>
        <w:ind w:firstLine="708"/>
        <w:jc w:val="both"/>
        <w:rPr>
          <w:sz w:val="28"/>
          <w:szCs w:val="28"/>
        </w:rPr>
      </w:pPr>
      <w:r w:rsidRPr="000C2ED5">
        <w:rPr>
          <w:color w:val="000000"/>
          <w:spacing w:val="2"/>
          <w:sz w:val="28"/>
          <w:szCs w:val="28"/>
        </w:rPr>
        <w:lastRenderedPageBreak/>
        <w:t>В 2013 году реализовывался план мероприятий («дорожн</w:t>
      </w:r>
      <w:r>
        <w:rPr>
          <w:color w:val="000000"/>
          <w:spacing w:val="2"/>
          <w:sz w:val="28"/>
          <w:szCs w:val="28"/>
        </w:rPr>
        <w:t>ая</w:t>
      </w:r>
      <w:r w:rsidRPr="000C2ED5">
        <w:rPr>
          <w:color w:val="000000"/>
          <w:spacing w:val="2"/>
          <w:sz w:val="28"/>
          <w:szCs w:val="28"/>
        </w:rPr>
        <w:t xml:space="preserve"> карт</w:t>
      </w:r>
      <w:r>
        <w:rPr>
          <w:color w:val="000000"/>
          <w:spacing w:val="2"/>
          <w:sz w:val="28"/>
          <w:szCs w:val="28"/>
        </w:rPr>
        <w:t>а</w:t>
      </w:r>
      <w:r w:rsidRPr="000C2ED5">
        <w:rPr>
          <w:color w:val="000000"/>
          <w:spacing w:val="2"/>
          <w:sz w:val="28"/>
          <w:szCs w:val="28"/>
        </w:rPr>
        <w:t>») «</w:t>
      </w:r>
      <w:r w:rsidRPr="000C2ED5">
        <w:rPr>
          <w:sz w:val="28"/>
          <w:szCs w:val="28"/>
        </w:rPr>
        <w:t xml:space="preserve">Изменения в сфере образования в Колпашевском районе», в рамках которого обеспечено повышение </w:t>
      </w:r>
      <w:r>
        <w:rPr>
          <w:sz w:val="28"/>
          <w:szCs w:val="28"/>
        </w:rPr>
        <w:t>по году</w:t>
      </w:r>
      <w:r w:rsidRPr="000C2ED5">
        <w:rPr>
          <w:sz w:val="28"/>
          <w:szCs w:val="28"/>
        </w:rPr>
        <w:t xml:space="preserve"> заработной платы педагогическим работникам дошкольных образовательных ор</w:t>
      </w:r>
      <w:r w:rsidR="007257A4">
        <w:rPr>
          <w:sz w:val="28"/>
          <w:szCs w:val="28"/>
        </w:rPr>
        <w:t>ганизаций до размера 31576 рублей</w:t>
      </w:r>
      <w:r w:rsidRPr="000C2ED5">
        <w:rPr>
          <w:sz w:val="28"/>
          <w:szCs w:val="28"/>
        </w:rPr>
        <w:t xml:space="preserve"> (воспитатели – 31010 рублей), что на 100 % больше чем в 2012 году. Уровень среднегодовой заработной платы педагогических работников дошкольных организаций составил 88 % от средней заработной платы педагогических работников образовательных организаций общего образования Колпашевского района.</w:t>
      </w:r>
    </w:p>
    <w:p w:rsidR="00F122D9" w:rsidRPr="002F7C0C" w:rsidRDefault="00F122D9" w:rsidP="00F122D9">
      <w:pPr>
        <w:ind w:firstLine="708"/>
        <w:jc w:val="both"/>
        <w:rPr>
          <w:sz w:val="28"/>
          <w:szCs w:val="28"/>
        </w:rPr>
      </w:pPr>
      <w:r w:rsidRPr="000C2ED5">
        <w:rPr>
          <w:sz w:val="28"/>
          <w:szCs w:val="28"/>
        </w:rPr>
        <w:t>Образовательную услугу по предоставлению основного начального общего, основного общего, среднего общего</w:t>
      </w:r>
      <w:r w:rsidRPr="00B33089">
        <w:rPr>
          <w:sz w:val="28"/>
          <w:szCs w:val="28"/>
        </w:rPr>
        <w:t xml:space="preserve"> образования </w:t>
      </w:r>
      <w:r>
        <w:rPr>
          <w:sz w:val="28"/>
          <w:szCs w:val="28"/>
        </w:rPr>
        <w:t>на базе МОО получили 4898 детей</w:t>
      </w:r>
      <w:r w:rsidRPr="002F7C0C">
        <w:rPr>
          <w:sz w:val="28"/>
          <w:szCs w:val="28"/>
        </w:rPr>
        <w:t xml:space="preserve">. </w:t>
      </w:r>
    </w:p>
    <w:p w:rsidR="00F122D9" w:rsidRDefault="00F122D9" w:rsidP="00F122D9">
      <w:pPr>
        <w:ind w:firstLine="720"/>
        <w:jc w:val="both"/>
        <w:rPr>
          <w:sz w:val="28"/>
          <w:szCs w:val="28"/>
        </w:rPr>
      </w:pPr>
      <w:r>
        <w:rPr>
          <w:sz w:val="28"/>
          <w:szCs w:val="28"/>
        </w:rPr>
        <w:t>В целях обеспечения равных условий для получения качественного образования школьникам</w:t>
      </w:r>
      <w:r w:rsidRPr="007076E7">
        <w:rPr>
          <w:sz w:val="28"/>
          <w:szCs w:val="28"/>
        </w:rPr>
        <w:t xml:space="preserve"> из 11-и населённых пунктов, где отсутствует обучение по соответствующей программе общего образования, организован подвоз в базовые школы близлежащих населённых пунктов. 250 обучающихся подвозятся к базовым школам, подвоз осуществляется 8-ю единицами техники (6 автобусов, 2 «Газели»). Все школьные автобусы соответствуют ГОСТ «Автобус для перевозки детей». В 2013 году в рамках модернизации системы общего образования в МКОУ «Новогоренская СОШ» был приобретен новый автобус «Газель».</w:t>
      </w:r>
      <w:r>
        <w:rPr>
          <w:sz w:val="28"/>
          <w:szCs w:val="28"/>
        </w:rPr>
        <w:t xml:space="preserve"> Затраты на организацию подвоза в общей сумме составили 2319,9 тыс.рублей, в том числе на организацию дополнительного питания подвозимых школьников - 220,7 тыс.рублей.</w:t>
      </w:r>
    </w:p>
    <w:p w:rsidR="00F122D9" w:rsidRDefault="00F122D9" w:rsidP="00F122D9">
      <w:pPr>
        <w:ind w:firstLine="720"/>
        <w:jc w:val="both"/>
        <w:rPr>
          <w:sz w:val="28"/>
          <w:szCs w:val="28"/>
        </w:rPr>
      </w:pPr>
      <w:r w:rsidRPr="00414B5B">
        <w:rPr>
          <w:sz w:val="28"/>
          <w:szCs w:val="28"/>
        </w:rPr>
        <w:t xml:space="preserve">В навигационный период в течение учебного года бюджет </w:t>
      </w:r>
      <w:r>
        <w:rPr>
          <w:sz w:val="28"/>
          <w:szCs w:val="28"/>
        </w:rPr>
        <w:t xml:space="preserve">района </w:t>
      </w:r>
      <w:r w:rsidRPr="00414B5B">
        <w:rPr>
          <w:sz w:val="28"/>
          <w:szCs w:val="28"/>
        </w:rPr>
        <w:t>финансирует расходы, связанные с оплатой проезда школьников МБОУ «Тогурская НОШ» и МБОУ «Тогурская СОШ» водным транспортом, проживающих в микрорайоне Рейд</w:t>
      </w:r>
      <w:r w:rsidR="007257A4">
        <w:rPr>
          <w:sz w:val="28"/>
          <w:szCs w:val="28"/>
        </w:rPr>
        <w:t>,</w:t>
      </w:r>
      <w:r w:rsidRPr="00414B5B">
        <w:rPr>
          <w:sz w:val="28"/>
          <w:szCs w:val="28"/>
        </w:rPr>
        <w:t xml:space="preserve"> к месту учебы и обратно, всего затрат на данные цели произведено на сумму 722,8 тыс.рублей.</w:t>
      </w:r>
    </w:p>
    <w:p w:rsidR="00F122D9" w:rsidRDefault="00F122D9" w:rsidP="00F122D9">
      <w:pPr>
        <w:ind w:firstLine="720"/>
        <w:jc w:val="both"/>
        <w:rPr>
          <w:sz w:val="28"/>
          <w:szCs w:val="28"/>
        </w:rPr>
      </w:pPr>
      <w:r w:rsidRPr="00414B5B">
        <w:rPr>
          <w:sz w:val="28"/>
          <w:szCs w:val="28"/>
        </w:rPr>
        <w:t>Для 18 обучающихся из населённых пунктов, где отсутствует образовательные организации и невозможно</w:t>
      </w:r>
      <w:r>
        <w:rPr>
          <w:sz w:val="28"/>
          <w:szCs w:val="28"/>
        </w:rPr>
        <w:t xml:space="preserve"> </w:t>
      </w:r>
      <w:r w:rsidRPr="00414B5B">
        <w:rPr>
          <w:sz w:val="28"/>
          <w:szCs w:val="28"/>
        </w:rPr>
        <w:t>обеспечить подвоз к базовой школе</w:t>
      </w:r>
      <w:r w:rsidR="007257A4">
        <w:rPr>
          <w:sz w:val="28"/>
          <w:szCs w:val="28"/>
        </w:rPr>
        <w:t>,</w:t>
      </w:r>
      <w:r w:rsidRPr="00414B5B">
        <w:rPr>
          <w:sz w:val="28"/>
          <w:szCs w:val="28"/>
        </w:rPr>
        <w:t xml:space="preserve"> созданы условия для проживания в пришкольном интернате МКОУ «Мараксинская ООШ». На содержание интерната </w:t>
      </w:r>
      <w:r>
        <w:rPr>
          <w:sz w:val="28"/>
          <w:szCs w:val="28"/>
        </w:rPr>
        <w:t>ежегодно направляется порядка 800</w:t>
      </w:r>
      <w:r w:rsidRPr="00414B5B">
        <w:rPr>
          <w:sz w:val="28"/>
          <w:szCs w:val="28"/>
        </w:rPr>
        <w:t>тыс.рублей, в том числе на питание школьников, проживающих в интернате</w:t>
      </w:r>
      <w:r>
        <w:rPr>
          <w:sz w:val="28"/>
          <w:szCs w:val="28"/>
        </w:rPr>
        <w:t>,–</w:t>
      </w:r>
      <w:r w:rsidRPr="00414B5B">
        <w:rPr>
          <w:sz w:val="28"/>
          <w:szCs w:val="28"/>
        </w:rPr>
        <w:t xml:space="preserve"> </w:t>
      </w:r>
      <w:r>
        <w:rPr>
          <w:sz w:val="28"/>
          <w:szCs w:val="28"/>
        </w:rPr>
        <w:t>500</w:t>
      </w:r>
      <w:r w:rsidRPr="00414B5B">
        <w:rPr>
          <w:sz w:val="28"/>
          <w:szCs w:val="28"/>
        </w:rPr>
        <w:t xml:space="preserve"> тыс.рублей.</w:t>
      </w:r>
    </w:p>
    <w:p w:rsidR="00F122D9" w:rsidRDefault="00F122D9" w:rsidP="00F122D9">
      <w:pPr>
        <w:ind w:firstLine="708"/>
        <w:jc w:val="both"/>
        <w:rPr>
          <w:sz w:val="28"/>
          <w:szCs w:val="28"/>
        </w:rPr>
      </w:pPr>
      <w:r w:rsidRPr="00414B5B">
        <w:rPr>
          <w:sz w:val="28"/>
          <w:szCs w:val="28"/>
        </w:rPr>
        <w:t xml:space="preserve">В целях сохранения и укрепления здоровья школьников общеобразовательные организации занимаются организацией горячего питания. В 21 общеобразовательной организации имеется 18 столовых на 1611 посадочных мест, 6 буфетов на 84 посадочных места. В 2013 году </w:t>
      </w:r>
      <w:r>
        <w:rPr>
          <w:sz w:val="28"/>
          <w:szCs w:val="28"/>
        </w:rPr>
        <w:t>4541</w:t>
      </w:r>
      <w:r w:rsidRPr="00414B5B">
        <w:rPr>
          <w:sz w:val="28"/>
          <w:szCs w:val="28"/>
        </w:rPr>
        <w:t xml:space="preserve"> учащи</w:t>
      </w:r>
      <w:r>
        <w:rPr>
          <w:sz w:val="28"/>
          <w:szCs w:val="28"/>
        </w:rPr>
        <w:t>й</w:t>
      </w:r>
      <w:r w:rsidR="007257A4">
        <w:rPr>
          <w:sz w:val="28"/>
          <w:szCs w:val="28"/>
        </w:rPr>
        <w:t>ся</w:t>
      </w:r>
      <w:r w:rsidRPr="00414B5B">
        <w:rPr>
          <w:sz w:val="28"/>
          <w:szCs w:val="28"/>
        </w:rPr>
        <w:t xml:space="preserve"> охвачен горячим питанием, </w:t>
      </w:r>
      <w:r>
        <w:rPr>
          <w:sz w:val="28"/>
          <w:szCs w:val="28"/>
        </w:rPr>
        <w:t>что составляет</w:t>
      </w:r>
      <w:r w:rsidRPr="00414B5B">
        <w:rPr>
          <w:sz w:val="28"/>
          <w:szCs w:val="28"/>
        </w:rPr>
        <w:t xml:space="preserve"> 93,6%</w:t>
      </w:r>
      <w:r>
        <w:rPr>
          <w:sz w:val="28"/>
          <w:szCs w:val="28"/>
        </w:rPr>
        <w:t xml:space="preserve"> (от общего количества учащихся).</w:t>
      </w:r>
      <w:r w:rsidRPr="00414B5B">
        <w:rPr>
          <w:sz w:val="28"/>
          <w:szCs w:val="28"/>
        </w:rPr>
        <w:t xml:space="preserve"> Компенсационные выплаты на питание в размере 18,0 рублей на человека в день (по 9,0 руб. из бюджета каждого уровня) получают 48,1% учащихся. Данное решение власти обеспечило питание 2274 детям из малоимущих семей. Всего на </w:t>
      </w:r>
      <w:r>
        <w:rPr>
          <w:sz w:val="28"/>
          <w:szCs w:val="28"/>
        </w:rPr>
        <w:t xml:space="preserve">компенсацию части стоимости </w:t>
      </w:r>
      <w:r w:rsidRPr="00414B5B">
        <w:rPr>
          <w:sz w:val="28"/>
          <w:szCs w:val="28"/>
        </w:rPr>
        <w:t>питани</w:t>
      </w:r>
      <w:r>
        <w:rPr>
          <w:sz w:val="28"/>
          <w:szCs w:val="28"/>
        </w:rPr>
        <w:t>я</w:t>
      </w:r>
      <w:r w:rsidRPr="00414B5B">
        <w:rPr>
          <w:sz w:val="28"/>
          <w:szCs w:val="28"/>
        </w:rPr>
        <w:t xml:space="preserve"> учащихся было направлено 6018,</w:t>
      </w:r>
      <w:r>
        <w:rPr>
          <w:sz w:val="28"/>
          <w:szCs w:val="28"/>
        </w:rPr>
        <w:t>0</w:t>
      </w:r>
      <w:r w:rsidRPr="00414B5B">
        <w:rPr>
          <w:sz w:val="28"/>
          <w:szCs w:val="28"/>
        </w:rPr>
        <w:t xml:space="preserve"> тыс.руб</w:t>
      </w:r>
      <w:r>
        <w:rPr>
          <w:sz w:val="28"/>
          <w:szCs w:val="28"/>
        </w:rPr>
        <w:t>лей</w:t>
      </w:r>
      <w:r w:rsidRPr="00414B5B">
        <w:rPr>
          <w:sz w:val="28"/>
          <w:szCs w:val="28"/>
        </w:rPr>
        <w:t>.</w:t>
      </w:r>
    </w:p>
    <w:p w:rsidR="00F122D9" w:rsidRPr="00EB2C10" w:rsidRDefault="00F122D9" w:rsidP="00F122D9">
      <w:pPr>
        <w:ind w:firstLine="708"/>
        <w:jc w:val="both"/>
        <w:rPr>
          <w:sz w:val="28"/>
          <w:szCs w:val="28"/>
        </w:rPr>
      </w:pPr>
      <w:r w:rsidRPr="00E57524">
        <w:rPr>
          <w:sz w:val="28"/>
          <w:szCs w:val="28"/>
        </w:rPr>
        <w:lastRenderedPageBreak/>
        <w:t xml:space="preserve">В 2013 году на территории Колпашевского района продолжен поэтапный переход на федеральные государственные образовательные стандарты начального общего образования (далее – ФГОС НОО). С 01.09.2013 доля школьников, обучающихся ФГОС НОО (в 1-х, 2-х, 3-х классах), в общей численности обучающихся в начальной школе, составила </w:t>
      </w:r>
      <w:r w:rsidRPr="00E57524">
        <w:rPr>
          <w:b/>
          <w:sz w:val="28"/>
          <w:szCs w:val="28"/>
        </w:rPr>
        <w:t>75,8%</w:t>
      </w:r>
      <w:r w:rsidRPr="00E57524">
        <w:rPr>
          <w:sz w:val="28"/>
          <w:szCs w:val="28"/>
        </w:rPr>
        <w:t xml:space="preserve"> (1487 обучающихся: 1 классы – 494 чел., 2 классы – 554 чел., 3 классы – 439 чел.).</w:t>
      </w:r>
    </w:p>
    <w:p w:rsidR="00F122D9" w:rsidRDefault="00F122D9" w:rsidP="00F122D9">
      <w:pPr>
        <w:ind w:firstLine="720"/>
        <w:jc w:val="both"/>
        <w:rPr>
          <w:sz w:val="28"/>
          <w:szCs w:val="28"/>
        </w:rPr>
      </w:pPr>
      <w:r w:rsidRPr="007076E7">
        <w:rPr>
          <w:sz w:val="28"/>
          <w:szCs w:val="28"/>
        </w:rPr>
        <w:t xml:space="preserve">Для создания условий в части организации образовательного процесса совершенствуется учебно-материальная база </w:t>
      </w:r>
      <w:r>
        <w:rPr>
          <w:sz w:val="28"/>
          <w:szCs w:val="28"/>
        </w:rPr>
        <w:t>общеобразовательных организаций</w:t>
      </w:r>
      <w:r w:rsidRPr="007076E7">
        <w:rPr>
          <w:sz w:val="28"/>
          <w:szCs w:val="28"/>
        </w:rPr>
        <w:t>. В течение 2013 года муниципальными общеобразовательными организациями для реализации ФГОС приобретено на общую сумму</w:t>
      </w:r>
      <w:r>
        <w:rPr>
          <w:sz w:val="28"/>
          <w:szCs w:val="28"/>
        </w:rPr>
        <w:t xml:space="preserve"> 6843,2 </w:t>
      </w:r>
      <w:r w:rsidRPr="007076E7">
        <w:rPr>
          <w:sz w:val="28"/>
          <w:szCs w:val="28"/>
        </w:rPr>
        <w:t>тыс.руб</w:t>
      </w:r>
      <w:r>
        <w:rPr>
          <w:sz w:val="28"/>
          <w:szCs w:val="28"/>
        </w:rPr>
        <w:t>лей</w:t>
      </w:r>
      <w:r w:rsidRPr="007076E7">
        <w:rPr>
          <w:sz w:val="28"/>
          <w:szCs w:val="28"/>
        </w:rPr>
        <w:t>: учебное оборудование</w:t>
      </w:r>
      <w:r>
        <w:rPr>
          <w:sz w:val="28"/>
          <w:szCs w:val="28"/>
        </w:rPr>
        <w:t xml:space="preserve">, </w:t>
      </w:r>
      <w:r w:rsidRPr="007076E7">
        <w:rPr>
          <w:sz w:val="28"/>
          <w:szCs w:val="28"/>
        </w:rPr>
        <w:t>учебно-лабораторное</w:t>
      </w:r>
      <w:r>
        <w:rPr>
          <w:sz w:val="28"/>
          <w:szCs w:val="28"/>
        </w:rPr>
        <w:t xml:space="preserve">, </w:t>
      </w:r>
      <w:r w:rsidRPr="007076E7">
        <w:rPr>
          <w:sz w:val="28"/>
          <w:szCs w:val="28"/>
        </w:rPr>
        <w:t>спортивное оборудование и инвентарь</w:t>
      </w:r>
      <w:r>
        <w:rPr>
          <w:sz w:val="28"/>
          <w:szCs w:val="28"/>
        </w:rPr>
        <w:t xml:space="preserve">, </w:t>
      </w:r>
      <w:r w:rsidRPr="007076E7">
        <w:rPr>
          <w:sz w:val="28"/>
          <w:szCs w:val="28"/>
        </w:rPr>
        <w:t>компьютерное оборудование</w:t>
      </w:r>
      <w:r>
        <w:rPr>
          <w:sz w:val="28"/>
          <w:szCs w:val="28"/>
        </w:rPr>
        <w:t xml:space="preserve">, </w:t>
      </w:r>
      <w:r w:rsidRPr="007076E7">
        <w:rPr>
          <w:sz w:val="28"/>
          <w:szCs w:val="28"/>
        </w:rPr>
        <w:t>пополнены библиотечные фонды</w:t>
      </w:r>
      <w:r>
        <w:rPr>
          <w:sz w:val="28"/>
          <w:szCs w:val="28"/>
        </w:rPr>
        <w:t>.</w:t>
      </w:r>
    </w:p>
    <w:p w:rsidR="00F122D9" w:rsidRPr="007076E7" w:rsidRDefault="00F122D9" w:rsidP="00F122D9">
      <w:pPr>
        <w:ind w:firstLine="709"/>
        <w:jc w:val="both"/>
        <w:rPr>
          <w:sz w:val="28"/>
          <w:szCs w:val="28"/>
        </w:rPr>
      </w:pPr>
      <w:r w:rsidRPr="007076E7">
        <w:rPr>
          <w:sz w:val="28"/>
          <w:szCs w:val="28"/>
        </w:rPr>
        <w:t xml:space="preserve">В 2013 году приобретена система видеоконференцсвязи для </w:t>
      </w:r>
      <w:r>
        <w:rPr>
          <w:sz w:val="28"/>
          <w:szCs w:val="28"/>
        </w:rPr>
        <w:t>организации</w:t>
      </w:r>
      <w:r w:rsidRPr="007076E7">
        <w:rPr>
          <w:sz w:val="28"/>
          <w:szCs w:val="28"/>
        </w:rPr>
        <w:t xml:space="preserve"> образовательного процесса в дистанционном режиме (</w:t>
      </w:r>
      <w:r w:rsidRPr="007076E7">
        <w:rPr>
          <w:bCs/>
          <w:sz w:val="28"/>
          <w:szCs w:val="28"/>
        </w:rPr>
        <w:t>2</w:t>
      </w:r>
      <w:r>
        <w:rPr>
          <w:bCs/>
          <w:sz w:val="28"/>
          <w:szCs w:val="28"/>
        </w:rPr>
        <w:t xml:space="preserve">947,8 </w:t>
      </w:r>
      <w:r w:rsidRPr="007076E7">
        <w:rPr>
          <w:bCs/>
          <w:sz w:val="28"/>
          <w:szCs w:val="28"/>
        </w:rPr>
        <w:t>тыс.рублей</w:t>
      </w:r>
      <w:r w:rsidRPr="007076E7">
        <w:rPr>
          <w:sz w:val="28"/>
          <w:szCs w:val="28"/>
        </w:rPr>
        <w:t xml:space="preserve"> на оснащение 10 общеобразовательных организаций системой видеоконференцсвязи (</w:t>
      </w:r>
      <w:r w:rsidRPr="007076E7">
        <w:rPr>
          <w:sz w:val="28"/>
          <w:szCs w:val="28"/>
          <w:lang w:val="en-US"/>
        </w:rPr>
        <w:t>LifeSize</w:t>
      </w:r>
      <w:r w:rsidRPr="007076E7">
        <w:rPr>
          <w:sz w:val="28"/>
          <w:szCs w:val="28"/>
        </w:rPr>
        <w:t>)</w:t>
      </w:r>
      <w:r>
        <w:rPr>
          <w:sz w:val="28"/>
          <w:szCs w:val="28"/>
        </w:rPr>
        <w:t>).</w:t>
      </w:r>
      <w:r w:rsidRPr="007076E7">
        <w:rPr>
          <w:sz w:val="28"/>
          <w:szCs w:val="28"/>
        </w:rPr>
        <w:t>Сформированная учебно-материальная база позволила организовать обучение школьников из 6-ти малокомплектных сельских школ в дистанционной форме (в 2012 году – 4 малокомплектные школы).</w:t>
      </w:r>
    </w:p>
    <w:p w:rsidR="00F122D9" w:rsidRPr="000C2ED5" w:rsidRDefault="00F122D9" w:rsidP="00F122D9">
      <w:pPr>
        <w:ind w:firstLine="708"/>
        <w:jc w:val="both"/>
        <w:rPr>
          <w:sz w:val="28"/>
          <w:szCs w:val="28"/>
        </w:rPr>
      </w:pPr>
      <w:r>
        <w:rPr>
          <w:bCs/>
          <w:color w:val="000000"/>
          <w:sz w:val="28"/>
          <w:szCs w:val="28"/>
        </w:rPr>
        <w:t xml:space="preserve">В отчётном периоде общий объём средств из бюджета района, направленный на общее образование, </w:t>
      </w:r>
      <w:r w:rsidRPr="000C2ED5">
        <w:rPr>
          <w:bCs/>
          <w:color w:val="000000"/>
          <w:sz w:val="28"/>
          <w:szCs w:val="28"/>
        </w:rPr>
        <w:t xml:space="preserve">составил </w:t>
      </w:r>
      <w:r>
        <w:rPr>
          <w:bCs/>
          <w:color w:val="000000"/>
          <w:sz w:val="28"/>
          <w:szCs w:val="28"/>
        </w:rPr>
        <w:t>120788,3</w:t>
      </w:r>
      <w:r w:rsidRPr="000C2ED5">
        <w:rPr>
          <w:bCs/>
          <w:color w:val="000000"/>
          <w:sz w:val="28"/>
          <w:szCs w:val="28"/>
        </w:rPr>
        <w:t xml:space="preserve"> тыс.рублей</w:t>
      </w:r>
      <w:r>
        <w:rPr>
          <w:bCs/>
          <w:color w:val="000000"/>
          <w:sz w:val="28"/>
          <w:szCs w:val="28"/>
        </w:rPr>
        <w:t>, в</w:t>
      </w:r>
      <w:r>
        <w:rPr>
          <w:sz w:val="28"/>
          <w:szCs w:val="28"/>
        </w:rPr>
        <w:t xml:space="preserve"> том числе </w:t>
      </w:r>
      <w:r w:rsidRPr="000C2ED5">
        <w:rPr>
          <w:sz w:val="28"/>
          <w:szCs w:val="28"/>
        </w:rPr>
        <w:t>для обеспечения выполнения требований СанПиН в общеобразовательных организациях</w:t>
      </w:r>
      <w:r>
        <w:rPr>
          <w:sz w:val="28"/>
          <w:szCs w:val="28"/>
        </w:rPr>
        <w:t xml:space="preserve"> </w:t>
      </w:r>
      <w:r w:rsidRPr="000C2ED5">
        <w:rPr>
          <w:sz w:val="28"/>
          <w:szCs w:val="28"/>
        </w:rPr>
        <w:t xml:space="preserve">на оплату коммунальных услуг </w:t>
      </w:r>
      <w:r>
        <w:rPr>
          <w:sz w:val="28"/>
          <w:szCs w:val="28"/>
        </w:rPr>
        <w:t>выделено</w:t>
      </w:r>
      <w:r w:rsidRPr="000C2ED5">
        <w:rPr>
          <w:sz w:val="28"/>
          <w:szCs w:val="28"/>
        </w:rPr>
        <w:t xml:space="preserve"> 27774,2</w:t>
      </w:r>
      <w:r>
        <w:rPr>
          <w:sz w:val="28"/>
          <w:szCs w:val="28"/>
        </w:rPr>
        <w:t xml:space="preserve"> </w:t>
      </w:r>
      <w:r w:rsidRPr="000C2ED5">
        <w:rPr>
          <w:sz w:val="28"/>
          <w:szCs w:val="28"/>
        </w:rPr>
        <w:t>тыс.рублей</w:t>
      </w:r>
      <w:r>
        <w:rPr>
          <w:sz w:val="28"/>
          <w:szCs w:val="28"/>
        </w:rPr>
        <w:t xml:space="preserve"> (</w:t>
      </w:r>
      <w:r w:rsidRPr="000C2ED5">
        <w:rPr>
          <w:sz w:val="28"/>
          <w:szCs w:val="28"/>
        </w:rPr>
        <w:t>теплов</w:t>
      </w:r>
      <w:r>
        <w:rPr>
          <w:sz w:val="28"/>
          <w:szCs w:val="28"/>
        </w:rPr>
        <w:t xml:space="preserve">ая </w:t>
      </w:r>
      <w:r w:rsidRPr="000C2ED5">
        <w:rPr>
          <w:sz w:val="28"/>
          <w:szCs w:val="28"/>
        </w:rPr>
        <w:t>энерги</w:t>
      </w:r>
      <w:r>
        <w:rPr>
          <w:sz w:val="28"/>
          <w:szCs w:val="28"/>
        </w:rPr>
        <w:t xml:space="preserve">я </w:t>
      </w:r>
      <w:r w:rsidRPr="000C2ED5">
        <w:rPr>
          <w:sz w:val="28"/>
          <w:szCs w:val="28"/>
        </w:rPr>
        <w:t>– 22617,3 тыс.рублей, электрическ</w:t>
      </w:r>
      <w:r>
        <w:rPr>
          <w:sz w:val="28"/>
          <w:szCs w:val="28"/>
        </w:rPr>
        <w:t xml:space="preserve">ая </w:t>
      </w:r>
      <w:r w:rsidRPr="000C2ED5">
        <w:rPr>
          <w:sz w:val="28"/>
          <w:szCs w:val="28"/>
        </w:rPr>
        <w:t>энерги</w:t>
      </w:r>
      <w:r>
        <w:rPr>
          <w:sz w:val="28"/>
          <w:szCs w:val="28"/>
        </w:rPr>
        <w:t>я</w:t>
      </w:r>
      <w:r w:rsidRPr="000C2ED5">
        <w:rPr>
          <w:sz w:val="28"/>
          <w:szCs w:val="28"/>
        </w:rPr>
        <w:t xml:space="preserve"> – 4681,4 тыс.рублей, </w:t>
      </w:r>
      <w:r>
        <w:rPr>
          <w:sz w:val="28"/>
          <w:szCs w:val="28"/>
        </w:rPr>
        <w:t>в</w:t>
      </w:r>
      <w:r w:rsidRPr="000C2ED5">
        <w:rPr>
          <w:sz w:val="28"/>
          <w:szCs w:val="28"/>
        </w:rPr>
        <w:t>одоснабжение и водоотведение –475,5тыс.рублей</w:t>
      </w:r>
      <w:r>
        <w:rPr>
          <w:sz w:val="28"/>
          <w:szCs w:val="28"/>
        </w:rPr>
        <w:t>)</w:t>
      </w:r>
      <w:r w:rsidRPr="000C2ED5">
        <w:rPr>
          <w:sz w:val="28"/>
          <w:szCs w:val="28"/>
        </w:rPr>
        <w:t>.</w:t>
      </w:r>
    </w:p>
    <w:p w:rsidR="00F122D9" w:rsidRPr="00C37EEC" w:rsidRDefault="00F122D9" w:rsidP="00F122D9">
      <w:pPr>
        <w:ind w:firstLine="708"/>
        <w:jc w:val="both"/>
        <w:rPr>
          <w:sz w:val="28"/>
          <w:szCs w:val="28"/>
        </w:rPr>
      </w:pPr>
      <w:r w:rsidRPr="000C2ED5">
        <w:rPr>
          <w:sz w:val="28"/>
          <w:szCs w:val="28"/>
        </w:rPr>
        <w:t>Услуга дополнительного образования для обеспечения занятости обучающихся во внеурочное время и развития их творческого потенциала</w:t>
      </w:r>
      <w:r w:rsidR="007257A4">
        <w:rPr>
          <w:sz w:val="28"/>
          <w:szCs w:val="28"/>
        </w:rPr>
        <w:t xml:space="preserve"> </w:t>
      </w:r>
      <w:r>
        <w:rPr>
          <w:sz w:val="28"/>
          <w:szCs w:val="28"/>
        </w:rPr>
        <w:t xml:space="preserve">предоставлялась </w:t>
      </w:r>
      <w:r w:rsidRPr="00C37EEC">
        <w:rPr>
          <w:sz w:val="28"/>
          <w:szCs w:val="28"/>
        </w:rPr>
        <w:t>5 организаци</w:t>
      </w:r>
      <w:r>
        <w:rPr>
          <w:sz w:val="28"/>
          <w:szCs w:val="28"/>
        </w:rPr>
        <w:t>ями</w:t>
      </w:r>
      <w:r w:rsidRPr="00C37EEC">
        <w:rPr>
          <w:sz w:val="28"/>
          <w:szCs w:val="28"/>
        </w:rPr>
        <w:t xml:space="preserve"> дополнительного образования по различным направлениям: художественно-эстетическому, социально-педагогическому, эколого-биологи</w:t>
      </w:r>
      <w:r w:rsidR="007257A4">
        <w:rPr>
          <w:sz w:val="28"/>
          <w:szCs w:val="28"/>
        </w:rPr>
        <w:t xml:space="preserve">ческому, </w:t>
      </w:r>
      <w:r w:rsidRPr="00C37EEC">
        <w:rPr>
          <w:sz w:val="28"/>
          <w:szCs w:val="28"/>
        </w:rPr>
        <w:t>естественно-научному, физкультурно-спортивному, военно-патриотическому.</w:t>
      </w:r>
      <w:r w:rsidR="007257A4">
        <w:rPr>
          <w:sz w:val="28"/>
          <w:szCs w:val="28"/>
        </w:rPr>
        <w:t xml:space="preserve"> </w:t>
      </w:r>
      <w:r>
        <w:rPr>
          <w:sz w:val="28"/>
          <w:szCs w:val="28"/>
        </w:rPr>
        <w:t>За отчётный период услугу дополнительного образования</w:t>
      </w:r>
      <w:r w:rsidRPr="00C37EEC">
        <w:rPr>
          <w:sz w:val="28"/>
          <w:szCs w:val="28"/>
        </w:rPr>
        <w:t xml:space="preserve"> в организациях дополнительного образования </w:t>
      </w:r>
      <w:r>
        <w:rPr>
          <w:sz w:val="28"/>
          <w:szCs w:val="28"/>
        </w:rPr>
        <w:t>получил</w:t>
      </w:r>
      <w:r w:rsidRPr="00C37EEC">
        <w:rPr>
          <w:sz w:val="28"/>
          <w:szCs w:val="28"/>
        </w:rPr>
        <w:t xml:space="preserve"> 29</w:t>
      </w:r>
      <w:r>
        <w:rPr>
          <w:sz w:val="28"/>
          <w:szCs w:val="28"/>
        </w:rPr>
        <w:t>0</w:t>
      </w:r>
      <w:r w:rsidRPr="00C37EEC">
        <w:rPr>
          <w:sz w:val="28"/>
          <w:szCs w:val="28"/>
        </w:rPr>
        <w:t xml:space="preserve">1 </w:t>
      </w:r>
      <w:r>
        <w:rPr>
          <w:sz w:val="28"/>
          <w:szCs w:val="28"/>
        </w:rPr>
        <w:t>ребёнок</w:t>
      </w:r>
      <w:r w:rsidRPr="00C37EEC">
        <w:rPr>
          <w:sz w:val="28"/>
          <w:szCs w:val="28"/>
        </w:rPr>
        <w:t xml:space="preserve">, что составляет </w:t>
      </w:r>
      <w:r>
        <w:rPr>
          <w:sz w:val="28"/>
          <w:szCs w:val="28"/>
        </w:rPr>
        <w:t>59</w:t>
      </w:r>
      <w:r w:rsidRPr="00C37EEC">
        <w:rPr>
          <w:sz w:val="28"/>
          <w:szCs w:val="28"/>
        </w:rPr>
        <w:t xml:space="preserve">% от общего числа обучающихся в районе. </w:t>
      </w:r>
      <w:r>
        <w:rPr>
          <w:sz w:val="28"/>
          <w:szCs w:val="28"/>
        </w:rPr>
        <w:t xml:space="preserve">Высокий процент охвата школьников района дополнительным образованием обеспечивается за счёт широкого спектра реализуемых организациями дополнительного образования общеобразовательных программ (ежегодно порядка 150 программ). В том числе </w:t>
      </w:r>
      <w:r w:rsidRPr="00FC07C8">
        <w:rPr>
          <w:sz w:val="28"/>
          <w:szCs w:val="28"/>
        </w:rPr>
        <w:t xml:space="preserve">с 01.09.2013 </w:t>
      </w:r>
      <w:r>
        <w:rPr>
          <w:sz w:val="28"/>
          <w:szCs w:val="28"/>
        </w:rPr>
        <w:t xml:space="preserve">открыто </w:t>
      </w:r>
      <w:r w:rsidRPr="00FC07C8">
        <w:rPr>
          <w:sz w:val="28"/>
          <w:szCs w:val="28"/>
        </w:rPr>
        <w:t>4-</w:t>
      </w:r>
      <w:r>
        <w:rPr>
          <w:sz w:val="28"/>
          <w:szCs w:val="28"/>
        </w:rPr>
        <w:t>е</w:t>
      </w:r>
      <w:r w:rsidRPr="00FC07C8">
        <w:rPr>
          <w:sz w:val="28"/>
          <w:szCs w:val="28"/>
        </w:rPr>
        <w:t xml:space="preserve"> групп</w:t>
      </w:r>
      <w:r>
        <w:rPr>
          <w:sz w:val="28"/>
          <w:szCs w:val="28"/>
        </w:rPr>
        <w:t>ы</w:t>
      </w:r>
      <w:r w:rsidRPr="00FC07C8">
        <w:rPr>
          <w:sz w:val="28"/>
          <w:szCs w:val="28"/>
        </w:rPr>
        <w:t xml:space="preserve"> по образовательной робототехнике в МБОУ ДОД «ДЮЦ», дополнительны</w:t>
      </w:r>
      <w:r>
        <w:rPr>
          <w:sz w:val="28"/>
          <w:szCs w:val="28"/>
        </w:rPr>
        <w:t>е</w:t>
      </w:r>
      <w:r w:rsidRPr="00FC07C8">
        <w:rPr>
          <w:sz w:val="28"/>
          <w:szCs w:val="28"/>
        </w:rPr>
        <w:t xml:space="preserve"> 3-</w:t>
      </w:r>
      <w:r>
        <w:rPr>
          <w:sz w:val="28"/>
          <w:szCs w:val="28"/>
        </w:rPr>
        <w:t>и</w:t>
      </w:r>
      <w:r w:rsidRPr="00FC07C8">
        <w:rPr>
          <w:sz w:val="28"/>
          <w:szCs w:val="28"/>
        </w:rPr>
        <w:t xml:space="preserve"> групп</w:t>
      </w:r>
      <w:r>
        <w:rPr>
          <w:sz w:val="28"/>
          <w:szCs w:val="28"/>
        </w:rPr>
        <w:t>ы</w:t>
      </w:r>
      <w:r w:rsidRPr="00FC07C8">
        <w:rPr>
          <w:sz w:val="28"/>
          <w:szCs w:val="28"/>
        </w:rPr>
        <w:t xml:space="preserve"> подготовительного класса по хореографии в МБОУ ДОД «ДШИ» г.Колпашево. </w:t>
      </w:r>
    </w:p>
    <w:p w:rsidR="00F122D9" w:rsidRDefault="00F122D9" w:rsidP="00C82DAB">
      <w:pPr>
        <w:ind w:firstLine="708"/>
        <w:jc w:val="both"/>
        <w:rPr>
          <w:sz w:val="28"/>
          <w:szCs w:val="28"/>
        </w:rPr>
      </w:pPr>
      <w:r>
        <w:rPr>
          <w:bCs/>
          <w:color w:val="000000"/>
          <w:sz w:val="28"/>
          <w:szCs w:val="28"/>
        </w:rPr>
        <w:t>Общее финансирование организаций дополнительного образования</w:t>
      </w:r>
      <w:r w:rsidR="007257A4">
        <w:rPr>
          <w:bCs/>
          <w:color w:val="000000"/>
          <w:sz w:val="28"/>
          <w:szCs w:val="28"/>
        </w:rPr>
        <w:t>,</w:t>
      </w:r>
      <w:r>
        <w:rPr>
          <w:bCs/>
          <w:color w:val="000000"/>
          <w:sz w:val="28"/>
          <w:szCs w:val="28"/>
        </w:rPr>
        <w:t xml:space="preserve"> за исключением полномочий органов государственной власти субъектов РФ</w:t>
      </w:r>
      <w:r w:rsidR="007257A4">
        <w:rPr>
          <w:bCs/>
          <w:color w:val="000000"/>
          <w:sz w:val="28"/>
          <w:szCs w:val="28"/>
        </w:rPr>
        <w:t>,</w:t>
      </w:r>
      <w:r>
        <w:rPr>
          <w:bCs/>
          <w:color w:val="000000"/>
          <w:sz w:val="28"/>
          <w:szCs w:val="28"/>
        </w:rPr>
        <w:t xml:space="preserve"> </w:t>
      </w:r>
      <w:r w:rsidRPr="000C2ED5">
        <w:rPr>
          <w:bCs/>
          <w:color w:val="000000"/>
          <w:sz w:val="28"/>
          <w:szCs w:val="28"/>
        </w:rPr>
        <w:lastRenderedPageBreak/>
        <w:t>составило 60446 тыс.рублей</w:t>
      </w:r>
      <w:r>
        <w:rPr>
          <w:bCs/>
          <w:color w:val="000000"/>
          <w:sz w:val="28"/>
          <w:szCs w:val="28"/>
        </w:rPr>
        <w:t>, в</w:t>
      </w:r>
      <w:r w:rsidRPr="000C2ED5">
        <w:rPr>
          <w:sz w:val="28"/>
          <w:szCs w:val="28"/>
        </w:rPr>
        <w:t xml:space="preserve"> том числе</w:t>
      </w:r>
      <w:r>
        <w:rPr>
          <w:sz w:val="28"/>
          <w:szCs w:val="28"/>
        </w:rPr>
        <w:t xml:space="preserve"> </w:t>
      </w:r>
      <w:r w:rsidRPr="000C2ED5">
        <w:rPr>
          <w:sz w:val="28"/>
          <w:szCs w:val="28"/>
        </w:rPr>
        <w:t>для обеспечения выполнения требований СанПиН в организациях дополнительного образования</w:t>
      </w:r>
      <w:r>
        <w:rPr>
          <w:sz w:val="28"/>
          <w:szCs w:val="28"/>
        </w:rPr>
        <w:t xml:space="preserve"> </w:t>
      </w:r>
      <w:r w:rsidRPr="000C2ED5">
        <w:rPr>
          <w:sz w:val="28"/>
          <w:szCs w:val="28"/>
        </w:rPr>
        <w:t xml:space="preserve">на оплату коммунальных услуг </w:t>
      </w:r>
      <w:r>
        <w:rPr>
          <w:sz w:val="28"/>
          <w:szCs w:val="28"/>
        </w:rPr>
        <w:t>выделено</w:t>
      </w:r>
      <w:r w:rsidRPr="000C2ED5">
        <w:rPr>
          <w:sz w:val="28"/>
          <w:szCs w:val="28"/>
        </w:rPr>
        <w:t xml:space="preserve"> 2740,2 тыс.рублей </w:t>
      </w:r>
      <w:r>
        <w:rPr>
          <w:sz w:val="28"/>
          <w:szCs w:val="28"/>
        </w:rPr>
        <w:t>(</w:t>
      </w:r>
      <w:r w:rsidRPr="000C2ED5">
        <w:rPr>
          <w:sz w:val="28"/>
          <w:szCs w:val="28"/>
        </w:rPr>
        <w:t>теплов</w:t>
      </w:r>
      <w:r>
        <w:rPr>
          <w:sz w:val="28"/>
          <w:szCs w:val="28"/>
        </w:rPr>
        <w:t>ая</w:t>
      </w:r>
      <w:r w:rsidRPr="000C2ED5">
        <w:rPr>
          <w:sz w:val="28"/>
          <w:szCs w:val="28"/>
        </w:rPr>
        <w:t xml:space="preserve"> энерги</w:t>
      </w:r>
      <w:r>
        <w:rPr>
          <w:sz w:val="28"/>
          <w:szCs w:val="28"/>
        </w:rPr>
        <w:t>я</w:t>
      </w:r>
      <w:r w:rsidRPr="000C2ED5">
        <w:rPr>
          <w:sz w:val="28"/>
          <w:szCs w:val="28"/>
        </w:rPr>
        <w:t xml:space="preserve"> – 2206,6 тыс.рублей, электрическ</w:t>
      </w:r>
      <w:r>
        <w:rPr>
          <w:sz w:val="28"/>
          <w:szCs w:val="28"/>
        </w:rPr>
        <w:t>ая</w:t>
      </w:r>
      <w:r w:rsidRPr="000C2ED5">
        <w:rPr>
          <w:sz w:val="28"/>
          <w:szCs w:val="28"/>
        </w:rPr>
        <w:t xml:space="preserve"> энерги</w:t>
      </w:r>
      <w:r>
        <w:rPr>
          <w:sz w:val="28"/>
          <w:szCs w:val="28"/>
        </w:rPr>
        <w:t>я</w:t>
      </w:r>
      <w:r w:rsidRPr="000C2ED5">
        <w:rPr>
          <w:sz w:val="28"/>
          <w:szCs w:val="28"/>
        </w:rPr>
        <w:t xml:space="preserve"> – 476,5 тыс.рублей, водоснабжение и водоотведение –57,1 тыс.рублей</w:t>
      </w:r>
      <w:r>
        <w:rPr>
          <w:sz w:val="28"/>
          <w:szCs w:val="28"/>
        </w:rPr>
        <w:t>)</w:t>
      </w:r>
      <w:r w:rsidRPr="000C2ED5">
        <w:rPr>
          <w:sz w:val="28"/>
          <w:szCs w:val="28"/>
        </w:rPr>
        <w:t>.</w:t>
      </w:r>
    </w:p>
    <w:p w:rsidR="00F122D9" w:rsidRPr="000C2ED5" w:rsidRDefault="00F122D9" w:rsidP="00C82DAB">
      <w:pPr>
        <w:pStyle w:val="a8"/>
        <w:spacing w:line="240" w:lineRule="auto"/>
        <w:ind w:firstLine="708"/>
      </w:pPr>
      <w:r w:rsidRPr="000C2ED5">
        <w:rPr>
          <w:spacing w:val="2"/>
        </w:rPr>
        <w:t>В 2013 году реализовы</w:t>
      </w:r>
      <w:r>
        <w:rPr>
          <w:spacing w:val="2"/>
        </w:rPr>
        <w:t>вался план мероприятий («дорожная</w:t>
      </w:r>
      <w:r w:rsidRPr="000C2ED5">
        <w:rPr>
          <w:spacing w:val="2"/>
        </w:rPr>
        <w:t xml:space="preserve"> карт</w:t>
      </w:r>
      <w:r>
        <w:rPr>
          <w:spacing w:val="2"/>
        </w:rPr>
        <w:t>а</w:t>
      </w:r>
      <w:r w:rsidRPr="000C2ED5">
        <w:rPr>
          <w:spacing w:val="2"/>
        </w:rPr>
        <w:t>») «</w:t>
      </w:r>
      <w:r w:rsidRPr="000C2ED5">
        <w:t>Изменения в сфере образования в Колпашевском районе», в рамках которого обеспечено повышение среднегодовой заработной платы педагогическим работникам организаций дополнительного образования до размера 32671 рубль, что на 67 % больше</w:t>
      </w:r>
      <w:r w:rsidR="007257A4">
        <w:t>,</w:t>
      </w:r>
      <w:r w:rsidRPr="000C2ED5">
        <w:t xml:space="preserve"> чем в 2012 году. Уровень средней заработной платы педагогических работников организаций дополнительного образования детей составил 91 % от средней заработной платы образовательных организаций общего образования Колпашевского района.  </w:t>
      </w:r>
    </w:p>
    <w:p w:rsidR="00F122D9" w:rsidRPr="0027345F" w:rsidRDefault="00F122D9" w:rsidP="00C82DAB">
      <w:pPr>
        <w:ind w:left="52" w:firstLine="656"/>
        <w:jc w:val="both"/>
        <w:rPr>
          <w:color w:val="000000" w:themeColor="text1"/>
          <w:sz w:val="28"/>
        </w:rPr>
      </w:pPr>
      <w:r w:rsidRPr="000C2ED5">
        <w:rPr>
          <w:sz w:val="28"/>
          <w:szCs w:val="28"/>
        </w:rPr>
        <w:t xml:space="preserve">Большое внимание уделяется развитию спорта и формированию здорового образа жизни. Ежегодно проводится 3 спартакиады школьников по 15 видам спорта. </w:t>
      </w:r>
      <w:r w:rsidRPr="000C2ED5">
        <w:rPr>
          <w:sz w:val="28"/>
        </w:rPr>
        <w:t>Всего за 2013 год обучающиеся образовательных</w:t>
      </w:r>
      <w:r w:rsidRPr="00C37EEC">
        <w:rPr>
          <w:sz w:val="28"/>
        </w:rPr>
        <w:t xml:space="preserve"> организаций приняли участие в 45-и соревнованиях районного, межрайонного, окружного, областного, регионального и всероссийского уровней. Количество обучающихся, принявших участие во всех соревнованиях, составило 1230 человек (25,8% от общего количества обучающихся).</w:t>
      </w:r>
      <w:r>
        <w:rPr>
          <w:sz w:val="28"/>
        </w:rPr>
        <w:t xml:space="preserve"> </w:t>
      </w:r>
      <w:r w:rsidRPr="00C37EEC">
        <w:rPr>
          <w:color w:val="000000" w:themeColor="text1"/>
          <w:sz w:val="28"/>
        </w:rPr>
        <w:t>К достижениям</w:t>
      </w:r>
      <w:r>
        <w:rPr>
          <w:color w:val="000000" w:themeColor="text1"/>
          <w:sz w:val="28"/>
        </w:rPr>
        <w:t xml:space="preserve"> </w:t>
      </w:r>
      <w:r w:rsidRPr="00C37EEC">
        <w:rPr>
          <w:color w:val="000000" w:themeColor="text1"/>
          <w:sz w:val="28"/>
        </w:rPr>
        <w:t xml:space="preserve">2013 года стоит отнести 5-е место на 28 –х спортивных областных играх школьников из 19-ти, </w:t>
      </w:r>
      <w:r w:rsidRPr="00C37EEC">
        <w:rPr>
          <w:sz w:val="28"/>
        </w:rPr>
        <w:t>уступив командам г. Томска, Северска, Томского района, г. Стрежевого. По-прежнему</w:t>
      </w:r>
      <w:r w:rsidR="007257A4">
        <w:rPr>
          <w:sz w:val="28"/>
        </w:rPr>
        <w:t>,</w:t>
      </w:r>
      <w:r w:rsidRPr="00C37EEC">
        <w:rPr>
          <w:sz w:val="28"/>
        </w:rPr>
        <w:t xml:space="preserve"> сильными видами остаются: баскетбол (2-е место-девушки), настольный теннис (2-е место-юноши, 3-е место - девушки) и футбол.</w:t>
      </w:r>
    </w:p>
    <w:p w:rsidR="00F122D9" w:rsidRPr="00B33089" w:rsidRDefault="00F122D9" w:rsidP="00F122D9">
      <w:pPr>
        <w:ind w:firstLine="708"/>
        <w:jc w:val="both"/>
        <w:rPr>
          <w:color w:val="000000"/>
          <w:sz w:val="28"/>
          <w:szCs w:val="28"/>
        </w:rPr>
      </w:pPr>
      <w:r>
        <w:rPr>
          <w:bCs/>
          <w:color w:val="000000"/>
          <w:sz w:val="28"/>
          <w:szCs w:val="28"/>
        </w:rPr>
        <w:t>Общее финансирование спортивных мероприятий составило 959 тыс.рублей.</w:t>
      </w:r>
    </w:p>
    <w:p w:rsidR="00F122D9" w:rsidRDefault="00F122D9" w:rsidP="00F122D9">
      <w:pPr>
        <w:ind w:firstLine="720"/>
        <w:jc w:val="both"/>
        <w:rPr>
          <w:sz w:val="28"/>
          <w:szCs w:val="28"/>
        </w:rPr>
      </w:pPr>
      <w:r>
        <w:rPr>
          <w:sz w:val="28"/>
          <w:szCs w:val="28"/>
        </w:rPr>
        <w:t xml:space="preserve">Ежегодно в муниципальном образовании уделяется внимание работе по </w:t>
      </w:r>
      <w:r w:rsidRPr="002C0A0F">
        <w:rPr>
          <w:sz w:val="28"/>
          <w:szCs w:val="28"/>
        </w:rPr>
        <w:t>организации отдыха детей Колпашевского района</w:t>
      </w:r>
      <w:r>
        <w:rPr>
          <w:sz w:val="28"/>
          <w:szCs w:val="28"/>
        </w:rPr>
        <w:t xml:space="preserve"> в каникулярное время</w:t>
      </w:r>
      <w:r w:rsidRPr="002C0A0F">
        <w:rPr>
          <w:sz w:val="28"/>
          <w:szCs w:val="28"/>
        </w:rPr>
        <w:t>. В 2013 году разными видами отдыха было охвачено 2924 ребенка, что составляет 61,8% (2012 – 61,4%) от общего количества учащихся муниципальных образовательных организаций, в том числе приобретено и пре</w:t>
      </w:r>
      <w:r w:rsidR="007257A4">
        <w:rPr>
          <w:sz w:val="28"/>
          <w:szCs w:val="28"/>
        </w:rPr>
        <w:t>доставлено для 274 детей путевок</w:t>
      </w:r>
      <w:r w:rsidRPr="002C0A0F">
        <w:rPr>
          <w:sz w:val="28"/>
          <w:szCs w:val="28"/>
        </w:rPr>
        <w:t xml:space="preserve"> в загородные стационарные оздоровительные учреждения. Общий объем финансирования составил 7</w:t>
      </w:r>
      <w:r>
        <w:rPr>
          <w:sz w:val="28"/>
          <w:szCs w:val="28"/>
        </w:rPr>
        <w:t>091</w:t>
      </w:r>
      <w:r w:rsidRPr="002C0A0F">
        <w:rPr>
          <w:sz w:val="28"/>
          <w:szCs w:val="28"/>
        </w:rPr>
        <w:t>,</w:t>
      </w:r>
      <w:r>
        <w:rPr>
          <w:sz w:val="28"/>
          <w:szCs w:val="28"/>
        </w:rPr>
        <w:t xml:space="preserve">0 </w:t>
      </w:r>
      <w:r w:rsidRPr="002C0A0F">
        <w:rPr>
          <w:sz w:val="28"/>
          <w:szCs w:val="28"/>
        </w:rPr>
        <w:t>тыс.</w:t>
      </w:r>
      <w:r w:rsidR="007257A4">
        <w:rPr>
          <w:sz w:val="28"/>
          <w:szCs w:val="28"/>
        </w:rPr>
        <w:t xml:space="preserve"> </w:t>
      </w:r>
      <w:r w:rsidRPr="002C0A0F">
        <w:rPr>
          <w:sz w:val="28"/>
          <w:szCs w:val="28"/>
        </w:rPr>
        <w:t>руб</w:t>
      </w:r>
      <w:r>
        <w:rPr>
          <w:sz w:val="28"/>
          <w:szCs w:val="28"/>
        </w:rPr>
        <w:t>лей, что на 40 % больше, чем в 2012 году</w:t>
      </w:r>
      <w:r w:rsidRPr="002C0A0F">
        <w:rPr>
          <w:sz w:val="28"/>
          <w:szCs w:val="28"/>
        </w:rPr>
        <w:t>.</w:t>
      </w:r>
    </w:p>
    <w:p w:rsidR="00F122D9" w:rsidRDefault="00F122D9" w:rsidP="00F122D9">
      <w:pPr>
        <w:ind w:firstLine="708"/>
        <w:jc w:val="both"/>
        <w:rPr>
          <w:color w:val="000000"/>
          <w:sz w:val="28"/>
          <w:szCs w:val="28"/>
        </w:rPr>
      </w:pPr>
      <w:r w:rsidRPr="007076E7">
        <w:rPr>
          <w:sz w:val="28"/>
          <w:szCs w:val="28"/>
        </w:rPr>
        <w:t>В настоящее время в оперативном управлении муниципальной системы</w:t>
      </w:r>
      <w:r w:rsidR="007257A4">
        <w:rPr>
          <w:sz w:val="28"/>
          <w:szCs w:val="28"/>
        </w:rPr>
        <w:t xml:space="preserve"> образования находится 64 здания и сооружения</w:t>
      </w:r>
      <w:r w:rsidRPr="007076E7">
        <w:rPr>
          <w:sz w:val="28"/>
          <w:szCs w:val="28"/>
        </w:rPr>
        <w:t>. Деятельность Администрации района направлена на поддержание существующего состояния зданий и проведение работ по их благоустройству.</w:t>
      </w:r>
      <w:r w:rsidR="007257A4">
        <w:rPr>
          <w:sz w:val="28"/>
          <w:szCs w:val="28"/>
        </w:rPr>
        <w:t xml:space="preserve"> </w:t>
      </w:r>
      <w:r w:rsidRPr="007076E7">
        <w:rPr>
          <w:sz w:val="28"/>
          <w:szCs w:val="28"/>
        </w:rPr>
        <w:t>В 2013 году на эти цели было направлено – 19987,</w:t>
      </w:r>
      <w:r>
        <w:rPr>
          <w:sz w:val="28"/>
          <w:szCs w:val="28"/>
        </w:rPr>
        <w:t>0</w:t>
      </w:r>
      <w:r w:rsidRPr="007076E7">
        <w:rPr>
          <w:sz w:val="28"/>
          <w:szCs w:val="28"/>
        </w:rPr>
        <w:t xml:space="preserve"> тыс. рублей. </w:t>
      </w:r>
      <w:r w:rsidRPr="007076E7">
        <w:rPr>
          <w:sz w:val="28"/>
        </w:rPr>
        <w:t>Состояние школ</w:t>
      </w:r>
      <w:r w:rsidR="007257A4">
        <w:rPr>
          <w:sz w:val="28"/>
        </w:rPr>
        <w:t>,</w:t>
      </w:r>
      <w:r w:rsidRPr="007076E7">
        <w:rPr>
          <w:sz w:val="28"/>
        </w:rPr>
        <w:t xml:space="preserve"> в целом</w:t>
      </w:r>
      <w:r w:rsidR="007257A4">
        <w:rPr>
          <w:sz w:val="28"/>
        </w:rPr>
        <w:t>,</w:t>
      </w:r>
      <w:r w:rsidRPr="007076E7">
        <w:rPr>
          <w:sz w:val="28"/>
        </w:rPr>
        <w:t xml:space="preserve"> характеризуется как удовлетворительное. Проведена реконструкция системы отопления с заменой узла учета тепловой энергии МБОУ ДОД «Детская школа искусств» г. Колпашево, выполнен капитальный ремонт крыши здания МБДОУ «Центр развития ребенка – детский сад «Золотой ключик», произведен капитальный ремонт здания МБДОУ «Детский </w:t>
      </w:r>
      <w:r>
        <w:rPr>
          <w:sz w:val="28"/>
        </w:rPr>
        <w:t xml:space="preserve">сад </w:t>
      </w:r>
      <w:r>
        <w:rPr>
          <w:sz w:val="28"/>
        </w:rPr>
        <w:lastRenderedPageBreak/>
        <w:t xml:space="preserve">общеразвивающего вида № 19», </w:t>
      </w:r>
      <w:r w:rsidR="007257A4">
        <w:rPr>
          <w:color w:val="000000"/>
          <w:sz w:val="28"/>
        </w:rPr>
        <w:t>проведен</w:t>
      </w:r>
      <w:r w:rsidRPr="00C33BC6">
        <w:rPr>
          <w:color w:val="000000"/>
          <w:sz w:val="28"/>
        </w:rPr>
        <w:t xml:space="preserve"> ремонт помещения школьного интерната в целях приведения в соответствие с СанПин</w:t>
      </w:r>
      <w:r>
        <w:rPr>
          <w:color w:val="000000"/>
          <w:sz w:val="28"/>
        </w:rPr>
        <w:t xml:space="preserve"> МКОУ «Марксинская ООШ», в МБОУ «Тогурская СОШ» проведен ремонт </w:t>
      </w:r>
      <w:r w:rsidRPr="00EA6712">
        <w:rPr>
          <w:color w:val="000000"/>
          <w:sz w:val="28"/>
        </w:rPr>
        <w:t>электрооборудования в здании школы</w:t>
      </w:r>
      <w:r>
        <w:rPr>
          <w:color w:val="000000"/>
          <w:sz w:val="28"/>
        </w:rPr>
        <w:t xml:space="preserve">, произведена </w:t>
      </w:r>
      <w:r w:rsidRPr="00EA6712">
        <w:rPr>
          <w:color w:val="000000"/>
          <w:sz w:val="28"/>
        </w:rPr>
        <w:t>частичная замена покрытия кровли</w:t>
      </w:r>
      <w:r w:rsidR="007257A4">
        <w:rPr>
          <w:color w:val="000000"/>
          <w:sz w:val="28"/>
        </w:rPr>
        <w:t>, произведена замена двенадцати</w:t>
      </w:r>
      <w:r w:rsidRPr="00EA6712">
        <w:rPr>
          <w:color w:val="000000"/>
          <w:sz w:val="28"/>
        </w:rPr>
        <w:t xml:space="preserve"> деревянных оконных блоков на пластико</w:t>
      </w:r>
      <w:r>
        <w:rPr>
          <w:color w:val="000000"/>
          <w:sz w:val="28"/>
        </w:rPr>
        <w:t>вые и двух</w:t>
      </w:r>
      <w:r w:rsidRPr="00EA6712">
        <w:rPr>
          <w:color w:val="000000"/>
          <w:sz w:val="28"/>
        </w:rPr>
        <w:t xml:space="preserve"> входных дверей</w:t>
      </w:r>
      <w:r>
        <w:rPr>
          <w:color w:val="000000"/>
          <w:sz w:val="28"/>
        </w:rPr>
        <w:t xml:space="preserve"> в МБОУ «Чажемтовская СОШ», произведен </w:t>
      </w:r>
      <w:r w:rsidRPr="00EA6712">
        <w:rPr>
          <w:color w:val="000000"/>
          <w:sz w:val="28"/>
          <w:szCs w:val="28"/>
        </w:rPr>
        <w:t>текущий ремонт помещений мастерских</w:t>
      </w:r>
      <w:r w:rsidR="00C304D9">
        <w:rPr>
          <w:color w:val="000000"/>
          <w:sz w:val="28"/>
          <w:szCs w:val="28"/>
        </w:rPr>
        <w:t xml:space="preserve"> </w:t>
      </w:r>
      <w:r w:rsidRPr="00EA6712">
        <w:rPr>
          <w:color w:val="000000"/>
          <w:sz w:val="28"/>
          <w:szCs w:val="28"/>
        </w:rPr>
        <w:t>и ремонт чердачного перекрытия в помещении мастерских</w:t>
      </w:r>
      <w:r>
        <w:rPr>
          <w:color w:val="000000"/>
          <w:sz w:val="28"/>
          <w:szCs w:val="28"/>
        </w:rPr>
        <w:t xml:space="preserve"> в МБОУ «СОШ № 5».</w:t>
      </w:r>
    </w:p>
    <w:p w:rsidR="00F122D9" w:rsidRDefault="00F122D9" w:rsidP="00F122D9">
      <w:pPr>
        <w:ind w:firstLine="708"/>
        <w:jc w:val="both"/>
        <w:rPr>
          <w:color w:val="000000"/>
          <w:sz w:val="28"/>
        </w:rPr>
      </w:pPr>
      <w:r>
        <w:rPr>
          <w:color w:val="000000"/>
          <w:sz w:val="28"/>
          <w:szCs w:val="28"/>
        </w:rPr>
        <w:t xml:space="preserve">Произведены </w:t>
      </w:r>
      <w:r w:rsidRPr="00562A1B">
        <w:rPr>
          <w:color w:val="000000"/>
          <w:sz w:val="28"/>
          <w:szCs w:val="28"/>
        </w:rPr>
        <w:t>работы по исследованию технического состояния инженерных систем, строительных конструкций здания: крыши, наружных стен, цокольной части и отмостки по периметру здания, гидроизоляции и примыканий входных узлов</w:t>
      </w:r>
      <w:r>
        <w:rPr>
          <w:color w:val="000000"/>
          <w:sz w:val="28"/>
          <w:szCs w:val="28"/>
        </w:rPr>
        <w:t xml:space="preserve">, </w:t>
      </w:r>
      <w:r>
        <w:rPr>
          <w:color w:val="000000"/>
          <w:sz w:val="28"/>
        </w:rPr>
        <w:t>и</w:t>
      </w:r>
      <w:r w:rsidRPr="00562A1B">
        <w:rPr>
          <w:color w:val="000000"/>
          <w:sz w:val="28"/>
        </w:rPr>
        <w:t>нструментальное обследование технического состояния конструкций перекрытий цокольного этажа</w:t>
      </w:r>
      <w:r>
        <w:rPr>
          <w:color w:val="000000"/>
          <w:sz w:val="28"/>
        </w:rPr>
        <w:t xml:space="preserve"> и </w:t>
      </w:r>
      <w:r w:rsidRPr="00562A1B">
        <w:rPr>
          <w:color w:val="000000"/>
          <w:sz w:val="28"/>
        </w:rPr>
        <w:t>р</w:t>
      </w:r>
      <w:r>
        <w:rPr>
          <w:color w:val="000000"/>
          <w:sz w:val="28"/>
        </w:rPr>
        <w:t>азработана проектная</w:t>
      </w:r>
      <w:r w:rsidRPr="00562A1B">
        <w:rPr>
          <w:color w:val="000000"/>
          <w:sz w:val="28"/>
        </w:rPr>
        <w:t xml:space="preserve"> документации по капитальному ремонту здания учреждения</w:t>
      </w:r>
      <w:r>
        <w:rPr>
          <w:color w:val="000000"/>
          <w:sz w:val="28"/>
        </w:rPr>
        <w:t xml:space="preserve"> МБОУ «СОШ № 4».</w:t>
      </w:r>
    </w:p>
    <w:p w:rsidR="00F122D9" w:rsidRPr="007076E7" w:rsidRDefault="00F122D9" w:rsidP="00F122D9">
      <w:pPr>
        <w:ind w:firstLine="708"/>
        <w:jc w:val="both"/>
        <w:rPr>
          <w:bCs/>
          <w:sz w:val="28"/>
          <w:szCs w:val="28"/>
        </w:rPr>
      </w:pPr>
      <w:r w:rsidRPr="007076E7">
        <w:rPr>
          <w:sz w:val="28"/>
        </w:rPr>
        <w:t>В рамках долгосрочной целевой программы «Энергосбережение и повышение энергетической эффективности на территории Томской области на 2011-2012 годы и на перспективу до 2020 года»</w:t>
      </w:r>
      <w:r w:rsidR="007415A9">
        <w:rPr>
          <w:sz w:val="28"/>
        </w:rPr>
        <w:t>,</w:t>
      </w:r>
      <w:r w:rsidRPr="007076E7">
        <w:rPr>
          <w:sz w:val="28"/>
        </w:rPr>
        <w:t xml:space="preserve"> осуществлены мероприятия подпрограммы «Школьное окно»: заменены оконные блоки на новые энергосберегающие пластиковые в МБОУ «Новоселовская СОШ» на сумму 1609,</w:t>
      </w:r>
      <w:r>
        <w:rPr>
          <w:sz w:val="28"/>
        </w:rPr>
        <w:t xml:space="preserve">8 </w:t>
      </w:r>
      <w:r w:rsidRPr="007076E7">
        <w:rPr>
          <w:sz w:val="28"/>
        </w:rPr>
        <w:t>тыс.руб</w:t>
      </w:r>
      <w:r>
        <w:rPr>
          <w:sz w:val="28"/>
        </w:rPr>
        <w:t>лей</w:t>
      </w:r>
      <w:r w:rsidRPr="007076E7">
        <w:rPr>
          <w:bCs/>
          <w:sz w:val="28"/>
          <w:szCs w:val="28"/>
        </w:rPr>
        <w:t>, в МБО</w:t>
      </w:r>
      <w:r>
        <w:rPr>
          <w:bCs/>
          <w:sz w:val="28"/>
          <w:szCs w:val="28"/>
        </w:rPr>
        <w:t>У «Инкинская СОШ» на сумму 738,0</w:t>
      </w:r>
      <w:r w:rsidRPr="007076E7">
        <w:rPr>
          <w:bCs/>
          <w:sz w:val="28"/>
          <w:szCs w:val="28"/>
        </w:rPr>
        <w:t xml:space="preserve"> тыс. руб</w:t>
      </w:r>
      <w:r>
        <w:rPr>
          <w:bCs/>
          <w:sz w:val="28"/>
          <w:szCs w:val="28"/>
        </w:rPr>
        <w:t>лей</w:t>
      </w:r>
      <w:r w:rsidRPr="007076E7">
        <w:rPr>
          <w:bCs/>
          <w:sz w:val="28"/>
          <w:szCs w:val="28"/>
        </w:rPr>
        <w:t>, в МБОУ «Тогурская СОШ» на сумму 1506</w:t>
      </w:r>
      <w:r>
        <w:rPr>
          <w:bCs/>
          <w:sz w:val="28"/>
          <w:szCs w:val="28"/>
        </w:rPr>
        <w:t>,0</w:t>
      </w:r>
      <w:r w:rsidRPr="007076E7">
        <w:rPr>
          <w:bCs/>
          <w:sz w:val="28"/>
          <w:szCs w:val="28"/>
        </w:rPr>
        <w:t xml:space="preserve"> тыс. руб</w:t>
      </w:r>
      <w:r>
        <w:rPr>
          <w:bCs/>
          <w:sz w:val="28"/>
          <w:szCs w:val="28"/>
        </w:rPr>
        <w:t>лей</w:t>
      </w:r>
      <w:r w:rsidRPr="007076E7">
        <w:rPr>
          <w:bCs/>
          <w:sz w:val="28"/>
          <w:szCs w:val="28"/>
        </w:rPr>
        <w:t>.</w:t>
      </w:r>
    </w:p>
    <w:p w:rsidR="00F122D9" w:rsidRPr="00A0727A" w:rsidRDefault="00F122D9" w:rsidP="00F122D9">
      <w:pPr>
        <w:ind w:firstLine="708"/>
        <w:jc w:val="both"/>
        <w:rPr>
          <w:sz w:val="28"/>
        </w:rPr>
      </w:pPr>
      <w:r w:rsidRPr="007076E7">
        <w:rPr>
          <w:sz w:val="28"/>
        </w:rPr>
        <w:t>В целях обеспечения выполнения требований к санитарно-бытовым условиям и охране здоровья обучающихся</w:t>
      </w:r>
      <w:r w:rsidR="007415A9">
        <w:rPr>
          <w:sz w:val="28"/>
        </w:rPr>
        <w:t xml:space="preserve"> </w:t>
      </w:r>
      <w:r w:rsidRPr="007076E7">
        <w:rPr>
          <w:sz w:val="28"/>
        </w:rPr>
        <w:t>в МБОУ «Тогурская СОШ» отремонтированы пищеблок и медицинский кабинет; в МБОУ «СОШ № 5» медицинский кабинет размещен в новом помещении.</w:t>
      </w:r>
    </w:p>
    <w:p w:rsidR="00F122D9" w:rsidRDefault="00F122D9" w:rsidP="00F122D9">
      <w:pPr>
        <w:ind w:firstLine="720"/>
        <w:jc w:val="both"/>
        <w:rPr>
          <w:rFonts w:eastAsia="Calibri"/>
          <w:sz w:val="28"/>
          <w:szCs w:val="26"/>
          <w:lang w:eastAsia="en-US"/>
        </w:rPr>
      </w:pPr>
      <w:r>
        <w:rPr>
          <w:sz w:val="28"/>
          <w:szCs w:val="28"/>
        </w:rPr>
        <w:t>С целью дальнейшей</w:t>
      </w:r>
      <w:r w:rsidR="007415A9">
        <w:rPr>
          <w:sz w:val="28"/>
          <w:szCs w:val="28"/>
        </w:rPr>
        <w:t xml:space="preserve"> </w:t>
      </w:r>
      <w:r w:rsidRPr="007076E7">
        <w:rPr>
          <w:rFonts w:eastAsia="Calibri"/>
          <w:sz w:val="28"/>
          <w:szCs w:val="26"/>
          <w:lang w:eastAsia="en-US"/>
        </w:rPr>
        <w:t>поддержк</w:t>
      </w:r>
      <w:r>
        <w:rPr>
          <w:rFonts w:eastAsia="Calibri"/>
          <w:sz w:val="28"/>
          <w:szCs w:val="26"/>
          <w:lang w:eastAsia="en-US"/>
        </w:rPr>
        <w:t>и</w:t>
      </w:r>
      <w:r w:rsidRPr="007076E7">
        <w:rPr>
          <w:rFonts w:eastAsia="Calibri"/>
          <w:sz w:val="28"/>
          <w:szCs w:val="26"/>
          <w:lang w:eastAsia="en-US"/>
        </w:rPr>
        <w:t xml:space="preserve"> и развити</w:t>
      </w:r>
      <w:r>
        <w:rPr>
          <w:rFonts w:eastAsia="Calibri"/>
          <w:sz w:val="28"/>
          <w:szCs w:val="26"/>
          <w:lang w:eastAsia="en-US"/>
        </w:rPr>
        <w:t>я</w:t>
      </w:r>
      <w:r w:rsidRPr="007076E7">
        <w:rPr>
          <w:rFonts w:eastAsia="Calibri"/>
          <w:sz w:val="28"/>
          <w:szCs w:val="26"/>
          <w:lang w:eastAsia="en-US"/>
        </w:rPr>
        <w:t xml:space="preserve"> инфраструктуры муниципальных образовательных организаций, обеспечивающей доступ к получению качественного образования</w:t>
      </w:r>
      <w:r>
        <w:rPr>
          <w:rFonts w:eastAsia="Calibri"/>
          <w:sz w:val="28"/>
          <w:szCs w:val="26"/>
          <w:lang w:eastAsia="en-US"/>
        </w:rPr>
        <w:t xml:space="preserve">, в </w:t>
      </w:r>
      <w:r w:rsidRPr="007076E7">
        <w:rPr>
          <w:sz w:val="28"/>
          <w:szCs w:val="28"/>
        </w:rPr>
        <w:t>2013 году разработана муниципальная программа «Развитие инфраструктуры муниципальных образовательных организаций Колпашевского района на 2014-2018 годы»</w:t>
      </w:r>
      <w:r>
        <w:rPr>
          <w:sz w:val="28"/>
          <w:szCs w:val="28"/>
        </w:rPr>
        <w:t>.</w:t>
      </w:r>
    </w:p>
    <w:p w:rsidR="00F122D9" w:rsidRPr="00562A1B" w:rsidRDefault="00F122D9" w:rsidP="00F122D9">
      <w:pPr>
        <w:ind w:firstLine="708"/>
        <w:jc w:val="both"/>
        <w:rPr>
          <w:b/>
          <w:sz w:val="52"/>
          <w:szCs w:val="28"/>
        </w:rPr>
      </w:pPr>
      <w:r>
        <w:rPr>
          <w:color w:val="000000"/>
          <w:sz w:val="28"/>
        </w:rPr>
        <w:t>Для обеспечения в образовательных организациях условий, отвечающих современным требованиям, поданы бюджетные заявки в</w:t>
      </w:r>
      <w:r>
        <w:rPr>
          <w:sz w:val="28"/>
        </w:rPr>
        <w:t xml:space="preserve"> государственную программу Томской области «Развитие общего и дополнительного образования Томской области на 2013-2020 годы» на капитальный ремонт МБОУ «СОШ № 4», строительство центрального здания МБОУ «Озеренская СОШ»,</w:t>
      </w:r>
      <w:r w:rsidR="007415A9">
        <w:rPr>
          <w:sz w:val="28"/>
        </w:rPr>
        <w:t xml:space="preserve"> </w:t>
      </w:r>
      <w:r>
        <w:rPr>
          <w:sz w:val="28"/>
        </w:rPr>
        <w:t>строительство нового здания школы МБОУ «Саровская СОШ».</w:t>
      </w:r>
    </w:p>
    <w:p w:rsidR="00F122D9" w:rsidRPr="00E5799E" w:rsidRDefault="00F122D9" w:rsidP="00F122D9">
      <w:pPr>
        <w:ind w:firstLine="708"/>
        <w:jc w:val="both"/>
        <w:rPr>
          <w:b/>
          <w:color w:val="000000"/>
          <w:sz w:val="28"/>
          <w:szCs w:val="28"/>
        </w:rPr>
      </w:pPr>
      <w:r w:rsidRPr="00E5799E">
        <w:rPr>
          <w:b/>
          <w:sz w:val="28"/>
          <w:szCs w:val="28"/>
        </w:rPr>
        <w:t>Таким образом, в результате проведенных мероприятий по изменению школьной инфраструктуры доля школьников, которым предоставлены основны</w:t>
      </w:r>
      <w:r>
        <w:rPr>
          <w:b/>
          <w:sz w:val="28"/>
          <w:szCs w:val="28"/>
        </w:rPr>
        <w:t>е</w:t>
      </w:r>
      <w:r w:rsidRPr="00E5799E">
        <w:rPr>
          <w:b/>
          <w:sz w:val="28"/>
          <w:szCs w:val="28"/>
        </w:rPr>
        <w:t xml:space="preserve"> вид</w:t>
      </w:r>
      <w:r>
        <w:rPr>
          <w:b/>
          <w:sz w:val="28"/>
          <w:szCs w:val="28"/>
        </w:rPr>
        <w:t>ы</w:t>
      </w:r>
      <w:r w:rsidRPr="00E5799E">
        <w:rPr>
          <w:b/>
          <w:sz w:val="28"/>
          <w:szCs w:val="28"/>
        </w:rPr>
        <w:t xml:space="preserve"> условий обучения составила в 2013 году 94,85%</w:t>
      </w:r>
      <w:r>
        <w:rPr>
          <w:b/>
          <w:sz w:val="28"/>
          <w:szCs w:val="28"/>
        </w:rPr>
        <w:t>, что на 16% больше</w:t>
      </w:r>
      <w:r w:rsidR="007415A9">
        <w:rPr>
          <w:b/>
          <w:sz w:val="28"/>
          <w:szCs w:val="28"/>
        </w:rPr>
        <w:t>,</w:t>
      </w:r>
      <w:r>
        <w:rPr>
          <w:b/>
          <w:sz w:val="28"/>
          <w:szCs w:val="28"/>
        </w:rPr>
        <w:t xml:space="preserve"> чем в 2012 году</w:t>
      </w:r>
      <w:r w:rsidRPr="00E5799E">
        <w:rPr>
          <w:b/>
          <w:color w:val="000000"/>
          <w:sz w:val="28"/>
          <w:szCs w:val="28"/>
        </w:rPr>
        <w:t>.</w:t>
      </w:r>
    </w:p>
    <w:p w:rsidR="00F122D9" w:rsidRPr="00F122D9" w:rsidRDefault="00F122D9" w:rsidP="00F122D9">
      <w:pPr>
        <w:pStyle w:val="af"/>
        <w:ind w:left="0" w:firstLine="709"/>
        <w:jc w:val="both"/>
        <w:rPr>
          <w:sz w:val="28"/>
          <w:szCs w:val="28"/>
          <w:lang w:val="ru-RU"/>
        </w:rPr>
      </w:pPr>
      <w:r w:rsidRPr="00F122D9">
        <w:rPr>
          <w:sz w:val="28"/>
          <w:szCs w:val="28"/>
          <w:lang w:val="ru-RU"/>
        </w:rPr>
        <w:t xml:space="preserve">С целью максимального использования потенциала всех субъектов муниципальной информационно-образовательной среды, посредством </w:t>
      </w:r>
      <w:r w:rsidRPr="00F122D9">
        <w:rPr>
          <w:sz w:val="28"/>
          <w:szCs w:val="28"/>
          <w:lang w:val="ru-RU"/>
        </w:rPr>
        <w:lastRenderedPageBreak/>
        <w:t>сетевого взаимодействия</w:t>
      </w:r>
      <w:r w:rsidR="007415A9">
        <w:rPr>
          <w:sz w:val="28"/>
          <w:szCs w:val="28"/>
          <w:lang w:val="ru-RU"/>
        </w:rPr>
        <w:t xml:space="preserve">, </w:t>
      </w:r>
      <w:r w:rsidRPr="00F122D9">
        <w:rPr>
          <w:sz w:val="28"/>
          <w:szCs w:val="28"/>
          <w:lang w:val="ru-RU"/>
        </w:rPr>
        <w:t>в 2013 году продолжена реализация следующих муниципальных проектов:</w:t>
      </w:r>
    </w:p>
    <w:p w:rsidR="00F122D9" w:rsidRPr="00F122D9" w:rsidRDefault="00F122D9" w:rsidP="00F122D9">
      <w:pPr>
        <w:pStyle w:val="af"/>
        <w:ind w:left="0" w:firstLine="709"/>
        <w:jc w:val="both"/>
        <w:rPr>
          <w:sz w:val="28"/>
          <w:szCs w:val="28"/>
          <w:lang w:val="ru-RU"/>
        </w:rPr>
      </w:pPr>
      <w:r w:rsidRPr="00F122D9">
        <w:rPr>
          <w:sz w:val="28"/>
          <w:szCs w:val="28"/>
          <w:lang w:val="ru-RU"/>
        </w:rPr>
        <w:t>1.«Сетевое взаимодействие в условиях профильного обучения – ресурс повышения качества образования»</w:t>
      </w:r>
      <w:r w:rsidRPr="00F122D9">
        <w:rPr>
          <w:color w:val="000000"/>
          <w:sz w:val="28"/>
          <w:szCs w:val="28"/>
          <w:lang w:val="ru-RU"/>
        </w:rPr>
        <w:t>. Н</w:t>
      </w:r>
      <w:r w:rsidRPr="00F122D9">
        <w:rPr>
          <w:sz w:val="28"/>
          <w:szCs w:val="28"/>
          <w:lang w:val="ru-RU"/>
        </w:rPr>
        <w:t xml:space="preserve">а базе 4-х общеобразовательных организаций </w:t>
      </w:r>
      <w:r w:rsidRPr="00F122D9">
        <w:rPr>
          <w:bCs/>
          <w:sz w:val="28"/>
          <w:szCs w:val="28"/>
          <w:lang w:val="ru-RU"/>
        </w:rPr>
        <w:t xml:space="preserve">организована работа </w:t>
      </w:r>
      <w:r w:rsidRPr="00F122D9">
        <w:rPr>
          <w:sz w:val="28"/>
          <w:szCs w:val="28"/>
          <w:lang w:val="ru-RU"/>
        </w:rPr>
        <w:t>базовых профильных площадок по</w:t>
      </w:r>
      <w:r w:rsidR="007415A9">
        <w:rPr>
          <w:sz w:val="28"/>
          <w:szCs w:val="28"/>
          <w:lang w:val="ru-RU"/>
        </w:rPr>
        <w:t xml:space="preserve"> математике, физике, информатике, химии, биологии</w:t>
      </w:r>
      <w:r w:rsidRPr="00F122D9">
        <w:rPr>
          <w:sz w:val="28"/>
          <w:szCs w:val="28"/>
          <w:lang w:val="ru-RU"/>
        </w:rPr>
        <w:t xml:space="preserve"> (в связи с востребованностью данных предметов при обучении </w:t>
      </w:r>
      <w:r w:rsidRPr="00F122D9">
        <w:rPr>
          <w:color w:val="000000"/>
          <w:sz w:val="28"/>
          <w:szCs w:val="28"/>
          <w:lang w:val="ru-RU"/>
        </w:rPr>
        <w:t xml:space="preserve">в ВУЗах на специальностях, соответствующих приоритетным направлениям модернизации и технического развития экономики России). </w:t>
      </w:r>
      <w:r w:rsidRPr="00F122D9">
        <w:rPr>
          <w:sz w:val="28"/>
          <w:szCs w:val="28"/>
          <w:lang w:val="ru-RU"/>
        </w:rPr>
        <w:t>В 2013/2014 учебном году численность обучающихся в профильных группах составляет 159 из 6-ти общеобразовательных организаций Колпашевского городского и Новоселовского поселений и 5 учителей-предметников.</w:t>
      </w:r>
    </w:p>
    <w:p w:rsidR="00F122D9" w:rsidRPr="00F122D9" w:rsidRDefault="00F122D9" w:rsidP="00F122D9">
      <w:pPr>
        <w:pStyle w:val="af"/>
        <w:ind w:left="0" w:firstLine="709"/>
        <w:jc w:val="both"/>
        <w:rPr>
          <w:sz w:val="28"/>
          <w:szCs w:val="28"/>
          <w:u w:val="single"/>
          <w:lang w:val="ru-RU"/>
        </w:rPr>
      </w:pPr>
      <w:r w:rsidRPr="00F122D9">
        <w:rPr>
          <w:sz w:val="28"/>
          <w:szCs w:val="28"/>
          <w:lang w:val="ru-RU"/>
        </w:rPr>
        <w:t>2.«</w:t>
      </w:r>
      <w:r w:rsidRPr="00F122D9">
        <w:rPr>
          <w:bCs/>
          <w:sz w:val="28"/>
          <w:szCs w:val="28"/>
          <w:lang w:val="ru-RU"/>
        </w:rPr>
        <w:t xml:space="preserve">Дистанционные образовательные технологии обучения в муниципальной системе образования Колпашевского района». В </w:t>
      </w:r>
      <w:r w:rsidRPr="00F122D9">
        <w:rPr>
          <w:sz w:val="28"/>
          <w:szCs w:val="28"/>
          <w:lang w:val="ru-RU"/>
        </w:rPr>
        <w:t xml:space="preserve">2013-2014 учебном году в проекте участвуют: 10 общеобразовательных организаций (57,1% от общего количества общеобразовательных организаций), 140 обучающихся (4,4% от общего количества учащихся), 11 сетевых педагогов. </w:t>
      </w:r>
    </w:p>
    <w:p w:rsidR="00F122D9" w:rsidRPr="00F122D9" w:rsidRDefault="00F122D9" w:rsidP="00F122D9">
      <w:pPr>
        <w:pStyle w:val="af"/>
        <w:tabs>
          <w:tab w:val="left" w:pos="426"/>
        </w:tabs>
        <w:ind w:left="0" w:firstLine="709"/>
        <w:jc w:val="both"/>
        <w:rPr>
          <w:bCs/>
          <w:sz w:val="28"/>
          <w:szCs w:val="28"/>
          <w:lang w:val="ru-RU"/>
        </w:rPr>
      </w:pPr>
      <w:r w:rsidRPr="00F122D9">
        <w:rPr>
          <w:sz w:val="28"/>
          <w:szCs w:val="28"/>
          <w:lang w:val="ru-RU"/>
        </w:rPr>
        <w:t>3.«Создание комплексных условий для реализации ФГОС НОО</w:t>
      </w:r>
      <w:r w:rsidRPr="00F122D9">
        <w:rPr>
          <w:bCs/>
          <w:sz w:val="28"/>
          <w:szCs w:val="28"/>
          <w:lang w:val="ru-RU"/>
        </w:rPr>
        <w:t>».</w:t>
      </w:r>
      <w:r w:rsidR="007415A9">
        <w:rPr>
          <w:bCs/>
          <w:sz w:val="28"/>
          <w:szCs w:val="28"/>
          <w:lang w:val="ru-RU"/>
        </w:rPr>
        <w:t xml:space="preserve"> </w:t>
      </w:r>
      <w:r w:rsidRPr="00F122D9">
        <w:rPr>
          <w:sz w:val="28"/>
          <w:szCs w:val="28"/>
          <w:lang w:val="ru-RU"/>
        </w:rPr>
        <w:t>В</w:t>
      </w:r>
      <w:r w:rsidR="007415A9">
        <w:rPr>
          <w:sz w:val="28"/>
          <w:szCs w:val="28"/>
          <w:lang w:val="ru-RU"/>
        </w:rPr>
        <w:t xml:space="preserve"> </w:t>
      </w:r>
      <w:r w:rsidRPr="00F122D9">
        <w:rPr>
          <w:bCs/>
          <w:sz w:val="28"/>
          <w:szCs w:val="28"/>
          <w:lang w:val="ru-RU"/>
        </w:rPr>
        <w:t>2013 году 6 школ реализуют внеурочную деятельность на основе договоров о сетевом взаимодействии с 5-ю организациями дополнительного образования для 989 обучающихся 1-х, 2-х, 3-х классов (67,6%).</w:t>
      </w:r>
    </w:p>
    <w:p w:rsidR="00F122D9" w:rsidRPr="00D268F6" w:rsidRDefault="00F122D9" w:rsidP="00F122D9">
      <w:pPr>
        <w:ind w:firstLine="708"/>
        <w:jc w:val="both"/>
        <w:rPr>
          <w:b/>
          <w:sz w:val="28"/>
          <w:szCs w:val="28"/>
        </w:rPr>
      </w:pPr>
      <w:r w:rsidRPr="00D268F6">
        <w:rPr>
          <w:b/>
          <w:iCs/>
          <w:sz w:val="28"/>
          <w:szCs w:val="28"/>
        </w:rPr>
        <w:t xml:space="preserve">Положительными результатами в отрасли «образование» за </w:t>
      </w:r>
      <w:r>
        <w:rPr>
          <w:b/>
          <w:iCs/>
          <w:sz w:val="28"/>
          <w:szCs w:val="28"/>
        </w:rPr>
        <w:t>2013</w:t>
      </w:r>
      <w:r w:rsidRPr="00D268F6">
        <w:rPr>
          <w:b/>
          <w:sz w:val="28"/>
          <w:szCs w:val="28"/>
        </w:rPr>
        <w:t xml:space="preserve"> год, в том числе</w:t>
      </w:r>
      <w:r w:rsidR="007415A9">
        <w:rPr>
          <w:b/>
          <w:sz w:val="28"/>
          <w:szCs w:val="28"/>
        </w:rPr>
        <w:t xml:space="preserve"> </w:t>
      </w:r>
      <w:r w:rsidRPr="00D268F6">
        <w:rPr>
          <w:b/>
          <w:bCs/>
          <w:sz w:val="28"/>
          <w:szCs w:val="28"/>
        </w:rPr>
        <w:t>в ходе реализации мероприятий в рамках выше обозначенных проектов</w:t>
      </w:r>
      <w:r w:rsidRPr="00D268F6">
        <w:rPr>
          <w:b/>
          <w:sz w:val="28"/>
          <w:szCs w:val="28"/>
        </w:rPr>
        <w:t xml:space="preserve"> можно считать</w:t>
      </w:r>
      <w:r w:rsidR="007415A9">
        <w:rPr>
          <w:b/>
          <w:sz w:val="28"/>
          <w:szCs w:val="28"/>
        </w:rPr>
        <w:t xml:space="preserve"> следующее</w:t>
      </w:r>
      <w:r w:rsidRPr="00D268F6">
        <w:rPr>
          <w:b/>
          <w:sz w:val="28"/>
          <w:szCs w:val="28"/>
        </w:rPr>
        <w:t>:</w:t>
      </w:r>
    </w:p>
    <w:p w:rsidR="00F122D9" w:rsidRPr="007076E7" w:rsidRDefault="00F122D9" w:rsidP="00F122D9">
      <w:pPr>
        <w:pStyle w:val="af9"/>
        <w:spacing w:line="240" w:lineRule="auto"/>
        <w:ind w:firstLine="360"/>
      </w:pPr>
      <w:r>
        <w:t>1</w:t>
      </w:r>
      <w:r w:rsidRPr="00665378">
        <w:t>)Увеличилась доля детей в возрасте 1,5-7 лет, охваченных разными</w:t>
      </w:r>
      <w:r w:rsidRPr="007076E7">
        <w:t xml:space="preserve"> формами получения дошкольного образования, от общего количества детей данного возраста до 78,2% в 2013 году.</w:t>
      </w:r>
    </w:p>
    <w:p w:rsidR="00F122D9" w:rsidRPr="007076E7" w:rsidRDefault="00F122D9" w:rsidP="00F122D9">
      <w:pPr>
        <w:ind w:firstLine="360"/>
        <w:jc w:val="both"/>
        <w:rPr>
          <w:color w:val="000000"/>
          <w:sz w:val="28"/>
          <w:szCs w:val="28"/>
        </w:rPr>
      </w:pPr>
      <w:r>
        <w:rPr>
          <w:color w:val="000000"/>
          <w:sz w:val="28"/>
          <w:szCs w:val="28"/>
        </w:rPr>
        <w:t>2</w:t>
      </w:r>
      <w:r w:rsidRPr="007076E7">
        <w:rPr>
          <w:color w:val="000000"/>
          <w:sz w:val="28"/>
          <w:szCs w:val="28"/>
        </w:rPr>
        <w:t>)Отсутствует актуальная очередь в детские сады для детей в возрасте от 3-х до 7-и лет по состоянию на 31.12.2013.</w:t>
      </w:r>
    </w:p>
    <w:p w:rsidR="00F122D9" w:rsidRPr="00480804" w:rsidRDefault="00F122D9" w:rsidP="00F122D9">
      <w:pPr>
        <w:ind w:firstLine="360"/>
        <w:jc w:val="both"/>
        <w:rPr>
          <w:sz w:val="28"/>
          <w:szCs w:val="28"/>
        </w:rPr>
      </w:pPr>
      <w:r>
        <w:rPr>
          <w:sz w:val="28"/>
          <w:szCs w:val="28"/>
        </w:rPr>
        <w:t>3</w:t>
      </w:r>
      <w:r w:rsidRPr="007076E7">
        <w:rPr>
          <w:sz w:val="28"/>
          <w:szCs w:val="28"/>
        </w:rPr>
        <w:t xml:space="preserve">)Созданы условия для реализации ФГОС НОО в 1-3-х классах во всех муниципальных общеобразовательных организациях и дальнейшего </w:t>
      </w:r>
      <w:r w:rsidRPr="00480804">
        <w:rPr>
          <w:sz w:val="28"/>
          <w:szCs w:val="28"/>
        </w:rPr>
        <w:t xml:space="preserve">поэтапного перехода к реализации ФГОС нового поколения. </w:t>
      </w:r>
    </w:p>
    <w:p w:rsidR="00F122D9" w:rsidRPr="00480804" w:rsidRDefault="00F122D9" w:rsidP="00F122D9">
      <w:pPr>
        <w:pStyle w:val="af9"/>
        <w:spacing w:line="240" w:lineRule="auto"/>
        <w:ind w:firstLine="360"/>
      </w:pPr>
      <w:r>
        <w:t>4</w:t>
      </w:r>
      <w:r w:rsidRPr="00480804">
        <w:t>)Возросла доля школьников, которым предоставлены основны</w:t>
      </w:r>
      <w:r>
        <w:t>е</w:t>
      </w:r>
      <w:r w:rsidRPr="00480804">
        <w:t xml:space="preserve"> вид</w:t>
      </w:r>
      <w:r>
        <w:t>ы</w:t>
      </w:r>
      <w:r w:rsidRPr="00480804">
        <w:t xml:space="preserve"> условий обучения до 94,85% (в 2012 - 79,04%)</w:t>
      </w:r>
      <w:r>
        <w:t>.</w:t>
      </w:r>
    </w:p>
    <w:p w:rsidR="00F122D9" w:rsidRPr="007076E7" w:rsidRDefault="00F122D9" w:rsidP="00F122D9">
      <w:pPr>
        <w:pStyle w:val="af9"/>
        <w:spacing w:line="240" w:lineRule="auto"/>
        <w:ind w:firstLine="360"/>
      </w:pPr>
      <w:r>
        <w:t>5</w:t>
      </w:r>
      <w:r w:rsidRPr="007076E7">
        <w:t>)Сформирована на муниципальном уровне система поддержки</w:t>
      </w:r>
      <w:r w:rsidR="007415A9">
        <w:t xml:space="preserve"> одаренных и талантливых детей. </w:t>
      </w:r>
      <w:r w:rsidRPr="007076E7">
        <w:t xml:space="preserve">Начал функционировать межмуниципальный </w:t>
      </w:r>
      <w:r w:rsidRPr="007076E7">
        <w:rPr>
          <w:color w:val="000000"/>
        </w:rPr>
        <w:t>образовательный</w:t>
      </w:r>
      <w:r>
        <w:rPr>
          <w:color w:val="000000"/>
        </w:rPr>
        <w:t xml:space="preserve"> </w:t>
      </w:r>
      <w:r w:rsidRPr="007076E7">
        <w:t xml:space="preserve">Центр по работе с одаренными детьми для </w:t>
      </w:r>
      <w:r w:rsidRPr="007076E7">
        <w:rPr>
          <w:color w:val="000000"/>
        </w:rPr>
        <w:t>общеобразовательных организаций муниципалитетов</w:t>
      </w:r>
      <w:r>
        <w:rPr>
          <w:color w:val="000000"/>
        </w:rPr>
        <w:t xml:space="preserve"> </w:t>
      </w:r>
      <w:r w:rsidRPr="007076E7">
        <w:rPr>
          <w:color w:val="000000"/>
        </w:rPr>
        <w:t>группы «Северный».</w:t>
      </w:r>
    </w:p>
    <w:p w:rsidR="00F122D9" w:rsidRPr="00EA53BC" w:rsidRDefault="00F122D9" w:rsidP="00F122D9">
      <w:pPr>
        <w:pStyle w:val="af9"/>
        <w:spacing w:line="240" w:lineRule="auto"/>
        <w:ind w:firstLine="360"/>
      </w:pPr>
      <w:r>
        <w:t>6)</w:t>
      </w:r>
      <w:r w:rsidRPr="007076E7">
        <w:t>Наличествует открытость и прозрачность деятельности муниципальных образовательных организаций и Управления образования.</w:t>
      </w:r>
    </w:p>
    <w:p w:rsidR="00F122D9" w:rsidRPr="007076E7" w:rsidRDefault="00F122D9" w:rsidP="00F122D9">
      <w:pPr>
        <w:pStyle w:val="af9"/>
        <w:spacing w:line="240" w:lineRule="auto"/>
        <w:ind w:firstLine="360"/>
      </w:pPr>
      <w:r>
        <w:t>7)</w:t>
      </w:r>
      <w:r w:rsidRPr="007076E7">
        <w:t>Обеспечена положительная динамика снижения потребления по всем видам топливно-энергетических ресурсов.</w:t>
      </w:r>
    </w:p>
    <w:p w:rsidR="00F122D9" w:rsidRDefault="00F122D9" w:rsidP="00F122D9">
      <w:pPr>
        <w:spacing w:line="240" w:lineRule="atLeast"/>
        <w:ind w:firstLine="360"/>
        <w:jc w:val="both"/>
        <w:rPr>
          <w:sz w:val="28"/>
          <w:szCs w:val="28"/>
        </w:rPr>
      </w:pPr>
      <w:r>
        <w:rPr>
          <w:sz w:val="28"/>
          <w:szCs w:val="28"/>
        </w:rPr>
        <w:t>8</w:t>
      </w:r>
      <w:r w:rsidRPr="00AC5075">
        <w:rPr>
          <w:sz w:val="28"/>
          <w:szCs w:val="28"/>
        </w:rPr>
        <w:t xml:space="preserve">)Произошло увеличение уровня средней заработной платы </w:t>
      </w:r>
      <w:r>
        <w:rPr>
          <w:sz w:val="28"/>
          <w:szCs w:val="28"/>
        </w:rPr>
        <w:t xml:space="preserve">в  2013 году к уровню 2012 года педагогических работников общеобразовательных </w:t>
      </w:r>
      <w:r>
        <w:rPr>
          <w:sz w:val="28"/>
          <w:szCs w:val="28"/>
        </w:rPr>
        <w:lastRenderedPageBreak/>
        <w:t xml:space="preserve">организаций </w:t>
      </w:r>
      <w:r w:rsidRPr="00AC5075">
        <w:rPr>
          <w:sz w:val="28"/>
          <w:szCs w:val="28"/>
        </w:rPr>
        <w:t xml:space="preserve">с </w:t>
      </w:r>
      <w:r>
        <w:rPr>
          <w:sz w:val="28"/>
          <w:szCs w:val="28"/>
        </w:rPr>
        <w:t>22213</w:t>
      </w:r>
      <w:r w:rsidRPr="00AC5075">
        <w:rPr>
          <w:sz w:val="28"/>
          <w:szCs w:val="28"/>
        </w:rPr>
        <w:t xml:space="preserve"> рублей до </w:t>
      </w:r>
      <w:r>
        <w:rPr>
          <w:sz w:val="28"/>
          <w:szCs w:val="28"/>
        </w:rPr>
        <w:t>35572</w:t>
      </w:r>
      <w:r w:rsidRPr="00AC5075">
        <w:rPr>
          <w:sz w:val="28"/>
          <w:szCs w:val="28"/>
        </w:rPr>
        <w:t xml:space="preserve"> рублей</w:t>
      </w:r>
      <w:r>
        <w:rPr>
          <w:sz w:val="28"/>
          <w:szCs w:val="28"/>
        </w:rPr>
        <w:t xml:space="preserve"> (в том числе учителей с 28645 рублей до 36430 рублей)</w:t>
      </w:r>
      <w:r w:rsidRPr="00AC5075">
        <w:rPr>
          <w:sz w:val="28"/>
          <w:szCs w:val="28"/>
        </w:rPr>
        <w:t>, педагогических работников организаций дополнительного образования с 19558 рублей до 32671 рублей,</w:t>
      </w:r>
      <w:r w:rsidR="007415A9">
        <w:rPr>
          <w:sz w:val="28"/>
          <w:szCs w:val="28"/>
        </w:rPr>
        <w:t xml:space="preserve"> </w:t>
      </w:r>
      <w:r w:rsidRPr="00AC5075">
        <w:rPr>
          <w:sz w:val="28"/>
          <w:szCs w:val="28"/>
        </w:rPr>
        <w:t xml:space="preserve">педагогических работников дошкольных образовательных организаций с </w:t>
      </w:r>
      <w:r>
        <w:rPr>
          <w:sz w:val="28"/>
          <w:szCs w:val="28"/>
        </w:rPr>
        <w:t>15811</w:t>
      </w:r>
      <w:r w:rsidRPr="00AC5075">
        <w:rPr>
          <w:sz w:val="28"/>
          <w:szCs w:val="28"/>
        </w:rPr>
        <w:t xml:space="preserve"> рублей до </w:t>
      </w:r>
      <w:r>
        <w:rPr>
          <w:sz w:val="28"/>
          <w:szCs w:val="28"/>
        </w:rPr>
        <w:t>31576</w:t>
      </w:r>
      <w:r w:rsidRPr="00AC5075">
        <w:rPr>
          <w:sz w:val="28"/>
          <w:szCs w:val="28"/>
        </w:rPr>
        <w:t xml:space="preserve"> рублей.</w:t>
      </w:r>
    </w:p>
    <w:p w:rsidR="00DF2537" w:rsidRPr="00480804" w:rsidRDefault="00DF2537" w:rsidP="00F122D9">
      <w:pPr>
        <w:spacing w:line="240" w:lineRule="atLeast"/>
        <w:ind w:firstLine="360"/>
        <w:jc w:val="both"/>
        <w:rPr>
          <w:sz w:val="28"/>
          <w:szCs w:val="28"/>
        </w:rPr>
      </w:pPr>
    </w:p>
    <w:p w:rsidR="00F122D9" w:rsidRPr="00F122D9" w:rsidRDefault="00C82DAB" w:rsidP="00F122D9">
      <w:pPr>
        <w:pStyle w:val="a6"/>
        <w:jc w:val="center"/>
        <w:rPr>
          <w:b/>
        </w:rPr>
      </w:pPr>
      <w:r>
        <w:rPr>
          <w:rFonts w:eastAsiaTheme="minorHAnsi"/>
          <w:b/>
          <w:lang w:eastAsia="en-US"/>
        </w:rPr>
        <w:t>С</w:t>
      </w:r>
      <w:r w:rsidR="00F122D9" w:rsidRPr="00F122D9">
        <w:rPr>
          <w:rFonts w:eastAsiaTheme="minorHAnsi"/>
          <w:b/>
          <w:lang w:eastAsia="en-US"/>
        </w:rPr>
        <w:t xml:space="preserve">оздание условий для оказания медицинской помощи населению на территории муниципального района (за исключением территорий поселений, </w:t>
      </w:r>
      <w:r w:rsidR="00F122D9" w:rsidRPr="00F122D9">
        <w:rPr>
          <w:rFonts w:eastAsiaTheme="minorHAnsi"/>
          <w:b/>
          <w:color w:val="000000" w:themeColor="text1"/>
          <w:lang w:eastAsia="en-US"/>
        </w:rPr>
        <w:t xml:space="preserve">включенных в утвержденный Правительством Российской Федерации </w:t>
      </w:r>
      <w:hyperlink r:id="rId9" w:history="1">
        <w:r w:rsidR="00F122D9" w:rsidRPr="00F122D9">
          <w:rPr>
            <w:rFonts w:eastAsiaTheme="minorHAnsi"/>
            <w:b/>
            <w:color w:val="000000" w:themeColor="text1"/>
            <w:lang w:eastAsia="en-US"/>
          </w:rPr>
          <w:t>перечень</w:t>
        </w:r>
      </w:hyperlink>
      <w:r w:rsidR="00F122D9" w:rsidRPr="00F122D9">
        <w:rPr>
          <w:rFonts w:eastAsiaTheme="minorHAnsi"/>
          <w:b/>
          <w:color w:val="000000" w:themeColor="text1"/>
          <w:lang w:eastAsia="en-US"/>
        </w:rPr>
        <w:t xml:space="preserve"> территорий, население которых обеспечивается медицинской помощью в медицинских организациях, подведомственных </w:t>
      </w:r>
      <w:hyperlink r:id="rId10" w:history="1">
        <w:r w:rsidR="00F122D9" w:rsidRPr="00F122D9">
          <w:rPr>
            <w:rFonts w:eastAsiaTheme="minorHAnsi"/>
            <w:b/>
            <w:color w:val="000000" w:themeColor="text1"/>
            <w:lang w:eastAsia="en-US"/>
          </w:rPr>
          <w:t>федеральному органу</w:t>
        </w:r>
      </w:hyperlink>
      <w:r w:rsidR="00F122D9" w:rsidRPr="00F122D9">
        <w:rPr>
          <w:rFonts w:eastAsiaTheme="minorHAnsi"/>
          <w:b/>
          <w:color w:val="000000" w:themeColor="text1"/>
          <w:lang w:eastAsia="en-US"/>
        </w:rPr>
        <w:t xml:space="preserve"> исполнительной власти, осуществляющему функции по медико</w:t>
      </w:r>
      <w:r w:rsidR="00F122D9" w:rsidRPr="00F122D9">
        <w:rPr>
          <w:rFonts w:eastAsiaTheme="minorHAnsi"/>
          <w:b/>
          <w:lang w:eastAsia="en-US"/>
        </w:rPr>
        <w:t>-санитарному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7995" w:rsidRDefault="005C7995" w:rsidP="00F122D9">
      <w:pPr>
        <w:pStyle w:val="3"/>
        <w:rPr>
          <w:sz w:val="28"/>
          <w:szCs w:val="28"/>
        </w:rPr>
      </w:pPr>
    </w:p>
    <w:p w:rsidR="005C7995" w:rsidRPr="008C31C0" w:rsidRDefault="005C7995" w:rsidP="005C7995">
      <w:pPr>
        <w:pStyle w:val="a6"/>
        <w:ind w:firstLine="709"/>
      </w:pPr>
      <w:r>
        <w:t>В 2013 году М</w:t>
      </w:r>
      <w:r w:rsidRPr="006D4572">
        <w:t xml:space="preserve">БУЗ «Колпашевская </w:t>
      </w:r>
      <w:r>
        <w:t>Ц</w:t>
      </w:r>
      <w:r w:rsidRPr="006D4572">
        <w:t>РБ»</w:t>
      </w:r>
      <w:r>
        <w:t xml:space="preserve"> (в настоящее время ОГБУЗ </w:t>
      </w:r>
      <w:r w:rsidRPr="005C7995">
        <w:t>“</w:t>
      </w:r>
      <w:r>
        <w:t>Колпашевская РБ</w:t>
      </w:r>
      <w:r w:rsidRPr="005C7995">
        <w:t>”</w:t>
      </w:r>
      <w:r>
        <w:t xml:space="preserve">) </w:t>
      </w:r>
      <w:r w:rsidRPr="008C31C0">
        <w:t>в рамках реализации своих полномочий финансир</w:t>
      </w:r>
      <w:r>
        <w:t>овалась</w:t>
      </w:r>
      <w:r w:rsidRPr="008C31C0">
        <w:t xml:space="preserve"> за счет следующих источников финансирования: средства обязательного медицинского страхования, бюджета МО «Колпашевский район», средства в рамках реализации приоритетного национального проекта в сфере здравоохранения.  </w:t>
      </w:r>
    </w:p>
    <w:p w:rsidR="005C7995" w:rsidRPr="00441702" w:rsidRDefault="005C7995" w:rsidP="005C7995">
      <w:pPr>
        <w:jc w:val="both"/>
        <w:rPr>
          <w:bCs/>
          <w:sz w:val="28"/>
          <w:szCs w:val="28"/>
        </w:rPr>
      </w:pPr>
      <w:r w:rsidRPr="00441702">
        <w:rPr>
          <w:bCs/>
          <w:sz w:val="28"/>
          <w:szCs w:val="28"/>
        </w:rPr>
        <w:t>Бюджет здравоохранения по источникам финансирования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64"/>
        <w:gridCol w:w="1539"/>
        <w:gridCol w:w="1539"/>
      </w:tblGrid>
      <w:tr w:rsidR="005C7995" w:rsidRPr="00441702" w:rsidTr="003C7089">
        <w:tc>
          <w:tcPr>
            <w:tcW w:w="4820" w:type="dxa"/>
            <w:hideMark/>
          </w:tcPr>
          <w:p w:rsidR="005C7995" w:rsidRPr="00441702" w:rsidRDefault="005C7995" w:rsidP="003C7089">
            <w:pPr>
              <w:jc w:val="both"/>
              <w:rPr>
                <w:bCs/>
                <w:sz w:val="28"/>
                <w:szCs w:val="28"/>
              </w:rPr>
            </w:pPr>
            <w:r w:rsidRPr="00441702">
              <w:rPr>
                <w:bCs/>
                <w:sz w:val="28"/>
                <w:szCs w:val="28"/>
              </w:rPr>
              <w:t>Показатели</w:t>
            </w:r>
          </w:p>
        </w:tc>
        <w:tc>
          <w:tcPr>
            <w:tcW w:w="1564" w:type="dxa"/>
            <w:hideMark/>
          </w:tcPr>
          <w:p w:rsidR="005C7995" w:rsidRPr="00441702" w:rsidRDefault="005C7995" w:rsidP="003C7089">
            <w:pPr>
              <w:jc w:val="both"/>
              <w:rPr>
                <w:bCs/>
                <w:sz w:val="28"/>
                <w:szCs w:val="28"/>
              </w:rPr>
            </w:pPr>
            <w:r w:rsidRPr="00441702">
              <w:rPr>
                <w:bCs/>
                <w:sz w:val="28"/>
                <w:szCs w:val="28"/>
              </w:rPr>
              <w:t>Единица измерения</w:t>
            </w:r>
          </w:p>
        </w:tc>
        <w:tc>
          <w:tcPr>
            <w:tcW w:w="1539" w:type="dxa"/>
            <w:hideMark/>
          </w:tcPr>
          <w:p w:rsidR="005C7995" w:rsidRPr="00441702" w:rsidRDefault="005C7995" w:rsidP="003C7089">
            <w:pPr>
              <w:jc w:val="both"/>
              <w:rPr>
                <w:bCs/>
                <w:sz w:val="28"/>
                <w:szCs w:val="28"/>
              </w:rPr>
            </w:pPr>
            <w:r w:rsidRPr="00441702">
              <w:rPr>
                <w:bCs/>
                <w:sz w:val="28"/>
                <w:szCs w:val="28"/>
              </w:rPr>
              <w:t>2012 год</w:t>
            </w:r>
          </w:p>
        </w:tc>
        <w:tc>
          <w:tcPr>
            <w:tcW w:w="1539" w:type="dxa"/>
            <w:hideMark/>
          </w:tcPr>
          <w:p w:rsidR="005C7995" w:rsidRPr="00441702" w:rsidRDefault="005C7995" w:rsidP="003C7089">
            <w:pPr>
              <w:jc w:val="both"/>
              <w:rPr>
                <w:bCs/>
                <w:sz w:val="28"/>
                <w:szCs w:val="28"/>
              </w:rPr>
            </w:pPr>
            <w:r w:rsidRPr="00441702">
              <w:rPr>
                <w:bCs/>
                <w:sz w:val="28"/>
                <w:szCs w:val="28"/>
              </w:rPr>
              <w:t>2013 год</w:t>
            </w:r>
          </w:p>
        </w:tc>
      </w:tr>
      <w:tr w:rsidR="005C7995" w:rsidRPr="00441702" w:rsidTr="003C7089">
        <w:tc>
          <w:tcPr>
            <w:tcW w:w="4820" w:type="dxa"/>
            <w:hideMark/>
          </w:tcPr>
          <w:p w:rsidR="005C7995" w:rsidRPr="00441702" w:rsidRDefault="005C7995" w:rsidP="003C7089">
            <w:pPr>
              <w:jc w:val="both"/>
              <w:rPr>
                <w:sz w:val="28"/>
                <w:szCs w:val="28"/>
              </w:rPr>
            </w:pPr>
            <w:r w:rsidRPr="00441702">
              <w:rPr>
                <w:sz w:val="28"/>
                <w:szCs w:val="28"/>
              </w:rPr>
              <w:t>Консолидированный бюджет</w:t>
            </w:r>
          </w:p>
        </w:tc>
        <w:tc>
          <w:tcPr>
            <w:tcW w:w="1564" w:type="dxa"/>
            <w:hideMark/>
          </w:tcPr>
          <w:p w:rsidR="005C7995" w:rsidRPr="00441702" w:rsidRDefault="005C7995" w:rsidP="003C7089">
            <w:pPr>
              <w:jc w:val="both"/>
              <w:rPr>
                <w:sz w:val="28"/>
                <w:szCs w:val="28"/>
              </w:rPr>
            </w:pPr>
            <w:r w:rsidRPr="00441702">
              <w:rPr>
                <w:sz w:val="28"/>
                <w:szCs w:val="28"/>
              </w:rPr>
              <w:t>Млн. рублей</w:t>
            </w:r>
          </w:p>
        </w:tc>
        <w:tc>
          <w:tcPr>
            <w:tcW w:w="1539" w:type="dxa"/>
            <w:vAlign w:val="bottom"/>
            <w:hideMark/>
          </w:tcPr>
          <w:p w:rsidR="005C7995" w:rsidRPr="00441702" w:rsidRDefault="005C7995" w:rsidP="003C7089">
            <w:pPr>
              <w:jc w:val="both"/>
              <w:rPr>
                <w:sz w:val="28"/>
                <w:szCs w:val="28"/>
              </w:rPr>
            </w:pPr>
            <w:r w:rsidRPr="00441702">
              <w:rPr>
                <w:sz w:val="28"/>
                <w:szCs w:val="28"/>
              </w:rPr>
              <w:t>377</w:t>
            </w:r>
          </w:p>
        </w:tc>
        <w:tc>
          <w:tcPr>
            <w:tcW w:w="1539" w:type="dxa"/>
            <w:vAlign w:val="bottom"/>
            <w:hideMark/>
          </w:tcPr>
          <w:p w:rsidR="005C7995" w:rsidRPr="00441702" w:rsidRDefault="005C7995" w:rsidP="003C7089">
            <w:pPr>
              <w:jc w:val="both"/>
              <w:rPr>
                <w:sz w:val="28"/>
                <w:szCs w:val="28"/>
              </w:rPr>
            </w:pPr>
            <w:r w:rsidRPr="00441702">
              <w:rPr>
                <w:sz w:val="28"/>
                <w:szCs w:val="28"/>
              </w:rPr>
              <w:t>549,6</w:t>
            </w:r>
          </w:p>
        </w:tc>
      </w:tr>
      <w:tr w:rsidR="005C7995" w:rsidRPr="00441702" w:rsidTr="003C7089">
        <w:tc>
          <w:tcPr>
            <w:tcW w:w="4820" w:type="dxa"/>
            <w:hideMark/>
          </w:tcPr>
          <w:p w:rsidR="005C7995" w:rsidRPr="00441702" w:rsidRDefault="005C7995" w:rsidP="003C7089">
            <w:pPr>
              <w:jc w:val="both"/>
              <w:rPr>
                <w:sz w:val="28"/>
                <w:szCs w:val="28"/>
              </w:rPr>
            </w:pPr>
            <w:r w:rsidRPr="00441702">
              <w:rPr>
                <w:sz w:val="28"/>
                <w:szCs w:val="28"/>
              </w:rPr>
              <w:t>На 1 жителя</w:t>
            </w:r>
          </w:p>
        </w:tc>
        <w:tc>
          <w:tcPr>
            <w:tcW w:w="1564" w:type="dxa"/>
            <w:hideMark/>
          </w:tcPr>
          <w:p w:rsidR="005C7995" w:rsidRPr="00441702" w:rsidRDefault="005C7995" w:rsidP="003C7089">
            <w:pPr>
              <w:jc w:val="both"/>
              <w:rPr>
                <w:sz w:val="28"/>
                <w:szCs w:val="28"/>
              </w:rPr>
            </w:pPr>
            <w:r w:rsidRPr="00441702">
              <w:rPr>
                <w:sz w:val="28"/>
                <w:szCs w:val="28"/>
              </w:rPr>
              <w:t>Рублей</w:t>
            </w:r>
          </w:p>
        </w:tc>
        <w:tc>
          <w:tcPr>
            <w:tcW w:w="1539" w:type="dxa"/>
            <w:hideMark/>
          </w:tcPr>
          <w:p w:rsidR="005C7995" w:rsidRPr="00441702" w:rsidRDefault="005C7995" w:rsidP="003C7089">
            <w:pPr>
              <w:jc w:val="both"/>
              <w:rPr>
                <w:sz w:val="28"/>
                <w:szCs w:val="28"/>
              </w:rPr>
            </w:pPr>
            <w:r w:rsidRPr="00441702">
              <w:rPr>
                <w:sz w:val="28"/>
                <w:szCs w:val="28"/>
              </w:rPr>
              <w:t>9178,10</w:t>
            </w:r>
          </w:p>
        </w:tc>
        <w:tc>
          <w:tcPr>
            <w:tcW w:w="1539" w:type="dxa"/>
            <w:vAlign w:val="bottom"/>
            <w:hideMark/>
          </w:tcPr>
          <w:p w:rsidR="005C7995" w:rsidRPr="00441702" w:rsidRDefault="005C7995" w:rsidP="003C7089">
            <w:pPr>
              <w:jc w:val="both"/>
              <w:rPr>
                <w:sz w:val="28"/>
                <w:szCs w:val="28"/>
              </w:rPr>
            </w:pPr>
            <w:r w:rsidRPr="00441702">
              <w:rPr>
                <w:sz w:val="28"/>
                <w:szCs w:val="28"/>
              </w:rPr>
              <w:t>13881,59</w:t>
            </w:r>
          </w:p>
        </w:tc>
      </w:tr>
      <w:tr w:rsidR="005C7995" w:rsidRPr="00441702" w:rsidTr="003C7089">
        <w:tc>
          <w:tcPr>
            <w:tcW w:w="4820" w:type="dxa"/>
            <w:hideMark/>
          </w:tcPr>
          <w:p w:rsidR="005C7995" w:rsidRPr="00441702" w:rsidRDefault="005C7995" w:rsidP="003C7089">
            <w:pPr>
              <w:jc w:val="both"/>
              <w:rPr>
                <w:sz w:val="28"/>
                <w:szCs w:val="28"/>
              </w:rPr>
            </w:pPr>
            <w:r w:rsidRPr="00441702">
              <w:rPr>
                <w:sz w:val="28"/>
                <w:szCs w:val="28"/>
              </w:rPr>
              <w:t>В том числе:</w:t>
            </w:r>
          </w:p>
        </w:tc>
        <w:tc>
          <w:tcPr>
            <w:tcW w:w="1564" w:type="dxa"/>
          </w:tcPr>
          <w:p w:rsidR="005C7995" w:rsidRPr="00441702" w:rsidRDefault="005C7995" w:rsidP="003C7089">
            <w:pPr>
              <w:jc w:val="both"/>
              <w:rPr>
                <w:sz w:val="28"/>
                <w:szCs w:val="28"/>
              </w:rPr>
            </w:pPr>
          </w:p>
        </w:tc>
        <w:tc>
          <w:tcPr>
            <w:tcW w:w="1539" w:type="dxa"/>
          </w:tcPr>
          <w:p w:rsidR="005C7995" w:rsidRPr="00441702" w:rsidRDefault="005C7995" w:rsidP="003C7089">
            <w:pPr>
              <w:jc w:val="both"/>
              <w:rPr>
                <w:sz w:val="28"/>
                <w:szCs w:val="28"/>
              </w:rPr>
            </w:pPr>
          </w:p>
        </w:tc>
        <w:tc>
          <w:tcPr>
            <w:tcW w:w="1539" w:type="dxa"/>
            <w:vAlign w:val="bottom"/>
          </w:tcPr>
          <w:p w:rsidR="005C7995" w:rsidRPr="00441702" w:rsidRDefault="005C7995" w:rsidP="003C7089">
            <w:pPr>
              <w:jc w:val="both"/>
              <w:rPr>
                <w:sz w:val="28"/>
                <w:szCs w:val="28"/>
              </w:rPr>
            </w:pPr>
          </w:p>
        </w:tc>
      </w:tr>
      <w:tr w:rsidR="005C7995" w:rsidRPr="00441702" w:rsidTr="003C7089">
        <w:tc>
          <w:tcPr>
            <w:tcW w:w="4820" w:type="dxa"/>
            <w:hideMark/>
          </w:tcPr>
          <w:p w:rsidR="005C7995" w:rsidRPr="00441702" w:rsidRDefault="005C7995" w:rsidP="003C7089">
            <w:pPr>
              <w:jc w:val="both"/>
              <w:rPr>
                <w:sz w:val="28"/>
                <w:szCs w:val="28"/>
              </w:rPr>
            </w:pPr>
            <w:r w:rsidRPr="00441702">
              <w:rPr>
                <w:sz w:val="28"/>
                <w:szCs w:val="28"/>
              </w:rPr>
              <w:t>Местный бюджет</w:t>
            </w:r>
          </w:p>
        </w:tc>
        <w:tc>
          <w:tcPr>
            <w:tcW w:w="1564" w:type="dxa"/>
            <w:hideMark/>
          </w:tcPr>
          <w:p w:rsidR="005C7995" w:rsidRPr="00441702" w:rsidRDefault="005C7995" w:rsidP="003C7089">
            <w:pPr>
              <w:jc w:val="both"/>
              <w:rPr>
                <w:sz w:val="28"/>
                <w:szCs w:val="28"/>
              </w:rPr>
            </w:pPr>
            <w:r w:rsidRPr="00441702">
              <w:rPr>
                <w:sz w:val="28"/>
                <w:szCs w:val="28"/>
              </w:rPr>
              <w:t>Млн. рублей</w:t>
            </w:r>
          </w:p>
        </w:tc>
        <w:tc>
          <w:tcPr>
            <w:tcW w:w="1539" w:type="dxa"/>
            <w:vAlign w:val="bottom"/>
            <w:hideMark/>
          </w:tcPr>
          <w:p w:rsidR="005C7995" w:rsidRPr="00441702" w:rsidRDefault="005C7995" w:rsidP="003C7089">
            <w:pPr>
              <w:jc w:val="both"/>
              <w:rPr>
                <w:sz w:val="28"/>
                <w:szCs w:val="28"/>
              </w:rPr>
            </w:pPr>
            <w:r w:rsidRPr="00441702">
              <w:rPr>
                <w:sz w:val="28"/>
                <w:szCs w:val="28"/>
              </w:rPr>
              <w:t>74,3</w:t>
            </w:r>
          </w:p>
        </w:tc>
        <w:tc>
          <w:tcPr>
            <w:tcW w:w="1539" w:type="dxa"/>
            <w:vAlign w:val="bottom"/>
            <w:hideMark/>
          </w:tcPr>
          <w:p w:rsidR="005C7995" w:rsidRPr="00441702" w:rsidRDefault="005C7995" w:rsidP="003C7089">
            <w:pPr>
              <w:jc w:val="both"/>
              <w:rPr>
                <w:sz w:val="28"/>
                <w:szCs w:val="28"/>
              </w:rPr>
            </w:pPr>
            <w:r w:rsidRPr="00441702">
              <w:rPr>
                <w:sz w:val="28"/>
                <w:szCs w:val="28"/>
              </w:rPr>
              <w:t>74,3</w:t>
            </w:r>
          </w:p>
        </w:tc>
      </w:tr>
      <w:tr w:rsidR="005C7995" w:rsidRPr="008C31C0" w:rsidTr="003C7089">
        <w:tc>
          <w:tcPr>
            <w:tcW w:w="4820" w:type="dxa"/>
            <w:hideMark/>
          </w:tcPr>
          <w:p w:rsidR="005C7995" w:rsidRPr="008C31C0" w:rsidRDefault="005C7995" w:rsidP="003C7089">
            <w:pPr>
              <w:jc w:val="both"/>
              <w:rPr>
                <w:sz w:val="28"/>
                <w:szCs w:val="28"/>
              </w:rPr>
            </w:pPr>
            <w:r w:rsidRPr="008C31C0">
              <w:rPr>
                <w:sz w:val="28"/>
                <w:szCs w:val="28"/>
              </w:rPr>
              <w:t>На 1 жителя</w:t>
            </w:r>
          </w:p>
        </w:tc>
        <w:tc>
          <w:tcPr>
            <w:tcW w:w="1564" w:type="dxa"/>
            <w:hideMark/>
          </w:tcPr>
          <w:p w:rsidR="005C7995" w:rsidRPr="008C31C0" w:rsidRDefault="005C7995" w:rsidP="003C7089">
            <w:pPr>
              <w:jc w:val="both"/>
              <w:rPr>
                <w:sz w:val="28"/>
                <w:szCs w:val="28"/>
              </w:rPr>
            </w:pPr>
            <w:r w:rsidRPr="008C31C0">
              <w:rPr>
                <w:sz w:val="28"/>
                <w:szCs w:val="28"/>
              </w:rPr>
              <w:t>Рублей</w:t>
            </w:r>
          </w:p>
        </w:tc>
        <w:tc>
          <w:tcPr>
            <w:tcW w:w="1539" w:type="dxa"/>
            <w:vAlign w:val="bottom"/>
            <w:hideMark/>
          </w:tcPr>
          <w:p w:rsidR="005C7995" w:rsidRPr="008C31C0" w:rsidRDefault="005C7995" w:rsidP="003C7089">
            <w:pPr>
              <w:jc w:val="both"/>
              <w:rPr>
                <w:sz w:val="28"/>
                <w:szCs w:val="28"/>
              </w:rPr>
            </w:pPr>
            <w:r w:rsidRPr="008C31C0">
              <w:rPr>
                <w:sz w:val="28"/>
                <w:szCs w:val="28"/>
              </w:rPr>
              <w:t>1808,84</w:t>
            </w:r>
          </w:p>
        </w:tc>
        <w:tc>
          <w:tcPr>
            <w:tcW w:w="1539" w:type="dxa"/>
            <w:vAlign w:val="bottom"/>
            <w:hideMark/>
          </w:tcPr>
          <w:p w:rsidR="005C7995" w:rsidRPr="008C31C0" w:rsidRDefault="005C7995" w:rsidP="003C7089">
            <w:pPr>
              <w:jc w:val="both"/>
              <w:rPr>
                <w:sz w:val="28"/>
                <w:szCs w:val="28"/>
              </w:rPr>
            </w:pPr>
            <w:r w:rsidRPr="008C31C0">
              <w:rPr>
                <w:sz w:val="28"/>
                <w:szCs w:val="28"/>
              </w:rPr>
              <w:t>1876,64</w:t>
            </w:r>
          </w:p>
        </w:tc>
      </w:tr>
      <w:tr w:rsidR="005C7995" w:rsidRPr="008C31C0" w:rsidTr="003C7089">
        <w:tc>
          <w:tcPr>
            <w:tcW w:w="4820" w:type="dxa"/>
            <w:hideMark/>
          </w:tcPr>
          <w:p w:rsidR="005C7995" w:rsidRPr="008C31C0" w:rsidRDefault="005C7995" w:rsidP="003C7089">
            <w:pPr>
              <w:jc w:val="both"/>
              <w:rPr>
                <w:sz w:val="28"/>
                <w:szCs w:val="28"/>
              </w:rPr>
            </w:pPr>
            <w:r w:rsidRPr="008C31C0">
              <w:rPr>
                <w:sz w:val="28"/>
                <w:szCs w:val="28"/>
              </w:rPr>
              <w:t>Средства ОМС</w:t>
            </w:r>
          </w:p>
        </w:tc>
        <w:tc>
          <w:tcPr>
            <w:tcW w:w="1564" w:type="dxa"/>
            <w:hideMark/>
          </w:tcPr>
          <w:p w:rsidR="005C7995" w:rsidRPr="008C31C0" w:rsidRDefault="005C7995" w:rsidP="003C7089">
            <w:pPr>
              <w:jc w:val="both"/>
              <w:rPr>
                <w:sz w:val="28"/>
                <w:szCs w:val="28"/>
              </w:rPr>
            </w:pPr>
            <w:r w:rsidRPr="008C31C0">
              <w:rPr>
                <w:sz w:val="28"/>
                <w:szCs w:val="28"/>
              </w:rPr>
              <w:t>Млн. рублей</w:t>
            </w:r>
          </w:p>
        </w:tc>
        <w:tc>
          <w:tcPr>
            <w:tcW w:w="1539" w:type="dxa"/>
            <w:vAlign w:val="bottom"/>
            <w:hideMark/>
          </w:tcPr>
          <w:p w:rsidR="005C7995" w:rsidRPr="008C31C0" w:rsidRDefault="005C7995" w:rsidP="003C7089">
            <w:pPr>
              <w:jc w:val="both"/>
              <w:rPr>
                <w:sz w:val="28"/>
                <w:szCs w:val="28"/>
              </w:rPr>
            </w:pPr>
            <w:r w:rsidRPr="008C31C0">
              <w:rPr>
                <w:sz w:val="28"/>
                <w:szCs w:val="28"/>
              </w:rPr>
              <w:t>278,9</w:t>
            </w:r>
          </w:p>
        </w:tc>
        <w:tc>
          <w:tcPr>
            <w:tcW w:w="1539" w:type="dxa"/>
            <w:vAlign w:val="bottom"/>
            <w:hideMark/>
          </w:tcPr>
          <w:p w:rsidR="005C7995" w:rsidRPr="008C31C0" w:rsidRDefault="005C7995" w:rsidP="003C7089">
            <w:pPr>
              <w:jc w:val="both"/>
              <w:rPr>
                <w:sz w:val="28"/>
                <w:szCs w:val="28"/>
              </w:rPr>
            </w:pPr>
            <w:r w:rsidRPr="008C31C0">
              <w:rPr>
                <w:sz w:val="28"/>
                <w:szCs w:val="28"/>
              </w:rPr>
              <w:t>470,9</w:t>
            </w:r>
          </w:p>
        </w:tc>
      </w:tr>
      <w:tr w:rsidR="005C7995" w:rsidRPr="008C31C0" w:rsidTr="003C7089">
        <w:tc>
          <w:tcPr>
            <w:tcW w:w="4820" w:type="dxa"/>
            <w:hideMark/>
          </w:tcPr>
          <w:p w:rsidR="005C7995" w:rsidRPr="008C31C0" w:rsidRDefault="005C7995" w:rsidP="003C7089">
            <w:pPr>
              <w:jc w:val="both"/>
              <w:rPr>
                <w:sz w:val="28"/>
                <w:szCs w:val="28"/>
              </w:rPr>
            </w:pPr>
            <w:r w:rsidRPr="008C31C0">
              <w:rPr>
                <w:sz w:val="28"/>
                <w:szCs w:val="28"/>
              </w:rPr>
              <w:t>На 1 жителя</w:t>
            </w:r>
          </w:p>
        </w:tc>
        <w:tc>
          <w:tcPr>
            <w:tcW w:w="1564" w:type="dxa"/>
            <w:hideMark/>
          </w:tcPr>
          <w:p w:rsidR="005C7995" w:rsidRPr="008C31C0" w:rsidRDefault="005C7995" w:rsidP="003C7089">
            <w:pPr>
              <w:jc w:val="both"/>
              <w:rPr>
                <w:sz w:val="28"/>
                <w:szCs w:val="28"/>
              </w:rPr>
            </w:pPr>
            <w:r w:rsidRPr="008C31C0">
              <w:rPr>
                <w:sz w:val="28"/>
                <w:szCs w:val="28"/>
              </w:rPr>
              <w:t>Рублей</w:t>
            </w:r>
          </w:p>
        </w:tc>
        <w:tc>
          <w:tcPr>
            <w:tcW w:w="1539" w:type="dxa"/>
            <w:vAlign w:val="bottom"/>
            <w:hideMark/>
          </w:tcPr>
          <w:p w:rsidR="005C7995" w:rsidRPr="008C31C0" w:rsidRDefault="005C7995" w:rsidP="003C7089">
            <w:pPr>
              <w:jc w:val="both"/>
              <w:rPr>
                <w:sz w:val="28"/>
                <w:szCs w:val="28"/>
              </w:rPr>
            </w:pPr>
            <w:r w:rsidRPr="008C31C0">
              <w:rPr>
                <w:sz w:val="28"/>
                <w:szCs w:val="28"/>
              </w:rPr>
              <w:t>6789,85</w:t>
            </w:r>
          </w:p>
        </w:tc>
        <w:tc>
          <w:tcPr>
            <w:tcW w:w="1539" w:type="dxa"/>
            <w:vAlign w:val="bottom"/>
            <w:hideMark/>
          </w:tcPr>
          <w:p w:rsidR="005C7995" w:rsidRPr="008C31C0" w:rsidRDefault="005C7995" w:rsidP="003C7089">
            <w:pPr>
              <w:jc w:val="both"/>
              <w:rPr>
                <w:sz w:val="28"/>
                <w:szCs w:val="28"/>
              </w:rPr>
            </w:pPr>
            <w:r w:rsidRPr="008C31C0">
              <w:rPr>
                <w:sz w:val="28"/>
                <w:szCs w:val="28"/>
              </w:rPr>
              <w:t>11893,81</w:t>
            </w:r>
          </w:p>
        </w:tc>
      </w:tr>
      <w:tr w:rsidR="005C7995" w:rsidRPr="008C31C0" w:rsidTr="003C7089">
        <w:tc>
          <w:tcPr>
            <w:tcW w:w="4820" w:type="dxa"/>
            <w:hideMark/>
          </w:tcPr>
          <w:p w:rsidR="005C7995" w:rsidRPr="008C31C0" w:rsidRDefault="005C7995" w:rsidP="003C7089">
            <w:pPr>
              <w:jc w:val="both"/>
              <w:rPr>
                <w:sz w:val="28"/>
                <w:szCs w:val="28"/>
              </w:rPr>
            </w:pPr>
            <w:r w:rsidRPr="008C31C0">
              <w:rPr>
                <w:sz w:val="28"/>
                <w:szCs w:val="28"/>
              </w:rPr>
              <w:t>Национальный проект «Здоровье»</w:t>
            </w:r>
          </w:p>
        </w:tc>
        <w:tc>
          <w:tcPr>
            <w:tcW w:w="1564" w:type="dxa"/>
            <w:hideMark/>
          </w:tcPr>
          <w:p w:rsidR="005C7995" w:rsidRPr="008C31C0" w:rsidRDefault="005C7995" w:rsidP="003C7089">
            <w:pPr>
              <w:jc w:val="both"/>
              <w:rPr>
                <w:sz w:val="28"/>
                <w:szCs w:val="28"/>
              </w:rPr>
            </w:pPr>
            <w:r w:rsidRPr="008C31C0">
              <w:rPr>
                <w:sz w:val="28"/>
                <w:szCs w:val="28"/>
              </w:rPr>
              <w:t>Млн. рублей</w:t>
            </w:r>
          </w:p>
        </w:tc>
        <w:tc>
          <w:tcPr>
            <w:tcW w:w="1539" w:type="dxa"/>
            <w:vAlign w:val="bottom"/>
            <w:hideMark/>
          </w:tcPr>
          <w:p w:rsidR="005C7995" w:rsidRPr="008C31C0" w:rsidRDefault="005C7995" w:rsidP="003C7089">
            <w:pPr>
              <w:jc w:val="both"/>
              <w:rPr>
                <w:sz w:val="28"/>
                <w:szCs w:val="28"/>
              </w:rPr>
            </w:pPr>
            <w:r w:rsidRPr="008C31C0">
              <w:rPr>
                <w:sz w:val="28"/>
                <w:szCs w:val="28"/>
              </w:rPr>
              <w:t>23,8</w:t>
            </w:r>
          </w:p>
        </w:tc>
        <w:tc>
          <w:tcPr>
            <w:tcW w:w="1539" w:type="dxa"/>
            <w:vAlign w:val="bottom"/>
            <w:hideMark/>
          </w:tcPr>
          <w:p w:rsidR="005C7995" w:rsidRPr="008C31C0" w:rsidRDefault="005C7995" w:rsidP="003C7089">
            <w:pPr>
              <w:jc w:val="both"/>
              <w:rPr>
                <w:sz w:val="28"/>
                <w:szCs w:val="28"/>
              </w:rPr>
            </w:pPr>
            <w:r w:rsidRPr="008C31C0">
              <w:rPr>
                <w:sz w:val="28"/>
                <w:szCs w:val="28"/>
              </w:rPr>
              <w:t>4,4</w:t>
            </w:r>
          </w:p>
        </w:tc>
      </w:tr>
      <w:tr w:rsidR="005C7995" w:rsidRPr="008C31C0" w:rsidTr="003C7089">
        <w:tc>
          <w:tcPr>
            <w:tcW w:w="4820" w:type="dxa"/>
            <w:hideMark/>
          </w:tcPr>
          <w:p w:rsidR="005C7995" w:rsidRPr="008C31C0" w:rsidRDefault="005C7995" w:rsidP="003C7089">
            <w:pPr>
              <w:jc w:val="both"/>
              <w:rPr>
                <w:sz w:val="28"/>
                <w:szCs w:val="28"/>
              </w:rPr>
            </w:pPr>
            <w:r w:rsidRPr="008C31C0">
              <w:rPr>
                <w:sz w:val="28"/>
                <w:szCs w:val="28"/>
              </w:rPr>
              <w:t>На 1 жителя</w:t>
            </w:r>
          </w:p>
        </w:tc>
        <w:tc>
          <w:tcPr>
            <w:tcW w:w="1564" w:type="dxa"/>
            <w:hideMark/>
          </w:tcPr>
          <w:p w:rsidR="005C7995" w:rsidRPr="008C31C0" w:rsidRDefault="005C7995" w:rsidP="003C7089">
            <w:pPr>
              <w:jc w:val="both"/>
              <w:rPr>
                <w:sz w:val="28"/>
                <w:szCs w:val="28"/>
              </w:rPr>
            </w:pPr>
            <w:r w:rsidRPr="008C31C0">
              <w:rPr>
                <w:sz w:val="28"/>
                <w:szCs w:val="28"/>
              </w:rPr>
              <w:t>Рублей</w:t>
            </w:r>
          </w:p>
        </w:tc>
        <w:tc>
          <w:tcPr>
            <w:tcW w:w="1539" w:type="dxa"/>
            <w:vAlign w:val="bottom"/>
            <w:hideMark/>
          </w:tcPr>
          <w:p w:rsidR="005C7995" w:rsidRPr="008C31C0" w:rsidRDefault="005C7995" w:rsidP="003C7089">
            <w:pPr>
              <w:jc w:val="both"/>
              <w:rPr>
                <w:sz w:val="28"/>
                <w:szCs w:val="28"/>
              </w:rPr>
            </w:pPr>
            <w:r w:rsidRPr="008C31C0">
              <w:rPr>
                <w:sz w:val="28"/>
                <w:szCs w:val="28"/>
              </w:rPr>
              <w:t>579,41</w:t>
            </w:r>
          </w:p>
        </w:tc>
        <w:tc>
          <w:tcPr>
            <w:tcW w:w="1539" w:type="dxa"/>
            <w:vAlign w:val="bottom"/>
            <w:hideMark/>
          </w:tcPr>
          <w:p w:rsidR="005C7995" w:rsidRPr="008C31C0" w:rsidRDefault="005C7995" w:rsidP="003C7089">
            <w:pPr>
              <w:jc w:val="both"/>
              <w:rPr>
                <w:sz w:val="28"/>
                <w:szCs w:val="28"/>
              </w:rPr>
            </w:pPr>
            <w:r w:rsidRPr="008C31C0">
              <w:rPr>
                <w:sz w:val="28"/>
                <w:szCs w:val="28"/>
              </w:rPr>
              <w:t>111,13</w:t>
            </w:r>
          </w:p>
        </w:tc>
      </w:tr>
    </w:tbl>
    <w:p w:rsidR="005C7995" w:rsidRDefault="005C7995" w:rsidP="005C7995">
      <w:pPr>
        <w:pStyle w:val="3"/>
        <w:ind w:firstLine="0"/>
        <w:rPr>
          <w:sz w:val="28"/>
          <w:szCs w:val="28"/>
        </w:rPr>
      </w:pPr>
    </w:p>
    <w:p w:rsidR="00F122D9" w:rsidRDefault="00F122D9" w:rsidP="00F122D9">
      <w:pPr>
        <w:pStyle w:val="3"/>
        <w:ind w:firstLine="417"/>
        <w:rPr>
          <w:sz w:val="28"/>
          <w:szCs w:val="28"/>
        </w:rPr>
      </w:pPr>
      <w:r>
        <w:rPr>
          <w:sz w:val="28"/>
          <w:szCs w:val="28"/>
        </w:rPr>
        <w:t xml:space="preserve">В структуру </w:t>
      </w:r>
      <w:r w:rsidR="000D6A97">
        <w:rPr>
          <w:sz w:val="28"/>
          <w:szCs w:val="28"/>
        </w:rPr>
        <w:t>учреждения здравоохранения</w:t>
      </w:r>
      <w:r>
        <w:rPr>
          <w:sz w:val="28"/>
          <w:szCs w:val="28"/>
        </w:rPr>
        <w:t xml:space="preserve"> входит поликлиника № 1 г. Колпашево, стоматологическая поликлиника, женская консультация, детская поликлиника, поликлиника № 2 с. Тогур, стационарные отделения, Чажемтовский филиал (включает Озёренскую общую врачебную практику), </w:t>
      </w:r>
      <w:r>
        <w:rPr>
          <w:sz w:val="28"/>
          <w:szCs w:val="28"/>
        </w:rPr>
        <w:lastRenderedPageBreak/>
        <w:t xml:space="preserve">отделение скорой медицинской помощи, 19 фельдшерско-акушерских пунктов (ФАП). </w:t>
      </w:r>
    </w:p>
    <w:p w:rsidR="00F122D9" w:rsidRPr="008C31C0" w:rsidRDefault="00F122D9" w:rsidP="00F122D9">
      <w:pPr>
        <w:ind w:firstLine="709"/>
        <w:jc w:val="both"/>
        <w:rPr>
          <w:sz w:val="28"/>
          <w:szCs w:val="28"/>
        </w:rPr>
      </w:pPr>
      <w:r w:rsidRPr="008C31C0">
        <w:rPr>
          <w:sz w:val="28"/>
          <w:szCs w:val="28"/>
        </w:rPr>
        <w:t xml:space="preserve">В рамках реализации Программы модернизации, в 2013г. с целью  улучшения материально-технической базы </w:t>
      </w:r>
      <w:r w:rsidRPr="006D4572">
        <w:rPr>
          <w:sz w:val="28"/>
          <w:szCs w:val="28"/>
        </w:rPr>
        <w:t>ОГБУЗ «Колпашевская РБ»</w:t>
      </w:r>
      <w:r w:rsidRPr="008C31C0">
        <w:rPr>
          <w:sz w:val="28"/>
          <w:szCs w:val="28"/>
        </w:rPr>
        <w:t xml:space="preserve"> за отчетный период проведены капитальные ремонты объектов </w:t>
      </w:r>
      <w:r w:rsidRPr="006D4572">
        <w:rPr>
          <w:sz w:val="28"/>
          <w:szCs w:val="28"/>
        </w:rPr>
        <w:t>ОГБУЗ «Колпашевская РБ»</w:t>
      </w:r>
      <w:r w:rsidRPr="008C31C0">
        <w:rPr>
          <w:sz w:val="28"/>
          <w:szCs w:val="28"/>
        </w:rPr>
        <w:t xml:space="preserve">: </w:t>
      </w:r>
    </w:p>
    <w:p w:rsidR="00F122D9" w:rsidRPr="008C31C0" w:rsidRDefault="00F122D9" w:rsidP="00F122D9">
      <w:pPr>
        <w:jc w:val="both"/>
        <w:rPr>
          <w:sz w:val="28"/>
          <w:szCs w:val="28"/>
        </w:rPr>
      </w:pPr>
      <w:r w:rsidRPr="008C31C0">
        <w:rPr>
          <w:sz w:val="28"/>
          <w:szCs w:val="28"/>
          <w:u w:val="single"/>
        </w:rPr>
        <w:t xml:space="preserve"> 1. Лечебный корпус № 1</w:t>
      </w:r>
      <w:r w:rsidRPr="008C31C0">
        <w:rPr>
          <w:sz w:val="28"/>
          <w:szCs w:val="28"/>
        </w:rPr>
        <w:t xml:space="preserve"> – хирургическое отделение, на которые затрачены средства в размере   6 664 887 руб.</w:t>
      </w:r>
    </w:p>
    <w:p w:rsidR="00F122D9" w:rsidRPr="008C31C0" w:rsidRDefault="00F122D9" w:rsidP="00F122D9">
      <w:pPr>
        <w:jc w:val="both"/>
        <w:rPr>
          <w:sz w:val="28"/>
          <w:szCs w:val="28"/>
        </w:rPr>
      </w:pPr>
      <w:r w:rsidRPr="008C31C0">
        <w:rPr>
          <w:sz w:val="28"/>
          <w:szCs w:val="28"/>
        </w:rPr>
        <w:t xml:space="preserve">2. </w:t>
      </w:r>
      <w:r w:rsidRPr="008C31C0">
        <w:rPr>
          <w:sz w:val="28"/>
          <w:szCs w:val="28"/>
          <w:u w:val="single"/>
        </w:rPr>
        <w:t>Здание поликлиники №2 с.Тогур</w:t>
      </w:r>
      <w:r w:rsidR="007415A9">
        <w:rPr>
          <w:sz w:val="28"/>
          <w:szCs w:val="28"/>
          <w:u w:val="single"/>
        </w:rPr>
        <w:t>,</w:t>
      </w:r>
      <w:r w:rsidRPr="008C31C0">
        <w:rPr>
          <w:sz w:val="28"/>
          <w:szCs w:val="28"/>
        </w:rPr>
        <w:t xml:space="preserve"> сумма затраченных средств составила 2 084 131 руб.</w:t>
      </w:r>
    </w:p>
    <w:p w:rsidR="00F122D9" w:rsidRPr="008C31C0" w:rsidRDefault="00F122D9" w:rsidP="00F122D9">
      <w:pPr>
        <w:ind w:firstLine="720"/>
        <w:jc w:val="both"/>
        <w:rPr>
          <w:sz w:val="28"/>
          <w:szCs w:val="28"/>
        </w:rPr>
      </w:pPr>
      <w:r w:rsidRPr="008C31C0">
        <w:rPr>
          <w:sz w:val="28"/>
          <w:szCs w:val="28"/>
        </w:rPr>
        <w:t>Приобретено оборудование на общую сумму 35,4 млн. рублей. Это 6 электрокардиографов, 2 аппарата для определения уровня холестерина крови, 6 тонометров Маклакова, что позволит увеличить качество и доступность диагностических обследований.</w:t>
      </w:r>
    </w:p>
    <w:p w:rsidR="00F122D9" w:rsidRPr="008C31C0" w:rsidRDefault="00F122D9" w:rsidP="00F122D9">
      <w:pPr>
        <w:jc w:val="both"/>
        <w:rPr>
          <w:sz w:val="28"/>
          <w:szCs w:val="28"/>
        </w:rPr>
      </w:pPr>
      <w:r w:rsidRPr="008C31C0">
        <w:rPr>
          <w:sz w:val="28"/>
          <w:szCs w:val="28"/>
        </w:rPr>
        <w:t xml:space="preserve">      </w:t>
      </w:r>
      <w:r>
        <w:rPr>
          <w:sz w:val="28"/>
          <w:szCs w:val="28"/>
        </w:rPr>
        <w:tab/>
      </w:r>
      <w:r w:rsidRPr="008C31C0">
        <w:rPr>
          <w:sz w:val="28"/>
          <w:szCs w:val="28"/>
        </w:rPr>
        <w:t xml:space="preserve">В 2013 году существенные изменения произошли  в профилактической помощи населению. Произошли изменения в порядке проведения диспансеризации у взрослых: если ранее диспансеризации подлежало работающее население района, то в 2013 году был введен возрастной критерий при проведении диспансеризации (с 21 до 99 лет 1 раз в 3 года) не зависимо от социального статуса. Всего диспансеризацией взрослого населения  было охвачено 5599 человек (1847 мужчин, 3702 женщин). </w:t>
      </w:r>
    </w:p>
    <w:p w:rsidR="00F122D9" w:rsidRPr="00441702" w:rsidRDefault="00F122D9" w:rsidP="005C7995">
      <w:pPr>
        <w:jc w:val="both"/>
        <w:rPr>
          <w:sz w:val="28"/>
          <w:szCs w:val="28"/>
        </w:rPr>
      </w:pPr>
      <w:r w:rsidRPr="008C31C0">
        <w:rPr>
          <w:sz w:val="28"/>
          <w:szCs w:val="28"/>
        </w:rPr>
        <w:t xml:space="preserve">   </w:t>
      </w:r>
      <w:r>
        <w:rPr>
          <w:sz w:val="28"/>
          <w:szCs w:val="28"/>
        </w:rPr>
        <w:tab/>
      </w:r>
      <w:r w:rsidRPr="008C31C0">
        <w:rPr>
          <w:sz w:val="28"/>
          <w:szCs w:val="28"/>
        </w:rPr>
        <w:t>Помимо диспансеризации в 2013 году впервые взрослому населению проводился профилактический медицинский осмотр, было охвачено 332 человека</w:t>
      </w:r>
      <w:r w:rsidR="000D6A97">
        <w:rPr>
          <w:sz w:val="28"/>
          <w:szCs w:val="28"/>
        </w:rPr>
        <w:t>.</w:t>
      </w:r>
    </w:p>
    <w:p w:rsidR="00F122D9" w:rsidRPr="00441702" w:rsidRDefault="00F122D9" w:rsidP="000D6A97">
      <w:pPr>
        <w:pStyle w:val="210"/>
        <w:ind w:firstLine="0"/>
        <w:jc w:val="center"/>
        <w:rPr>
          <w:bCs/>
          <w:sz w:val="28"/>
          <w:szCs w:val="28"/>
        </w:rPr>
      </w:pPr>
      <w:r w:rsidRPr="00441702">
        <w:rPr>
          <w:bCs/>
          <w:sz w:val="28"/>
          <w:szCs w:val="28"/>
        </w:rPr>
        <w:t>Показатели лечебно-профилактической помощи населению</w:t>
      </w:r>
    </w:p>
    <w:p w:rsidR="00F122D9" w:rsidRPr="00441702" w:rsidRDefault="00F122D9" w:rsidP="00F122D9">
      <w:pPr>
        <w:pStyle w:val="210"/>
        <w:ind w:firstLine="0"/>
        <w:rPr>
          <w:sz w:val="28"/>
          <w:szCs w:val="28"/>
        </w:rPr>
      </w:pPr>
      <w:r w:rsidRPr="00441702">
        <w:rPr>
          <w:sz w:val="28"/>
          <w:szCs w:val="28"/>
        </w:rPr>
        <w:t xml:space="preserve">Основные показатели лечебно-профилактической </w:t>
      </w:r>
    </w:p>
    <w:p w:rsidR="00F122D9" w:rsidRPr="00441702" w:rsidRDefault="00F122D9" w:rsidP="00F122D9">
      <w:pPr>
        <w:pStyle w:val="210"/>
        <w:ind w:firstLine="0"/>
        <w:rPr>
          <w:sz w:val="28"/>
          <w:szCs w:val="28"/>
        </w:rPr>
      </w:pPr>
      <w:r w:rsidRPr="00441702">
        <w:rPr>
          <w:sz w:val="28"/>
          <w:szCs w:val="28"/>
        </w:rPr>
        <w:t>помощи населению.</w:t>
      </w: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355"/>
        <w:gridCol w:w="1276"/>
        <w:gridCol w:w="1275"/>
      </w:tblGrid>
      <w:tr w:rsidR="00F122D9" w:rsidRPr="00441702" w:rsidTr="003C7089">
        <w:tc>
          <w:tcPr>
            <w:tcW w:w="4032" w:type="dxa"/>
            <w:hideMark/>
          </w:tcPr>
          <w:p w:rsidR="00F122D9" w:rsidRPr="00441702" w:rsidRDefault="00F122D9" w:rsidP="003C7089">
            <w:pPr>
              <w:jc w:val="both"/>
              <w:rPr>
                <w:bCs/>
                <w:sz w:val="28"/>
                <w:szCs w:val="28"/>
              </w:rPr>
            </w:pPr>
            <w:r w:rsidRPr="00441702">
              <w:rPr>
                <w:bCs/>
                <w:sz w:val="28"/>
                <w:szCs w:val="28"/>
              </w:rPr>
              <w:t>Наименование показателей</w:t>
            </w:r>
          </w:p>
        </w:tc>
        <w:tc>
          <w:tcPr>
            <w:tcW w:w="1355" w:type="dxa"/>
            <w:hideMark/>
          </w:tcPr>
          <w:p w:rsidR="00F122D9" w:rsidRPr="00441702" w:rsidRDefault="00F122D9" w:rsidP="003C7089">
            <w:pPr>
              <w:jc w:val="both"/>
              <w:rPr>
                <w:bCs/>
                <w:sz w:val="28"/>
                <w:szCs w:val="28"/>
              </w:rPr>
            </w:pPr>
            <w:r w:rsidRPr="00441702">
              <w:rPr>
                <w:bCs/>
                <w:sz w:val="28"/>
                <w:szCs w:val="28"/>
              </w:rPr>
              <w:t>Томская область</w:t>
            </w:r>
          </w:p>
        </w:tc>
        <w:tc>
          <w:tcPr>
            <w:tcW w:w="1276" w:type="dxa"/>
            <w:hideMark/>
          </w:tcPr>
          <w:p w:rsidR="00F122D9" w:rsidRPr="00441702" w:rsidRDefault="00F122D9" w:rsidP="003C7089">
            <w:pPr>
              <w:jc w:val="both"/>
              <w:rPr>
                <w:bCs/>
                <w:sz w:val="28"/>
                <w:szCs w:val="28"/>
              </w:rPr>
            </w:pPr>
            <w:r w:rsidRPr="00441702">
              <w:rPr>
                <w:bCs/>
                <w:sz w:val="28"/>
                <w:szCs w:val="28"/>
              </w:rPr>
              <w:t>2012 год</w:t>
            </w:r>
          </w:p>
        </w:tc>
        <w:tc>
          <w:tcPr>
            <w:tcW w:w="1275" w:type="dxa"/>
            <w:hideMark/>
          </w:tcPr>
          <w:p w:rsidR="00F122D9" w:rsidRPr="00441702" w:rsidRDefault="00F122D9" w:rsidP="003C7089">
            <w:pPr>
              <w:jc w:val="both"/>
              <w:rPr>
                <w:bCs/>
                <w:sz w:val="28"/>
                <w:szCs w:val="28"/>
              </w:rPr>
            </w:pPr>
            <w:r w:rsidRPr="00441702">
              <w:rPr>
                <w:bCs/>
                <w:sz w:val="28"/>
                <w:szCs w:val="28"/>
              </w:rPr>
              <w:t>2013 год</w:t>
            </w:r>
          </w:p>
        </w:tc>
      </w:tr>
      <w:tr w:rsidR="00F122D9" w:rsidRPr="00441702" w:rsidTr="003C7089">
        <w:tc>
          <w:tcPr>
            <w:tcW w:w="4032" w:type="dxa"/>
            <w:hideMark/>
          </w:tcPr>
          <w:p w:rsidR="00F122D9" w:rsidRPr="00441702" w:rsidRDefault="00F122D9" w:rsidP="003C7089">
            <w:pPr>
              <w:pStyle w:val="af2"/>
              <w:jc w:val="both"/>
              <w:rPr>
                <w:sz w:val="28"/>
                <w:szCs w:val="28"/>
              </w:rPr>
            </w:pPr>
            <w:r w:rsidRPr="00441702">
              <w:rPr>
                <w:sz w:val="28"/>
                <w:szCs w:val="28"/>
              </w:rPr>
              <w:t>Обеспеченность населения врачами, человек на     10 000 населения</w:t>
            </w:r>
          </w:p>
        </w:tc>
        <w:tc>
          <w:tcPr>
            <w:tcW w:w="1355" w:type="dxa"/>
            <w:vAlign w:val="bottom"/>
            <w:hideMark/>
          </w:tcPr>
          <w:p w:rsidR="00F122D9" w:rsidRPr="00441702" w:rsidRDefault="00F122D9" w:rsidP="003C7089">
            <w:pPr>
              <w:jc w:val="both"/>
              <w:rPr>
                <w:sz w:val="28"/>
                <w:szCs w:val="28"/>
              </w:rPr>
            </w:pPr>
            <w:r w:rsidRPr="00441702">
              <w:rPr>
                <w:sz w:val="28"/>
                <w:szCs w:val="28"/>
              </w:rPr>
              <w:t>29,2</w:t>
            </w:r>
          </w:p>
        </w:tc>
        <w:tc>
          <w:tcPr>
            <w:tcW w:w="1276" w:type="dxa"/>
            <w:vAlign w:val="bottom"/>
            <w:hideMark/>
          </w:tcPr>
          <w:p w:rsidR="00F122D9" w:rsidRPr="00441702" w:rsidRDefault="00F122D9" w:rsidP="003C7089">
            <w:pPr>
              <w:jc w:val="both"/>
              <w:rPr>
                <w:sz w:val="28"/>
                <w:szCs w:val="28"/>
              </w:rPr>
            </w:pPr>
            <w:r w:rsidRPr="00441702">
              <w:rPr>
                <w:sz w:val="28"/>
                <w:szCs w:val="28"/>
              </w:rPr>
              <w:t>30,6</w:t>
            </w:r>
          </w:p>
        </w:tc>
        <w:tc>
          <w:tcPr>
            <w:tcW w:w="1275" w:type="dxa"/>
            <w:vAlign w:val="bottom"/>
            <w:hideMark/>
          </w:tcPr>
          <w:p w:rsidR="00F122D9" w:rsidRPr="00441702" w:rsidRDefault="00F122D9" w:rsidP="003C7089">
            <w:pPr>
              <w:jc w:val="both"/>
              <w:rPr>
                <w:sz w:val="28"/>
                <w:szCs w:val="28"/>
              </w:rPr>
            </w:pPr>
            <w:r w:rsidRPr="00441702">
              <w:rPr>
                <w:sz w:val="28"/>
                <w:szCs w:val="28"/>
              </w:rPr>
              <w:t>29,3</w:t>
            </w:r>
          </w:p>
        </w:tc>
      </w:tr>
      <w:tr w:rsidR="00F122D9" w:rsidRPr="00441702" w:rsidTr="003C7089">
        <w:tc>
          <w:tcPr>
            <w:tcW w:w="4032" w:type="dxa"/>
            <w:hideMark/>
          </w:tcPr>
          <w:p w:rsidR="00F122D9" w:rsidRPr="00441702" w:rsidRDefault="00F122D9" w:rsidP="003C7089">
            <w:pPr>
              <w:jc w:val="both"/>
              <w:rPr>
                <w:sz w:val="28"/>
                <w:szCs w:val="28"/>
              </w:rPr>
            </w:pPr>
            <w:r w:rsidRPr="00441702">
              <w:rPr>
                <w:sz w:val="28"/>
                <w:szCs w:val="28"/>
              </w:rPr>
              <w:t>Обеспеченность населения средним медицинским персоналом, человек на 10 000 населения района</w:t>
            </w:r>
          </w:p>
        </w:tc>
        <w:tc>
          <w:tcPr>
            <w:tcW w:w="1355" w:type="dxa"/>
            <w:vAlign w:val="bottom"/>
            <w:hideMark/>
          </w:tcPr>
          <w:p w:rsidR="00F122D9" w:rsidRPr="00441702" w:rsidRDefault="00F122D9" w:rsidP="003C7089">
            <w:pPr>
              <w:jc w:val="both"/>
              <w:rPr>
                <w:sz w:val="28"/>
                <w:szCs w:val="28"/>
              </w:rPr>
            </w:pPr>
            <w:r w:rsidRPr="00441702">
              <w:rPr>
                <w:sz w:val="28"/>
                <w:szCs w:val="28"/>
              </w:rPr>
              <w:t>87,2</w:t>
            </w:r>
          </w:p>
        </w:tc>
        <w:tc>
          <w:tcPr>
            <w:tcW w:w="1276" w:type="dxa"/>
            <w:vAlign w:val="bottom"/>
            <w:hideMark/>
          </w:tcPr>
          <w:p w:rsidR="00F122D9" w:rsidRPr="00441702" w:rsidRDefault="00F122D9" w:rsidP="003C7089">
            <w:pPr>
              <w:jc w:val="both"/>
              <w:rPr>
                <w:sz w:val="28"/>
                <w:szCs w:val="28"/>
              </w:rPr>
            </w:pPr>
            <w:r w:rsidRPr="00441702">
              <w:rPr>
                <w:sz w:val="28"/>
                <w:szCs w:val="28"/>
              </w:rPr>
              <w:t>120,2</w:t>
            </w:r>
          </w:p>
        </w:tc>
        <w:tc>
          <w:tcPr>
            <w:tcW w:w="1275" w:type="dxa"/>
            <w:vAlign w:val="bottom"/>
            <w:hideMark/>
          </w:tcPr>
          <w:p w:rsidR="00F122D9" w:rsidRPr="00441702" w:rsidRDefault="00F122D9" w:rsidP="003C7089">
            <w:pPr>
              <w:jc w:val="both"/>
              <w:rPr>
                <w:sz w:val="28"/>
                <w:szCs w:val="28"/>
              </w:rPr>
            </w:pPr>
            <w:r w:rsidRPr="00441702">
              <w:rPr>
                <w:sz w:val="28"/>
                <w:szCs w:val="28"/>
              </w:rPr>
              <w:t>113,6</w:t>
            </w:r>
          </w:p>
        </w:tc>
      </w:tr>
      <w:tr w:rsidR="00F122D9" w:rsidRPr="00441702" w:rsidTr="003C7089">
        <w:tc>
          <w:tcPr>
            <w:tcW w:w="4032" w:type="dxa"/>
            <w:hideMark/>
          </w:tcPr>
          <w:p w:rsidR="00F122D9" w:rsidRPr="00441702" w:rsidRDefault="00F122D9" w:rsidP="003C7089">
            <w:pPr>
              <w:jc w:val="both"/>
              <w:rPr>
                <w:sz w:val="28"/>
                <w:szCs w:val="28"/>
              </w:rPr>
            </w:pPr>
            <w:r w:rsidRPr="00441702">
              <w:rPr>
                <w:sz w:val="28"/>
                <w:szCs w:val="28"/>
              </w:rPr>
              <w:t>Обеспеченность населения больничными койками, единиц на 10 000 населения района</w:t>
            </w:r>
          </w:p>
        </w:tc>
        <w:tc>
          <w:tcPr>
            <w:tcW w:w="1355" w:type="dxa"/>
            <w:vAlign w:val="bottom"/>
            <w:hideMark/>
          </w:tcPr>
          <w:p w:rsidR="00F122D9" w:rsidRPr="00441702" w:rsidRDefault="00F122D9" w:rsidP="003C7089">
            <w:pPr>
              <w:jc w:val="both"/>
              <w:rPr>
                <w:sz w:val="28"/>
                <w:szCs w:val="28"/>
              </w:rPr>
            </w:pPr>
            <w:r w:rsidRPr="00441702">
              <w:rPr>
                <w:sz w:val="28"/>
                <w:szCs w:val="28"/>
              </w:rPr>
              <w:t>108,8</w:t>
            </w:r>
          </w:p>
        </w:tc>
        <w:tc>
          <w:tcPr>
            <w:tcW w:w="1276" w:type="dxa"/>
            <w:vAlign w:val="bottom"/>
            <w:hideMark/>
          </w:tcPr>
          <w:p w:rsidR="00F122D9" w:rsidRPr="00441702" w:rsidRDefault="00F122D9" w:rsidP="003C7089">
            <w:pPr>
              <w:jc w:val="both"/>
              <w:rPr>
                <w:sz w:val="28"/>
                <w:szCs w:val="28"/>
              </w:rPr>
            </w:pPr>
            <w:r w:rsidRPr="00441702">
              <w:rPr>
                <w:sz w:val="28"/>
                <w:szCs w:val="28"/>
              </w:rPr>
              <w:t>65,5</w:t>
            </w:r>
          </w:p>
        </w:tc>
        <w:tc>
          <w:tcPr>
            <w:tcW w:w="1275" w:type="dxa"/>
            <w:vAlign w:val="bottom"/>
            <w:hideMark/>
          </w:tcPr>
          <w:p w:rsidR="00F122D9" w:rsidRPr="00441702" w:rsidRDefault="00F122D9" w:rsidP="003C7089">
            <w:pPr>
              <w:tabs>
                <w:tab w:val="left" w:pos="1035"/>
              </w:tabs>
              <w:jc w:val="both"/>
              <w:rPr>
                <w:sz w:val="28"/>
                <w:szCs w:val="28"/>
              </w:rPr>
            </w:pPr>
            <w:r w:rsidRPr="00441702">
              <w:rPr>
                <w:sz w:val="28"/>
                <w:szCs w:val="28"/>
              </w:rPr>
              <w:t>66,4</w:t>
            </w:r>
          </w:p>
        </w:tc>
      </w:tr>
      <w:tr w:rsidR="00F122D9" w:rsidRPr="00441702" w:rsidTr="003C7089">
        <w:tc>
          <w:tcPr>
            <w:tcW w:w="4032" w:type="dxa"/>
            <w:hideMark/>
          </w:tcPr>
          <w:p w:rsidR="00F122D9" w:rsidRPr="00441702" w:rsidRDefault="00F122D9" w:rsidP="003C7089">
            <w:pPr>
              <w:jc w:val="both"/>
              <w:rPr>
                <w:sz w:val="28"/>
                <w:szCs w:val="28"/>
              </w:rPr>
            </w:pPr>
            <w:r w:rsidRPr="00441702">
              <w:rPr>
                <w:sz w:val="28"/>
                <w:szCs w:val="28"/>
              </w:rPr>
              <w:t xml:space="preserve">Мощность амбулаторно-поликлинических подразделений, посещений в смену </w:t>
            </w:r>
          </w:p>
        </w:tc>
        <w:tc>
          <w:tcPr>
            <w:tcW w:w="1355" w:type="dxa"/>
            <w:vAlign w:val="bottom"/>
          </w:tcPr>
          <w:p w:rsidR="00F122D9" w:rsidRPr="00441702" w:rsidRDefault="00F122D9" w:rsidP="003C7089">
            <w:pPr>
              <w:jc w:val="both"/>
              <w:rPr>
                <w:sz w:val="28"/>
                <w:szCs w:val="28"/>
              </w:rPr>
            </w:pPr>
          </w:p>
        </w:tc>
        <w:tc>
          <w:tcPr>
            <w:tcW w:w="1276" w:type="dxa"/>
            <w:vAlign w:val="bottom"/>
            <w:hideMark/>
          </w:tcPr>
          <w:p w:rsidR="00F122D9" w:rsidRPr="00441702" w:rsidRDefault="00F122D9" w:rsidP="003C7089">
            <w:pPr>
              <w:jc w:val="both"/>
              <w:rPr>
                <w:sz w:val="28"/>
                <w:szCs w:val="28"/>
              </w:rPr>
            </w:pPr>
            <w:r w:rsidRPr="00441702">
              <w:rPr>
                <w:sz w:val="28"/>
                <w:szCs w:val="28"/>
              </w:rPr>
              <w:t>810</w:t>
            </w:r>
          </w:p>
        </w:tc>
        <w:tc>
          <w:tcPr>
            <w:tcW w:w="1275" w:type="dxa"/>
            <w:vAlign w:val="bottom"/>
            <w:hideMark/>
          </w:tcPr>
          <w:p w:rsidR="00F122D9" w:rsidRPr="00441702" w:rsidRDefault="00F122D9" w:rsidP="003C7089">
            <w:pPr>
              <w:jc w:val="both"/>
              <w:rPr>
                <w:sz w:val="28"/>
                <w:szCs w:val="28"/>
              </w:rPr>
            </w:pPr>
            <w:r w:rsidRPr="00441702">
              <w:rPr>
                <w:sz w:val="28"/>
                <w:szCs w:val="28"/>
              </w:rPr>
              <w:t>811</w:t>
            </w:r>
          </w:p>
        </w:tc>
      </w:tr>
      <w:tr w:rsidR="00F122D9" w:rsidRPr="00441702" w:rsidTr="003C7089">
        <w:tc>
          <w:tcPr>
            <w:tcW w:w="4032" w:type="dxa"/>
            <w:hideMark/>
          </w:tcPr>
          <w:p w:rsidR="00F122D9" w:rsidRPr="00441702" w:rsidRDefault="00F122D9" w:rsidP="003C7089">
            <w:pPr>
              <w:jc w:val="both"/>
              <w:rPr>
                <w:sz w:val="28"/>
                <w:szCs w:val="28"/>
              </w:rPr>
            </w:pPr>
            <w:r w:rsidRPr="00441702">
              <w:rPr>
                <w:rStyle w:val="af0"/>
                <w:b w:val="0"/>
                <w:sz w:val="28"/>
                <w:szCs w:val="28"/>
              </w:rPr>
              <w:t>Количество посещений на 1-го жителя в год</w:t>
            </w:r>
          </w:p>
        </w:tc>
        <w:tc>
          <w:tcPr>
            <w:tcW w:w="1355" w:type="dxa"/>
            <w:vAlign w:val="bottom"/>
            <w:hideMark/>
          </w:tcPr>
          <w:p w:rsidR="00F122D9" w:rsidRPr="00441702" w:rsidRDefault="00F122D9" w:rsidP="003C7089">
            <w:pPr>
              <w:jc w:val="both"/>
              <w:rPr>
                <w:rStyle w:val="af0"/>
                <w:b w:val="0"/>
                <w:bCs w:val="0"/>
                <w:sz w:val="28"/>
                <w:szCs w:val="28"/>
              </w:rPr>
            </w:pPr>
            <w:r w:rsidRPr="00441702">
              <w:rPr>
                <w:rStyle w:val="af0"/>
                <w:b w:val="0"/>
                <w:sz w:val="28"/>
                <w:szCs w:val="28"/>
              </w:rPr>
              <w:t>9,69</w:t>
            </w:r>
          </w:p>
        </w:tc>
        <w:tc>
          <w:tcPr>
            <w:tcW w:w="1276" w:type="dxa"/>
            <w:vAlign w:val="bottom"/>
            <w:hideMark/>
          </w:tcPr>
          <w:p w:rsidR="00F122D9" w:rsidRPr="00441702" w:rsidRDefault="00F122D9" w:rsidP="003C7089">
            <w:pPr>
              <w:jc w:val="both"/>
              <w:rPr>
                <w:rStyle w:val="af0"/>
                <w:b w:val="0"/>
                <w:bCs w:val="0"/>
                <w:sz w:val="28"/>
                <w:szCs w:val="28"/>
              </w:rPr>
            </w:pPr>
            <w:r w:rsidRPr="00441702">
              <w:rPr>
                <w:rStyle w:val="af0"/>
                <w:b w:val="0"/>
                <w:sz w:val="28"/>
                <w:szCs w:val="28"/>
              </w:rPr>
              <w:t>10,3</w:t>
            </w:r>
          </w:p>
        </w:tc>
        <w:tc>
          <w:tcPr>
            <w:tcW w:w="1275" w:type="dxa"/>
            <w:vAlign w:val="bottom"/>
            <w:hideMark/>
          </w:tcPr>
          <w:p w:rsidR="00F122D9" w:rsidRPr="00441702" w:rsidRDefault="00F122D9" w:rsidP="003C7089">
            <w:pPr>
              <w:jc w:val="both"/>
              <w:rPr>
                <w:rStyle w:val="af0"/>
                <w:b w:val="0"/>
                <w:bCs w:val="0"/>
                <w:sz w:val="28"/>
                <w:szCs w:val="28"/>
              </w:rPr>
            </w:pPr>
            <w:r w:rsidRPr="00441702">
              <w:rPr>
                <w:rStyle w:val="af0"/>
                <w:b w:val="0"/>
                <w:sz w:val="28"/>
                <w:szCs w:val="28"/>
              </w:rPr>
              <w:t>10,5</w:t>
            </w:r>
          </w:p>
        </w:tc>
      </w:tr>
    </w:tbl>
    <w:p w:rsidR="00F122D9" w:rsidRPr="008C31C0" w:rsidRDefault="00F122D9" w:rsidP="00F122D9">
      <w:pPr>
        <w:ind w:firstLine="540"/>
        <w:jc w:val="both"/>
        <w:rPr>
          <w:sz w:val="28"/>
          <w:szCs w:val="28"/>
        </w:rPr>
      </w:pPr>
    </w:p>
    <w:p w:rsidR="00F122D9" w:rsidRPr="008C31C0" w:rsidRDefault="00F122D9" w:rsidP="00F122D9">
      <w:pPr>
        <w:ind w:firstLine="708"/>
        <w:jc w:val="both"/>
        <w:rPr>
          <w:sz w:val="28"/>
          <w:szCs w:val="28"/>
        </w:rPr>
      </w:pPr>
      <w:r w:rsidRPr="008C31C0">
        <w:rPr>
          <w:sz w:val="28"/>
          <w:szCs w:val="28"/>
        </w:rPr>
        <w:t xml:space="preserve">Анализ данных показывает, что обеспеченность населения врачами остается ниже показателей по области.  Обеспеченность средним медицинским персоналом составляет 113,6, что обусловлено наличием на территории Колпашевского района медицинского колледжа. Обеспеченность населения больничными койками на 10 000 населения в полтора раза ниже показателей по области. Количество посещений на 1-го жителя на 8,3% выше показателя по области. Такой результат достигнут за счет совершенствования работы амбулаторно-поликлинического звена: увеличение времени работы поликлиник, введения предварительной записи, увеличения выездов участковых врачей и врачебных бригад в фельдшерско-акушерские пункты для проведения диспансеризации взрослого и детского сельского населения. </w:t>
      </w:r>
    </w:p>
    <w:p w:rsidR="00F122D9" w:rsidRPr="008C31C0" w:rsidRDefault="00F122D9" w:rsidP="00F122D9">
      <w:pPr>
        <w:pStyle w:val="a6"/>
      </w:pPr>
      <w:r w:rsidRPr="008C31C0">
        <w:rPr>
          <w:b/>
          <w:bCs/>
        </w:rPr>
        <w:t xml:space="preserve">       </w:t>
      </w:r>
      <w:r w:rsidRPr="008C31C0">
        <w:rPr>
          <w:b/>
          <w:bCs/>
        </w:rPr>
        <w:tab/>
      </w:r>
      <w:r w:rsidRPr="008C31C0">
        <w:t xml:space="preserve">Одной из приоритетных задач в работе </w:t>
      </w:r>
      <w:r>
        <w:t>М</w:t>
      </w:r>
      <w:r w:rsidRPr="006D4572">
        <w:t xml:space="preserve">БУЗ «Колпашевская </w:t>
      </w:r>
      <w:r>
        <w:t>Ц</w:t>
      </w:r>
      <w:r w:rsidRPr="006D4572">
        <w:t>РБ»</w:t>
      </w:r>
      <w:r>
        <w:t xml:space="preserve"> </w:t>
      </w:r>
      <w:r w:rsidRPr="008C31C0">
        <w:t xml:space="preserve">являются мероприятия, направленные на раннее выявление заболеваний, предупреждение обострений и осложнений у больных, имеющих хронические заболевания, информирование и обучение населения методам профилактики различных заболеваний, пропаганду здорового образа жизни. В рамках мероприятий по усилению профилактической направленности первичной медицинской помощи в </w:t>
      </w:r>
      <w:r>
        <w:t>М</w:t>
      </w:r>
      <w:r w:rsidRPr="006D4572">
        <w:t xml:space="preserve">БУЗ «Колпашевская </w:t>
      </w:r>
      <w:r>
        <w:t>Ц</w:t>
      </w:r>
      <w:r w:rsidRPr="006D4572">
        <w:t>РБ»</w:t>
      </w:r>
      <w:r>
        <w:t xml:space="preserve"> </w:t>
      </w:r>
      <w:r w:rsidRPr="008C31C0">
        <w:t xml:space="preserve"> организован кабинет профилактики. В кабинете профилактики для населения Колпашевского района организуется проведение бесед, лекций, акций; распространяется профилактическая литература. Проводится организация работы «Школ здоровья», проведение онко– и  карди - оскринингов населению; координация деятельности по проведению профилактических осмотров, проведение доврачебных осмотров в рамках работы смотрового кабинета.</w:t>
      </w:r>
    </w:p>
    <w:p w:rsidR="00F122D9" w:rsidRPr="008C31C0" w:rsidRDefault="00F122D9" w:rsidP="00F122D9">
      <w:pPr>
        <w:ind w:firstLine="709"/>
        <w:jc w:val="both"/>
        <w:rPr>
          <w:sz w:val="28"/>
          <w:szCs w:val="28"/>
        </w:rPr>
      </w:pPr>
      <w:r w:rsidRPr="008C31C0">
        <w:rPr>
          <w:sz w:val="28"/>
          <w:szCs w:val="28"/>
        </w:rPr>
        <w:t>За счет бюджета района финансир</w:t>
      </w:r>
      <w:r w:rsidR="005C7995">
        <w:rPr>
          <w:sz w:val="28"/>
          <w:szCs w:val="28"/>
        </w:rPr>
        <w:t>овались</w:t>
      </w:r>
      <w:r w:rsidRPr="008C31C0">
        <w:rPr>
          <w:sz w:val="28"/>
          <w:szCs w:val="28"/>
        </w:rPr>
        <w:t xml:space="preserve"> 5 коек отделения сестринского ухода в детском отделении. Данная медицинская помощь и уход способствуют обеспечению медицинских гарантий отдельным категориям граждан на территории района. В 2013 году  медицинскую помощь и социальный уход получили 42 ребенка в возрасте до 4-х лет, оказавшиеся в трудной жизненной ситуации. Финансирование отделения сестринского ухода составило -  2 083 301,52.</w:t>
      </w:r>
    </w:p>
    <w:p w:rsidR="00F122D9" w:rsidRPr="00441702" w:rsidRDefault="00F122D9" w:rsidP="00F122D9">
      <w:pPr>
        <w:pStyle w:val="a6"/>
        <w:ind w:firstLine="709"/>
        <w:jc w:val="center"/>
        <w:rPr>
          <w:bCs/>
          <w:u w:val="single"/>
        </w:rPr>
      </w:pPr>
      <w:r w:rsidRPr="00441702">
        <w:rPr>
          <w:bCs/>
          <w:u w:val="single"/>
        </w:rPr>
        <w:t>Кадровое обеспечение</w:t>
      </w:r>
    </w:p>
    <w:p w:rsidR="00F122D9" w:rsidRPr="00441702" w:rsidRDefault="00F122D9" w:rsidP="00DF2537">
      <w:pPr>
        <w:pStyle w:val="a6"/>
        <w:ind w:firstLine="709"/>
      </w:pPr>
      <w:r w:rsidRPr="00441702">
        <w:t xml:space="preserve">В МБУЗ «Колпашевская ЦРБ» на протяжении нескольких лет наблюдается дефицит врачебных кадров. Наибольший дефицит врачей для оказания амбулаторно-поликлинической помощи и стационарной отмечается  по следующим профилям: врачи-педиатры, врачи-терапевты, врачи-хирурги, врач - эндокринолог, врач - ревматолог, врач- инфекционист, врачи ультразвуковой диагностики, врачи-акушер-гинекологи, врачи- неврологи.  </w:t>
      </w:r>
    </w:p>
    <w:p w:rsidR="00F122D9" w:rsidRPr="00441702" w:rsidRDefault="00F122D9" w:rsidP="00F122D9">
      <w:pPr>
        <w:pStyle w:val="a6"/>
        <w:rPr>
          <w:bCs/>
        </w:rPr>
      </w:pPr>
      <w:r w:rsidRPr="00441702">
        <w:rPr>
          <w:bCs/>
        </w:rPr>
        <w:t xml:space="preserve">Укомплектованность врачебными кадрами </w:t>
      </w:r>
    </w:p>
    <w:tbl>
      <w:tblPr>
        <w:tblW w:w="94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910"/>
        <w:gridCol w:w="2965"/>
      </w:tblGrid>
      <w:tr w:rsidR="00F122D9" w:rsidRPr="00441702" w:rsidTr="003C7089">
        <w:tc>
          <w:tcPr>
            <w:tcW w:w="3588" w:type="dxa"/>
            <w:hideMark/>
          </w:tcPr>
          <w:p w:rsidR="00F122D9" w:rsidRPr="00441702" w:rsidRDefault="00F122D9" w:rsidP="003C7089">
            <w:pPr>
              <w:pStyle w:val="a6"/>
              <w:rPr>
                <w:bCs/>
              </w:rPr>
            </w:pPr>
            <w:r w:rsidRPr="00441702">
              <w:rPr>
                <w:bCs/>
              </w:rPr>
              <w:t>Показатель</w:t>
            </w:r>
          </w:p>
        </w:tc>
        <w:tc>
          <w:tcPr>
            <w:tcW w:w="2910" w:type="dxa"/>
            <w:hideMark/>
          </w:tcPr>
          <w:p w:rsidR="00F122D9" w:rsidRPr="00441702" w:rsidRDefault="00F122D9" w:rsidP="003C7089">
            <w:pPr>
              <w:pStyle w:val="a6"/>
              <w:rPr>
                <w:bCs/>
              </w:rPr>
            </w:pPr>
            <w:r w:rsidRPr="00441702">
              <w:rPr>
                <w:bCs/>
              </w:rPr>
              <w:t>2012 год</w:t>
            </w:r>
          </w:p>
        </w:tc>
        <w:tc>
          <w:tcPr>
            <w:tcW w:w="2965" w:type="dxa"/>
            <w:hideMark/>
          </w:tcPr>
          <w:p w:rsidR="00F122D9" w:rsidRPr="00441702" w:rsidRDefault="00F122D9" w:rsidP="003C7089">
            <w:pPr>
              <w:pStyle w:val="a6"/>
              <w:rPr>
                <w:bCs/>
              </w:rPr>
            </w:pPr>
            <w:r w:rsidRPr="00441702">
              <w:rPr>
                <w:bCs/>
              </w:rPr>
              <w:t>2013 год</w:t>
            </w:r>
          </w:p>
        </w:tc>
      </w:tr>
      <w:tr w:rsidR="00F122D9" w:rsidRPr="00441702" w:rsidTr="003C7089">
        <w:tc>
          <w:tcPr>
            <w:tcW w:w="3588" w:type="dxa"/>
            <w:hideMark/>
          </w:tcPr>
          <w:p w:rsidR="00F122D9" w:rsidRPr="00441702" w:rsidRDefault="00F122D9" w:rsidP="003C7089">
            <w:pPr>
              <w:pStyle w:val="a6"/>
            </w:pPr>
            <w:r w:rsidRPr="00441702">
              <w:t>Количество врачей, человек</w:t>
            </w:r>
          </w:p>
        </w:tc>
        <w:tc>
          <w:tcPr>
            <w:tcW w:w="2910" w:type="dxa"/>
            <w:hideMark/>
          </w:tcPr>
          <w:p w:rsidR="00F122D9" w:rsidRPr="00441702" w:rsidRDefault="00F122D9" w:rsidP="003C7089">
            <w:pPr>
              <w:pStyle w:val="a6"/>
            </w:pPr>
            <w:r w:rsidRPr="00441702">
              <w:t>126</w:t>
            </w:r>
          </w:p>
        </w:tc>
        <w:tc>
          <w:tcPr>
            <w:tcW w:w="2965" w:type="dxa"/>
            <w:vAlign w:val="bottom"/>
            <w:hideMark/>
          </w:tcPr>
          <w:p w:rsidR="00F122D9" w:rsidRPr="00441702" w:rsidRDefault="00F122D9" w:rsidP="003C7089">
            <w:pPr>
              <w:pStyle w:val="a6"/>
            </w:pPr>
            <w:r w:rsidRPr="00441702">
              <w:t>116</w:t>
            </w:r>
          </w:p>
        </w:tc>
      </w:tr>
      <w:tr w:rsidR="00F122D9" w:rsidRPr="00441702" w:rsidTr="003C7089">
        <w:tc>
          <w:tcPr>
            <w:tcW w:w="3588" w:type="dxa"/>
            <w:hideMark/>
          </w:tcPr>
          <w:p w:rsidR="00F122D9" w:rsidRPr="00441702" w:rsidRDefault="00F122D9" w:rsidP="003C7089">
            <w:pPr>
              <w:pStyle w:val="a6"/>
            </w:pPr>
            <w:r w:rsidRPr="00441702">
              <w:t>Средний возраст, лет</w:t>
            </w:r>
          </w:p>
        </w:tc>
        <w:tc>
          <w:tcPr>
            <w:tcW w:w="2910" w:type="dxa"/>
            <w:hideMark/>
          </w:tcPr>
          <w:p w:rsidR="00F122D9" w:rsidRPr="00441702" w:rsidRDefault="00F122D9" w:rsidP="003C7089">
            <w:pPr>
              <w:pStyle w:val="a6"/>
            </w:pPr>
            <w:r w:rsidRPr="00441702">
              <w:t>44,6</w:t>
            </w:r>
          </w:p>
        </w:tc>
        <w:tc>
          <w:tcPr>
            <w:tcW w:w="2965" w:type="dxa"/>
            <w:vAlign w:val="bottom"/>
            <w:hideMark/>
          </w:tcPr>
          <w:p w:rsidR="00F122D9" w:rsidRPr="00441702" w:rsidRDefault="00F122D9" w:rsidP="003C7089">
            <w:pPr>
              <w:pStyle w:val="a6"/>
            </w:pPr>
            <w:r w:rsidRPr="00441702">
              <w:t>48,6</w:t>
            </w:r>
          </w:p>
        </w:tc>
      </w:tr>
    </w:tbl>
    <w:p w:rsidR="00F122D9" w:rsidRPr="00441702" w:rsidRDefault="00F122D9" w:rsidP="00F122D9">
      <w:pPr>
        <w:ind w:firstLine="708"/>
        <w:jc w:val="both"/>
        <w:rPr>
          <w:sz w:val="28"/>
          <w:szCs w:val="28"/>
        </w:rPr>
      </w:pPr>
    </w:p>
    <w:p w:rsidR="00F122D9" w:rsidRPr="008C31C0" w:rsidRDefault="00F122D9" w:rsidP="00F122D9">
      <w:pPr>
        <w:ind w:firstLine="708"/>
        <w:jc w:val="both"/>
        <w:rPr>
          <w:sz w:val="28"/>
          <w:szCs w:val="28"/>
        </w:rPr>
      </w:pPr>
      <w:r w:rsidRPr="00441702">
        <w:rPr>
          <w:sz w:val="28"/>
          <w:szCs w:val="28"/>
        </w:rPr>
        <w:lastRenderedPageBreak/>
        <w:t>Учитывая дефицит врачебных кадров, ведется активная работа</w:t>
      </w:r>
      <w:r w:rsidRPr="008C31C0">
        <w:rPr>
          <w:sz w:val="28"/>
          <w:szCs w:val="28"/>
        </w:rPr>
        <w:t xml:space="preserve"> по привлечению врачей требуемых специальностей. С этой целью реализуется районная целевая программа «Медицинские кадры», реализуются дополнительные мероприятия по привлечению врачей (обеспечение жильем, социальные гарантии, единовременные выплаты и др.).</w:t>
      </w:r>
    </w:p>
    <w:p w:rsidR="00F122D9" w:rsidRPr="008C31C0" w:rsidRDefault="00F122D9" w:rsidP="00F122D9">
      <w:pPr>
        <w:ind w:firstLine="708"/>
        <w:jc w:val="both"/>
        <w:rPr>
          <w:sz w:val="28"/>
          <w:szCs w:val="28"/>
        </w:rPr>
      </w:pPr>
      <w:r w:rsidRPr="008C31C0">
        <w:rPr>
          <w:sz w:val="28"/>
          <w:szCs w:val="28"/>
        </w:rPr>
        <w:t>Благодаря реализации районной целевой программы «Медицинские кадры» удалось:</w:t>
      </w:r>
    </w:p>
    <w:p w:rsidR="00F122D9" w:rsidRPr="008C31C0" w:rsidRDefault="00F122D9" w:rsidP="00F122D9">
      <w:pPr>
        <w:numPr>
          <w:ilvl w:val="0"/>
          <w:numId w:val="9"/>
        </w:numPr>
        <w:tabs>
          <w:tab w:val="num" w:pos="900"/>
        </w:tabs>
        <w:ind w:left="0" w:firstLine="700"/>
        <w:jc w:val="both"/>
        <w:rPr>
          <w:sz w:val="28"/>
          <w:szCs w:val="28"/>
        </w:rPr>
      </w:pPr>
      <w:r w:rsidRPr="008C31C0">
        <w:rPr>
          <w:sz w:val="28"/>
          <w:szCs w:val="28"/>
        </w:rPr>
        <w:t xml:space="preserve">решить проблему дефицита кадров по следующим специальностям: врачи-психиатры, врачи-психиатры-наркологи, врачи-эндоскописты, врачи- рентгенологи; </w:t>
      </w:r>
    </w:p>
    <w:p w:rsidR="00F122D9" w:rsidRPr="008C31C0" w:rsidRDefault="00F122D9" w:rsidP="00F122D9">
      <w:pPr>
        <w:numPr>
          <w:ilvl w:val="0"/>
          <w:numId w:val="9"/>
        </w:numPr>
        <w:tabs>
          <w:tab w:val="num" w:pos="900"/>
        </w:tabs>
        <w:ind w:left="0" w:firstLine="700"/>
        <w:jc w:val="both"/>
        <w:rPr>
          <w:sz w:val="28"/>
          <w:szCs w:val="28"/>
        </w:rPr>
      </w:pPr>
      <w:r w:rsidRPr="008C31C0">
        <w:rPr>
          <w:sz w:val="28"/>
          <w:szCs w:val="28"/>
        </w:rPr>
        <w:t>уменьшить дефицит кадров по следующим специальностям: врачи-анестезиологи-реаниматологи,  врачи скорой медицинской помощи, лаборанты клинико-диагностической лаборатории.</w:t>
      </w:r>
    </w:p>
    <w:p w:rsidR="00F122D9" w:rsidRPr="00A331D4" w:rsidRDefault="00F122D9" w:rsidP="00F122D9">
      <w:pPr>
        <w:ind w:firstLine="708"/>
        <w:jc w:val="both"/>
        <w:rPr>
          <w:sz w:val="28"/>
          <w:szCs w:val="28"/>
        </w:rPr>
      </w:pPr>
      <w:r w:rsidRPr="00441702">
        <w:rPr>
          <w:rStyle w:val="af0"/>
          <w:b w:val="0"/>
          <w:sz w:val="28"/>
          <w:szCs w:val="28"/>
        </w:rPr>
        <w:t>Снижение дефицита кадров позволит увеличить доступность и качество медицинской помощи на амбулаторном и стационарном этапах.</w:t>
      </w:r>
      <w:r w:rsidR="00A331D4">
        <w:rPr>
          <w:rStyle w:val="af0"/>
          <w:b w:val="0"/>
          <w:sz w:val="28"/>
          <w:szCs w:val="28"/>
        </w:rPr>
        <w:t xml:space="preserve"> В настоящее время муниципальная программа </w:t>
      </w:r>
      <w:r w:rsidR="00A331D4" w:rsidRPr="00A331D4">
        <w:rPr>
          <w:rStyle w:val="af0"/>
          <w:b w:val="0"/>
          <w:sz w:val="28"/>
          <w:szCs w:val="28"/>
        </w:rPr>
        <w:t>“</w:t>
      </w:r>
      <w:r w:rsidR="00A331D4">
        <w:rPr>
          <w:rStyle w:val="af0"/>
          <w:b w:val="0"/>
          <w:sz w:val="28"/>
          <w:szCs w:val="28"/>
        </w:rPr>
        <w:t>Медицинские кадры</w:t>
      </w:r>
      <w:r w:rsidR="00A331D4" w:rsidRPr="00A331D4">
        <w:rPr>
          <w:rStyle w:val="af0"/>
          <w:b w:val="0"/>
          <w:sz w:val="28"/>
          <w:szCs w:val="28"/>
        </w:rPr>
        <w:t>”</w:t>
      </w:r>
      <w:r w:rsidR="00A331D4">
        <w:rPr>
          <w:rStyle w:val="af0"/>
          <w:b w:val="0"/>
          <w:sz w:val="28"/>
          <w:szCs w:val="28"/>
        </w:rPr>
        <w:t xml:space="preserve"> продолжает реализовываться на территории Колпашевского района.</w:t>
      </w:r>
    </w:p>
    <w:p w:rsidR="005C7995" w:rsidRDefault="005C7995" w:rsidP="00F122D9">
      <w:pPr>
        <w:pStyle w:val="a6"/>
        <w:jc w:val="center"/>
        <w:rPr>
          <w:bCs/>
          <w:i/>
          <w:u w:val="single"/>
        </w:rPr>
      </w:pPr>
    </w:p>
    <w:p w:rsidR="00F122D9" w:rsidRPr="00F122D9" w:rsidRDefault="000D6A97" w:rsidP="00F122D9">
      <w:pPr>
        <w:pStyle w:val="a6"/>
        <w:jc w:val="center"/>
        <w:rPr>
          <w:b/>
          <w:bCs/>
        </w:rPr>
      </w:pPr>
      <w:r>
        <w:rPr>
          <w:rFonts w:eastAsiaTheme="minorHAnsi"/>
          <w:b/>
          <w:lang w:eastAsia="en-US"/>
        </w:rPr>
        <w:t>О</w:t>
      </w:r>
      <w:r w:rsidR="00F122D9" w:rsidRPr="00F122D9">
        <w:rPr>
          <w:rFonts w:eastAsiaTheme="minorHAnsi"/>
          <w:b/>
          <w:lang w:eastAsia="en-US"/>
        </w:rPr>
        <w:t>рганизация утилизации и переработки бытовых и промышленных отходов</w:t>
      </w:r>
    </w:p>
    <w:p w:rsidR="00F122D9" w:rsidRDefault="00F122D9" w:rsidP="00F122D9">
      <w:pPr>
        <w:ind w:firstLine="708"/>
        <w:jc w:val="both"/>
        <w:rPr>
          <w:sz w:val="28"/>
          <w:szCs w:val="28"/>
        </w:rPr>
      </w:pPr>
    </w:p>
    <w:p w:rsidR="00F122D9" w:rsidRPr="00DC2775" w:rsidRDefault="00F122D9" w:rsidP="00F122D9">
      <w:pPr>
        <w:ind w:firstLine="708"/>
        <w:jc w:val="both"/>
        <w:rPr>
          <w:sz w:val="28"/>
          <w:szCs w:val="28"/>
        </w:rPr>
      </w:pPr>
      <w:r w:rsidRPr="00DC2775">
        <w:rPr>
          <w:sz w:val="28"/>
          <w:szCs w:val="28"/>
        </w:rPr>
        <w:t xml:space="preserve">На территории района на 2013 год эксплуатируются 8 объектов размещения твёрдых бытовых отходов: 6 площадок, обустроенных в соответствии с Постановлением Губернатора «О порядке обустройства санкционированных объектов размещения ТБО для населённых пунктов с численностью жителей до трёх тысяч человек» и 2 полигона в г. Колпашево и с. Тогур, построенных в соответствии с рабочими проектами. </w:t>
      </w:r>
    </w:p>
    <w:p w:rsidR="00F122D9" w:rsidRPr="00DC2775" w:rsidRDefault="00F122D9" w:rsidP="00F122D9">
      <w:pPr>
        <w:ind w:firstLine="708"/>
        <w:jc w:val="both"/>
        <w:rPr>
          <w:sz w:val="28"/>
          <w:szCs w:val="28"/>
        </w:rPr>
      </w:pPr>
      <w:r w:rsidRPr="00DC2775">
        <w:rPr>
          <w:sz w:val="28"/>
          <w:szCs w:val="28"/>
        </w:rPr>
        <w:t xml:space="preserve">В 2013 году на полигонах и площадках размещено около 30 тыс. тонн отходов. Рост количества отходов и несвоевременное их удаление создаёт угрозу здоровья населения и требует внедрение новых технологий. В связи с изменением морфологического состава отходов (увеличения доли упаковочной бумаги, картона и пластика) возрастает объем образующихся отходов. Один из способов уменьшения объёмов ТБО на объектах размещения  - это использование технологий по вторичной переработке. </w:t>
      </w:r>
    </w:p>
    <w:p w:rsidR="00F122D9" w:rsidRPr="00DC2775" w:rsidRDefault="00F122D9" w:rsidP="00F122D9">
      <w:pPr>
        <w:ind w:firstLine="708"/>
        <w:jc w:val="both"/>
        <w:rPr>
          <w:sz w:val="28"/>
          <w:szCs w:val="28"/>
        </w:rPr>
      </w:pPr>
      <w:r w:rsidRPr="00DC2775">
        <w:rPr>
          <w:sz w:val="28"/>
          <w:szCs w:val="28"/>
        </w:rPr>
        <w:t>В ноябре 2013 года организацией, эксплуатирующей полигоны (ООО «Риск»)</w:t>
      </w:r>
      <w:r w:rsidR="007415A9">
        <w:rPr>
          <w:sz w:val="28"/>
          <w:szCs w:val="28"/>
        </w:rPr>
        <w:t>,</w:t>
      </w:r>
      <w:r w:rsidRPr="00DC2775">
        <w:rPr>
          <w:sz w:val="28"/>
          <w:szCs w:val="28"/>
        </w:rPr>
        <w:t xml:space="preserve"> установлен и введен в эксплуатацию пресс пакетировочный ЭКО – 24 для прессования макулатуры, пластиковой тары, полиэтилена. Общий объем спрессованных отходов в 2013 году составляет  8,2 тонны.</w:t>
      </w:r>
    </w:p>
    <w:p w:rsidR="00F122D9" w:rsidRPr="00DC2775" w:rsidRDefault="00F122D9" w:rsidP="00F122D9">
      <w:pPr>
        <w:autoSpaceDE w:val="0"/>
        <w:autoSpaceDN w:val="0"/>
        <w:adjustRightInd w:val="0"/>
        <w:ind w:firstLine="708"/>
        <w:jc w:val="both"/>
        <w:rPr>
          <w:rFonts w:ascii="TimesNewRomanPSMT" w:hAnsi="TimesNewRomanPSMT" w:cs="TimesNewRomanPSMT"/>
          <w:sz w:val="28"/>
          <w:szCs w:val="28"/>
        </w:rPr>
      </w:pPr>
      <w:r w:rsidRPr="00DC2775">
        <w:rPr>
          <w:color w:val="000000"/>
          <w:sz w:val="28"/>
          <w:szCs w:val="28"/>
        </w:rPr>
        <w:t xml:space="preserve">В настоящее время утверждена ведомственная целевая программа </w:t>
      </w:r>
      <w:r w:rsidRPr="00DC2775">
        <w:rPr>
          <w:sz w:val="28"/>
          <w:szCs w:val="28"/>
        </w:rPr>
        <w:t>«Обеспечение экологической безопасности окружающей среды и населения при обращении с отходами производства и потребления» на 2013 – 2020 г</w:t>
      </w:r>
      <w:r w:rsidR="007415A9">
        <w:rPr>
          <w:sz w:val="28"/>
          <w:szCs w:val="28"/>
        </w:rPr>
        <w:t>г., в рамках реализации которой</w:t>
      </w:r>
      <w:r w:rsidRPr="00DC2775">
        <w:rPr>
          <w:sz w:val="28"/>
          <w:szCs w:val="28"/>
        </w:rPr>
        <w:t xml:space="preserve"> планируется повышение качества окружающей среды через увеличение доли</w:t>
      </w:r>
      <w:r w:rsidRPr="00DC2775">
        <w:rPr>
          <w:rFonts w:ascii="TimesNewRomanPSMT" w:hAnsi="TimesNewRomanPSMT" w:cs="TimesNewRomanPSMT"/>
          <w:sz w:val="28"/>
          <w:szCs w:val="28"/>
        </w:rPr>
        <w:t xml:space="preserve"> утилизируемых бытовых отходов в соответствии с установленными требованиями в общем объеме размещаемых отходов. </w:t>
      </w:r>
      <w:r w:rsidRPr="00DC2775">
        <w:rPr>
          <w:sz w:val="28"/>
          <w:szCs w:val="28"/>
        </w:rPr>
        <w:t>В 2013 году д</w:t>
      </w:r>
      <w:r w:rsidRPr="00DC2775">
        <w:rPr>
          <w:rFonts w:ascii="TimesNewRomanPSMT" w:hAnsi="TimesNewRomanPSMT" w:cs="TimesNewRomanPSMT"/>
          <w:sz w:val="28"/>
          <w:szCs w:val="28"/>
        </w:rPr>
        <w:t>оля утилизации (захоронения) отходов</w:t>
      </w:r>
      <w:r w:rsidR="00D82171">
        <w:rPr>
          <w:rFonts w:ascii="TimesNewRomanPSMT" w:hAnsi="TimesNewRomanPSMT" w:cs="TimesNewRomanPSMT"/>
          <w:sz w:val="28"/>
          <w:szCs w:val="28"/>
        </w:rPr>
        <w:t>,</w:t>
      </w:r>
      <w:r w:rsidRPr="00DC2775">
        <w:rPr>
          <w:rFonts w:ascii="TimesNewRomanPSMT" w:hAnsi="TimesNewRomanPSMT" w:cs="TimesNewRomanPSMT"/>
          <w:sz w:val="28"/>
          <w:szCs w:val="28"/>
        </w:rPr>
        <w:t xml:space="preserve"> в соответствии </w:t>
      </w:r>
      <w:r w:rsidRPr="00DC2775">
        <w:rPr>
          <w:rFonts w:ascii="TimesNewRomanPSMT" w:hAnsi="TimesNewRomanPSMT" w:cs="TimesNewRomanPSMT"/>
          <w:sz w:val="28"/>
          <w:szCs w:val="28"/>
        </w:rPr>
        <w:lastRenderedPageBreak/>
        <w:t>с установленными требованиями в общем объеме образованных и планируемых к размещению на объектах размещения ТБО отходов</w:t>
      </w:r>
      <w:r w:rsidR="00D82171">
        <w:rPr>
          <w:rFonts w:ascii="TimesNewRomanPSMT" w:hAnsi="TimesNewRomanPSMT" w:cs="TimesNewRomanPSMT"/>
          <w:sz w:val="28"/>
          <w:szCs w:val="28"/>
        </w:rPr>
        <w:t>,</w:t>
      </w:r>
      <w:r w:rsidRPr="00DC2775">
        <w:rPr>
          <w:rFonts w:ascii="TimesNewRomanPSMT" w:hAnsi="TimesNewRomanPSMT" w:cs="TimesNewRomanPSMT"/>
          <w:sz w:val="28"/>
          <w:szCs w:val="28"/>
        </w:rPr>
        <w:t xml:space="preserve"> составила 91,5 %, что в сравнении с 2012 годом выше на 1,5 %. </w:t>
      </w:r>
    </w:p>
    <w:p w:rsidR="00F122D9" w:rsidRPr="00DC2775" w:rsidRDefault="00F122D9" w:rsidP="00F122D9">
      <w:pPr>
        <w:autoSpaceDE w:val="0"/>
        <w:autoSpaceDN w:val="0"/>
        <w:adjustRightInd w:val="0"/>
        <w:ind w:firstLine="708"/>
        <w:jc w:val="both"/>
        <w:rPr>
          <w:rFonts w:ascii="TimesNewRomanPSMT" w:hAnsi="TimesNewRomanPSMT" w:cs="TimesNewRomanPSMT"/>
          <w:sz w:val="28"/>
          <w:szCs w:val="28"/>
        </w:rPr>
      </w:pPr>
      <w:r w:rsidRPr="00DC2775">
        <w:rPr>
          <w:rFonts w:ascii="TimesNewRomanPSMT" w:hAnsi="TimesNewRomanPSMT" w:cs="TimesNewRomanPSMT"/>
          <w:sz w:val="28"/>
          <w:szCs w:val="28"/>
        </w:rPr>
        <w:t>В 2013 году была рекультивирована площадка для размещения твердых бытовых отходов в окрестностях с. Новоселово,  проведен ремонт (подсыпка гравийно-песчаной смесью) подъездной дороги к площадке для размещения ТБО в окрестностях с. Инкино. На полигоне ТБО г. Колпашево построена дезинфекционная ванна для мусоровозного транспорта, ограждение 1 очереди полигона, произведено устройство двух наблюдательных скважин.</w:t>
      </w:r>
    </w:p>
    <w:p w:rsidR="00F122D9" w:rsidRPr="00DC2775" w:rsidRDefault="00F122D9" w:rsidP="00F122D9">
      <w:pPr>
        <w:autoSpaceDE w:val="0"/>
        <w:autoSpaceDN w:val="0"/>
        <w:adjustRightInd w:val="0"/>
        <w:ind w:firstLine="708"/>
        <w:jc w:val="both"/>
        <w:rPr>
          <w:color w:val="000000"/>
          <w:sz w:val="28"/>
          <w:szCs w:val="28"/>
        </w:rPr>
      </w:pPr>
      <w:r w:rsidRPr="00DC2775">
        <w:rPr>
          <w:sz w:val="28"/>
          <w:szCs w:val="28"/>
        </w:rPr>
        <w:t xml:space="preserve">На </w:t>
      </w:r>
      <w:r w:rsidRPr="00DC2775">
        <w:rPr>
          <w:color w:val="000000"/>
          <w:sz w:val="28"/>
          <w:szCs w:val="28"/>
        </w:rPr>
        <w:t xml:space="preserve">сегодняшний день существует острая необходимость в строительстве полигона ТБО в границах с. Чажемто с возможностью принятия ТБО от трех поселений (Чажемтовского, Инкинского, Новогоренского).  </w:t>
      </w:r>
    </w:p>
    <w:p w:rsidR="00F122D9" w:rsidRDefault="00F122D9" w:rsidP="00F122D9">
      <w:pPr>
        <w:pStyle w:val="a6"/>
        <w:jc w:val="center"/>
        <w:rPr>
          <w:b/>
          <w:bCs/>
        </w:rPr>
      </w:pPr>
    </w:p>
    <w:p w:rsidR="00F122D9" w:rsidRPr="00F122D9" w:rsidRDefault="00F122D9" w:rsidP="00F122D9">
      <w:pPr>
        <w:pStyle w:val="a6"/>
        <w:jc w:val="center"/>
        <w:rPr>
          <w:b/>
          <w:bCs/>
        </w:rPr>
      </w:pPr>
      <w:r>
        <w:rPr>
          <w:rFonts w:eastAsiaTheme="minorHAnsi"/>
          <w:b/>
          <w:lang w:eastAsia="en-US"/>
        </w:rPr>
        <w:t>У</w:t>
      </w:r>
      <w:r w:rsidRPr="00F122D9">
        <w:rPr>
          <w:rFonts w:eastAsiaTheme="minorHAnsi"/>
          <w:b/>
          <w:lang w:eastAsia="en-US"/>
        </w:rPr>
        <w:t>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331D4" w:rsidRDefault="00A331D4" w:rsidP="00A331D4">
      <w:pPr>
        <w:pStyle w:val="21"/>
        <w:ind w:firstLine="720"/>
        <w:rPr>
          <w:sz w:val="28"/>
          <w:szCs w:val="28"/>
        </w:rPr>
      </w:pPr>
    </w:p>
    <w:p w:rsidR="00A331D4" w:rsidRPr="00A331D4" w:rsidRDefault="00A331D4" w:rsidP="00A331D4">
      <w:pPr>
        <w:pStyle w:val="21"/>
        <w:ind w:firstLine="720"/>
        <w:rPr>
          <w:sz w:val="28"/>
          <w:szCs w:val="28"/>
        </w:rPr>
      </w:pPr>
      <w:r w:rsidRPr="00A331D4">
        <w:rPr>
          <w:sz w:val="28"/>
          <w:szCs w:val="28"/>
        </w:rPr>
        <w:t>Схема территориального планирования находится на стадии согласования</w:t>
      </w:r>
      <w:r w:rsidR="00D82171">
        <w:rPr>
          <w:sz w:val="28"/>
          <w:szCs w:val="28"/>
        </w:rPr>
        <w:t>, на данный момент принимаются</w:t>
      </w:r>
      <w:r w:rsidRPr="00A331D4">
        <w:rPr>
          <w:sz w:val="28"/>
          <w:szCs w:val="28"/>
        </w:rPr>
        <w:t xml:space="preserve"> замечания от ряда Министерств. Путь доступа в интернете: Министерство регионального развития Российской Федерации      </w:t>
      </w:r>
      <w:hyperlink r:id="rId11" w:history="1">
        <w:r w:rsidRPr="00A331D4">
          <w:rPr>
            <w:sz w:val="28"/>
            <w:szCs w:val="28"/>
          </w:rPr>
          <w:t>http://www.minregion.ru</w:t>
        </w:r>
      </w:hyperlink>
      <w:r w:rsidRPr="00A331D4">
        <w:rPr>
          <w:sz w:val="28"/>
          <w:szCs w:val="28"/>
        </w:rPr>
        <w:t xml:space="preserve">      (основные направления деятельности) Федеральная государственная информационная система территориального планирования.</w:t>
      </w:r>
    </w:p>
    <w:p w:rsidR="00A331D4" w:rsidRPr="00A331D4" w:rsidRDefault="00A331D4" w:rsidP="00A331D4">
      <w:pPr>
        <w:ind w:firstLine="720"/>
        <w:jc w:val="both"/>
        <w:rPr>
          <w:sz w:val="28"/>
          <w:szCs w:val="28"/>
        </w:rPr>
      </w:pPr>
      <w:r w:rsidRPr="00A331D4">
        <w:rPr>
          <w:sz w:val="28"/>
          <w:szCs w:val="28"/>
        </w:rPr>
        <w:t>В истекшем периоде 2013 года решения о резервировании земель, об изъятии земельных участков для муниципальных нужд, о переводе земель из одной категории в другую, а также о подготовке документации по планир</w:t>
      </w:r>
      <w:r w:rsidR="00D82171">
        <w:rPr>
          <w:sz w:val="28"/>
          <w:szCs w:val="28"/>
        </w:rPr>
        <w:t>овке территории не принимались.</w:t>
      </w:r>
    </w:p>
    <w:p w:rsidR="00F122D9" w:rsidRDefault="00F122D9" w:rsidP="00F122D9">
      <w:pPr>
        <w:pStyle w:val="a6"/>
        <w:jc w:val="center"/>
        <w:rPr>
          <w:b/>
          <w:bCs/>
        </w:rPr>
      </w:pPr>
    </w:p>
    <w:p w:rsidR="00F122D9" w:rsidRDefault="00A331D4" w:rsidP="00F122D9">
      <w:pPr>
        <w:pStyle w:val="a6"/>
        <w:jc w:val="center"/>
        <w:rPr>
          <w:rFonts w:eastAsiaTheme="minorHAnsi"/>
          <w:b/>
          <w:lang w:eastAsia="en-US"/>
        </w:rPr>
      </w:pPr>
      <w:r>
        <w:rPr>
          <w:rFonts w:eastAsiaTheme="minorHAnsi"/>
          <w:b/>
          <w:lang w:eastAsia="en-US"/>
        </w:rPr>
        <w:t>У</w:t>
      </w:r>
      <w:r w:rsidR="00F122D9" w:rsidRPr="00F122D9">
        <w:rPr>
          <w:rFonts w:eastAsiaTheme="minorHAnsi"/>
          <w:b/>
          <w:lang w:eastAsia="en-US"/>
        </w:rPr>
        <w:t xml:space="preserve">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F122D9" w:rsidRPr="00F122D9">
        <w:rPr>
          <w:rFonts w:eastAsiaTheme="minorHAnsi"/>
          <w:b/>
          <w:color w:val="000000" w:themeColor="text1"/>
          <w:lang w:eastAsia="en-US"/>
        </w:rPr>
        <w:t xml:space="preserve">муниципального района, осуществляемые в соответствии с </w:t>
      </w:r>
      <w:hyperlink r:id="rId12" w:history="1">
        <w:r w:rsidR="00F122D9" w:rsidRPr="00F122D9">
          <w:rPr>
            <w:rFonts w:eastAsiaTheme="minorHAnsi"/>
            <w:b/>
            <w:color w:val="000000" w:themeColor="text1"/>
            <w:lang w:eastAsia="en-US"/>
          </w:rPr>
          <w:t>Федеральным законом</w:t>
        </w:r>
      </w:hyperlink>
      <w:r w:rsidR="00F122D9" w:rsidRPr="00F122D9">
        <w:rPr>
          <w:rFonts w:eastAsiaTheme="minorHAnsi"/>
          <w:b/>
          <w:color w:val="000000" w:themeColor="text1"/>
          <w:lang w:eastAsia="en-US"/>
        </w:rPr>
        <w:t xml:space="preserve"> от 13 марта 2006 года N 38-ФЗ "О рекламе" </w:t>
      </w:r>
    </w:p>
    <w:p w:rsidR="00F122D9" w:rsidRDefault="00F122D9" w:rsidP="00F122D9">
      <w:pPr>
        <w:pStyle w:val="a6"/>
        <w:jc w:val="center"/>
        <w:rPr>
          <w:rFonts w:eastAsiaTheme="minorHAnsi"/>
          <w:b/>
          <w:lang w:eastAsia="en-US"/>
        </w:rPr>
      </w:pPr>
    </w:p>
    <w:p w:rsidR="00555A40" w:rsidRPr="00BC4279" w:rsidRDefault="00555A40" w:rsidP="00555A40">
      <w:pPr>
        <w:ind w:firstLine="708"/>
        <w:jc w:val="both"/>
        <w:rPr>
          <w:color w:val="1F497D"/>
          <w:sz w:val="28"/>
          <w:szCs w:val="28"/>
        </w:rPr>
      </w:pPr>
      <w:r>
        <w:rPr>
          <w:sz w:val="28"/>
          <w:szCs w:val="28"/>
        </w:rPr>
        <w:t>С</w:t>
      </w:r>
      <w:r w:rsidR="00F122D9" w:rsidRPr="006F6DCA">
        <w:rPr>
          <w:sz w:val="28"/>
          <w:szCs w:val="28"/>
        </w:rPr>
        <w:t xml:space="preserve">хема размещения рекламных конструкций в МО «Колпашевский район» </w:t>
      </w:r>
      <w:r>
        <w:rPr>
          <w:sz w:val="28"/>
          <w:szCs w:val="28"/>
        </w:rPr>
        <w:t xml:space="preserve">разработана </w:t>
      </w:r>
      <w:r w:rsidR="00F122D9" w:rsidRPr="006F6DCA">
        <w:rPr>
          <w:sz w:val="28"/>
          <w:szCs w:val="28"/>
        </w:rPr>
        <w:t xml:space="preserve">и находится на </w:t>
      </w:r>
      <w:r w:rsidR="00D82171">
        <w:rPr>
          <w:sz w:val="28"/>
          <w:szCs w:val="28"/>
        </w:rPr>
        <w:t>предварительном согласовании в Д</w:t>
      </w:r>
      <w:r w:rsidR="00F122D9" w:rsidRPr="006F6DCA">
        <w:rPr>
          <w:sz w:val="28"/>
          <w:szCs w:val="28"/>
        </w:rPr>
        <w:t xml:space="preserve">епартаменте архитектуры и строительства Томской области, </w:t>
      </w:r>
      <w:r w:rsidR="00D82171">
        <w:rPr>
          <w:sz w:val="28"/>
          <w:szCs w:val="28"/>
        </w:rPr>
        <w:t xml:space="preserve">в </w:t>
      </w:r>
      <w:r w:rsidR="00F122D9" w:rsidRPr="006F6DCA">
        <w:rPr>
          <w:sz w:val="28"/>
          <w:szCs w:val="28"/>
        </w:rPr>
        <w:t xml:space="preserve">последствии </w:t>
      </w:r>
      <w:r w:rsidR="00F122D9" w:rsidRPr="006F6DCA">
        <w:rPr>
          <w:sz w:val="28"/>
          <w:szCs w:val="28"/>
        </w:rPr>
        <w:lastRenderedPageBreak/>
        <w:t xml:space="preserve">будет утверждена и размещена на официальном сайте Администрации Колпашевского района. </w:t>
      </w:r>
    </w:p>
    <w:p w:rsidR="00F122D9" w:rsidRDefault="00F122D9" w:rsidP="00F122D9">
      <w:pPr>
        <w:ind w:firstLine="709"/>
        <w:jc w:val="both"/>
        <w:rPr>
          <w:sz w:val="28"/>
          <w:szCs w:val="28"/>
        </w:rPr>
      </w:pPr>
    </w:p>
    <w:p w:rsidR="00F122D9" w:rsidRPr="00F122D9" w:rsidRDefault="00555A40" w:rsidP="00F122D9">
      <w:pPr>
        <w:jc w:val="center"/>
        <w:rPr>
          <w:b/>
          <w:sz w:val="28"/>
          <w:szCs w:val="28"/>
        </w:rPr>
      </w:pPr>
      <w:r>
        <w:rPr>
          <w:rFonts w:eastAsiaTheme="minorHAnsi"/>
          <w:b/>
          <w:sz w:val="28"/>
          <w:szCs w:val="28"/>
          <w:lang w:eastAsia="en-US"/>
        </w:rPr>
        <w:t>Ф</w:t>
      </w:r>
      <w:r w:rsidR="00F122D9" w:rsidRPr="00F122D9">
        <w:rPr>
          <w:rFonts w:eastAsiaTheme="minorHAnsi"/>
          <w:b/>
          <w:sz w:val="28"/>
          <w:szCs w:val="28"/>
          <w:lang w:eastAsia="en-US"/>
        </w:rPr>
        <w:t>ормирование и содержание муниципального архива, включая хранение архивных фондов поселений</w:t>
      </w:r>
    </w:p>
    <w:p w:rsidR="00555A40" w:rsidRDefault="00555A40" w:rsidP="00D56580">
      <w:pPr>
        <w:ind w:firstLine="708"/>
        <w:jc w:val="center"/>
        <w:rPr>
          <w:i/>
          <w:sz w:val="28"/>
          <w:szCs w:val="28"/>
          <w:u w:val="single"/>
        </w:rPr>
      </w:pPr>
    </w:p>
    <w:p w:rsidR="00D56580" w:rsidRPr="00580FB7" w:rsidRDefault="00555A40" w:rsidP="0000457E">
      <w:pPr>
        <w:ind w:firstLine="708"/>
        <w:jc w:val="both"/>
        <w:rPr>
          <w:sz w:val="28"/>
          <w:szCs w:val="28"/>
        </w:rPr>
      </w:pPr>
      <w:r>
        <w:rPr>
          <w:sz w:val="28"/>
          <w:szCs w:val="28"/>
        </w:rPr>
        <w:t xml:space="preserve">В целях реализации указанного полномочия создано МКУ </w:t>
      </w:r>
      <w:r w:rsidRPr="00555A40">
        <w:rPr>
          <w:sz w:val="28"/>
          <w:szCs w:val="28"/>
        </w:rPr>
        <w:t>“</w:t>
      </w:r>
      <w:r>
        <w:rPr>
          <w:sz w:val="28"/>
          <w:szCs w:val="28"/>
        </w:rPr>
        <w:t>Архив</w:t>
      </w:r>
      <w:r w:rsidRPr="00555A40">
        <w:rPr>
          <w:sz w:val="28"/>
          <w:szCs w:val="28"/>
        </w:rPr>
        <w:t>”</w:t>
      </w:r>
      <w:r>
        <w:rPr>
          <w:sz w:val="28"/>
          <w:szCs w:val="28"/>
        </w:rPr>
        <w:t>, которое занимается</w:t>
      </w:r>
      <w:r w:rsidR="0000457E">
        <w:rPr>
          <w:sz w:val="28"/>
          <w:szCs w:val="28"/>
        </w:rPr>
        <w:t>, помимо реализации указанных полномочий</w:t>
      </w:r>
      <w:r>
        <w:rPr>
          <w:sz w:val="28"/>
          <w:szCs w:val="28"/>
        </w:rPr>
        <w:t xml:space="preserve"> о</w:t>
      </w:r>
      <w:r w:rsidR="00D56580" w:rsidRPr="00555A40">
        <w:rPr>
          <w:sz w:val="28"/>
          <w:szCs w:val="28"/>
        </w:rPr>
        <w:t>беспечение</w:t>
      </w:r>
      <w:r>
        <w:rPr>
          <w:sz w:val="28"/>
          <w:szCs w:val="28"/>
        </w:rPr>
        <w:t>м</w:t>
      </w:r>
      <w:r w:rsidR="00D56580" w:rsidRPr="00555A40">
        <w:rPr>
          <w:sz w:val="28"/>
          <w:szCs w:val="28"/>
        </w:rPr>
        <w:t xml:space="preserve"> сохранности документов Архивного фонда Российской Федерации</w:t>
      </w:r>
      <w:r>
        <w:rPr>
          <w:sz w:val="28"/>
          <w:szCs w:val="28"/>
        </w:rPr>
        <w:t xml:space="preserve">, формированием архивного фонда Российской Федерации, </w:t>
      </w:r>
      <w:r w:rsidRPr="00555A40">
        <w:rPr>
          <w:sz w:val="28"/>
          <w:szCs w:val="28"/>
        </w:rPr>
        <w:t>с</w:t>
      </w:r>
      <w:r w:rsidR="00D56580" w:rsidRPr="00555A40">
        <w:rPr>
          <w:sz w:val="28"/>
          <w:szCs w:val="28"/>
        </w:rPr>
        <w:t>оздание</w:t>
      </w:r>
      <w:r>
        <w:rPr>
          <w:sz w:val="28"/>
          <w:szCs w:val="28"/>
        </w:rPr>
        <w:t>м</w:t>
      </w:r>
      <w:r w:rsidR="00D56580" w:rsidRPr="00555A40">
        <w:rPr>
          <w:sz w:val="28"/>
          <w:szCs w:val="28"/>
        </w:rPr>
        <w:t xml:space="preserve"> учетных баз данных и автоматизированного научно-справочного аппарата</w:t>
      </w:r>
      <w:r>
        <w:rPr>
          <w:sz w:val="28"/>
          <w:szCs w:val="28"/>
        </w:rPr>
        <w:t xml:space="preserve">, </w:t>
      </w:r>
      <w:r w:rsidRPr="0000457E">
        <w:rPr>
          <w:sz w:val="28"/>
          <w:szCs w:val="28"/>
        </w:rPr>
        <w:t>п</w:t>
      </w:r>
      <w:r w:rsidR="00D56580" w:rsidRPr="0000457E">
        <w:rPr>
          <w:sz w:val="28"/>
          <w:szCs w:val="28"/>
        </w:rPr>
        <w:t>редоставление</w:t>
      </w:r>
      <w:r w:rsidRPr="0000457E">
        <w:rPr>
          <w:sz w:val="28"/>
          <w:szCs w:val="28"/>
        </w:rPr>
        <w:t>м</w:t>
      </w:r>
      <w:r w:rsidR="00D56580" w:rsidRPr="0000457E">
        <w:rPr>
          <w:sz w:val="28"/>
          <w:szCs w:val="28"/>
        </w:rPr>
        <w:t xml:space="preserve"> платных услуг</w:t>
      </w:r>
      <w:r w:rsidR="0000457E">
        <w:rPr>
          <w:sz w:val="28"/>
          <w:szCs w:val="28"/>
        </w:rPr>
        <w:t xml:space="preserve"> - с</w:t>
      </w:r>
      <w:r w:rsidR="00D56580" w:rsidRPr="00580FB7">
        <w:rPr>
          <w:sz w:val="28"/>
          <w:szCs w:val="28"/>
        </w:rPr>
        <w:t xml:space="preserve"> 1 ноября 2008 года Архивом Колпашевского района оказываются платные услуги физическим и юридическим лицам</w:t>
      </w:r>
      <w:r w:rsidR="00D56580">
        <w:rPr>
          <w:sz w:val="28"/>
          <w:szCs w:val="28"/>
        </w:rPr>
        <w:t xml:space="preserve"> по исполнению запросов тематического характера</w:t>
      </w:r>
      <w:r w:rsidR="00D56580" w:rsidRPr="00580FB7">
        <w:rPr>
          <w:sz w:val="28"/>
          <w:szCs w:val="28"/>
        </w:rPr>
        <w:t xml:space="preserve">. </w:t>
      </w:r>
    </w:p>
    <w:p w:rsidR="00D56580" w:rsidRDefault="00D56580" w:rsidP="00D56580">
      <w:pPr>
        <w:ind w:firstLine="708"/>
        <w:jc w:val="both"/>
        <w:rPr>
          <w:sz w:val="28"/>
          <w:szCs w:val="28"/>
        </w:rPr>
      </w:pPr>
      <w:r w:rsidRPr="00580FB7">
        <w:rPr>
          <w:sz w:val="28"/>
          <w:szCs w:val="28"/>
        </w:rPr>
        <w:t>По резул</w:t>
      </w:r>
      <w:r w:rsidR="0000457E">
        <w:rPr>
          <w:sz w:val="28"/>
          <w:szCs w:val="28"/>
        </w:rPr>
        <w:t>ьтатам  работы 2013 года сумма дохода</w:t>
      </w:r>
      <w:r w:rsidRPr="00580FB7">
        <w:rPr>
          <w:sz w:val="28"/>
          <w:szCs w:val="28"/>
        </w:rPr>
        <w:t xml:space="preserve"> составила 19354,88 рублей</w:t>
      </w:r>
      <w:r>
        <w:rPr>
          <w:sz w:val="28"/>
          <w:szCs w:val="28"/>
        </w:rPr>
        <w:t>.</w:t>
      </w:r>
    </w:p>
    <w:p w:rsidR="005C7995" w:rsidRDefault="005C7995" w:rsidP="00D56580">
      <w:pPr>
        <w:jc w:val="center"/>
        <w:rPr>
          <w:rFonts w:eastAsiaTheme="minorHAnsi"/>
          <w:b/>
          <w:sz w:val="28"/>
          <w:szCs w:val="28"/>
          <w:lang w:eastAsia="en-US"/>
        </w:rPr>
      </w:pPr>
    </w:p>
    <w:p w:rsidR="00D56580" w:rsidRPr="00D56580" w:rsidRDefault="005C7995" w:rsidP="00D56580">
      <w:pPr>
        <w:jc w:val="center"/>
        <w:rPr>
          <w:b/>
          <w:sz w:val="28"/>
          <w:szCs w:val="28"/>
        </w:rPr>
      </w:pPr>
      <w:r>
        <w:rPr>
          <w:rFonts w:eastAsiaTheme="minorHAnsi"/>
          <w:b/>
          <w:sz w:val="28"/>
          <w:szCs w:val="28"/>
          <w:lang w:eastAsia="en-US"/>
        </w:rPr>
        <w:t>С</w:t>
      </w:r>
      <w:r w:rsidR="00D56580" w:rsidRPr="00D56580">
        <w:rPr>
          <w:rFonts w:eastAsiaTheme="minorHAnsi"/>
          <w:b/>
          <w:sz w:val="28"/>
          <w:szCs w:val="28"/>
          <w:lang w:eastAsia="en-US"/>
        </w:rPr>
        <w:t>одержание на территории муниципального района межпоселенческих мест захоронения, организация ритуальных услуг</w:t>
      </w:r>
    </w:p>
    <w:p w:rsidR="00D56580" w:rsidRDefault="00D56580" w:rsidP="00D56580">
      <w:pPr>
        <w:jc w:val="center"/>
        <w:rPr>
          <w:rFonts w:eastAsiaTheme="minorHAnsi"/>
          <w:b/>
          <w:sz w:val="28"/>
          <w:szCs w:val="28"/>
          <w:lang w:eastAsia="en-US"/>
        </w:rPr>
      </w:pPr>
    </w:p>
    <w:p w:rsidR="005C7995" w:rsidRPr="005C7995" w:rsidRDefault="005C7995" w:rsidP="0000457E">
      <w:pPr>
        <w:ind w:firstLine="708"/>
        <w:jc w:val="both"/>
        <w:rPr>
          <w:rFonts w:eastAsiaTheme="minorHAnsi"/>
          <w:sz w:val="28"/>
          <w:szCs w:val="28"/>
          <w:lang w:eastAsia="en-US"/>
        </w:rPr>
      </w:pPr>
      <w:r w:rsidRPr="005C7995">
        <w:rPr>
          <w:rFonts w:eastAsiaTheme="minorHAnsi"/>
          <w:sz w:val="28"/>
          <w:szCs w:val="28"/>
          <w:lang w:eastAsia="en-US"/>
        </w:rPr>
        <w:t>Межпоселенческие места захоронения отсутствуют, ритуальные услуги оказываются в рамках коммерческой деятельности.</w:t>
      </w:r>
    </w:p>
    <w:p w:rsidR="00D56580" w:rsidRDefault="00D56580" w:rsidP="00D56580">
      <w:pPr>
        <w:jc w:val="center"/>
        <w:rPr>
          <w:rFonts w:eastAsiaTheme="minorHAnsi"/>
          <w:b/>
          <w:sz w:val="28"/>
          <w:szCs w:val="28"/>
          <w:lang w:eastAsia="en-US"/>
        </w:rPr>
      </w:pPr>
    </w:p>
    <w:p w:rsidR="00D56580" w:rsidRPr="00D56580" w:rsidRDefault="00901D08" w:rsidP="00D56580">
      <w:pPr>
        <w:jc w:val="center"/>
        <w:rPr>
          <w:b/>
          <w:sz w:val="28"/>
          <w:szCs w:val="28"/>
        </w:rPr>
      </w:pPr>
      <w:r>
        <w:rPr>
          <w:rFonts w:eastAsiaTheme="minorHAnsi"/>
          <w:b/>
          <w:sz w:val="28"/>
          <w:szCs w:val="28"/>
          <w:lang w:eastAsia="en-US"/>
        </w:rPr>
        <w:t>С</w:t>
      </w:r>
      <w:r w:rsidR="00D56580" w:rsidRPr="00D56580">
        <w:rPr>
          <w:rFonts w:eastAsiaTheme="minorHAnsi"/>
          <w:b/>
          <w:sz w:val="28"/>
          <w:szCs w:val="28"/>
          <w:lang w:eastAsia="en-US"/>
        </w:rPr>
        <w:t>оздание условий для обеспечения поселений, входящих в состав муниципального района, услугами связи, общественного питания, торговли и бытового обслуж</w:t>
      </w:r>
      <w:r w:rsidR="00D56580">
        <w:rPr>
          <w:rFonts w:eastAsiaTheme="minorHAnsi"/>
          <w:b/>
          <w:sz w:val="28"/>
          <w:szCs w:val="28"/>
          <w:lang w:eastAsia="en-US"/>
        </w:rPr>
        <w:t>ивания</w:t>
      </w:r>
    </w:p>
    <w:p w:rsidR="00901D08" w:rsidRPr="00ED7D1B" w:rsidRDefault="00901D08" w:rsidP="00901D08">
      <w:pPr>
        <w:ind w:firstLine="708"/>
        <w:jc w:val="both"/>
        <w:rPr>
          <w:sz w:val="28"/>
          <w:szCs w:val="28"/>
        </w:rPr>
      </w:pPr>
      <w:r w:rsidRPr="00ED7D1B">
        <w:rPr>
          <w:sz w:val="28"/>
          <w:szCs w:val="28"/>
        </w:rPr>
        <w:t xml:space="preserve">Основной задачей по созданию условий для обеспечения жителей услугами связи, общественного питания, торговли и бытового обслуживания является развитие на территории Колпашевского района конкурентоспособного потребительского рынка, обеспечивающего широкие возможности удовлетворения потребностей жителей в товарах, услугах связи, торговли, общественного питания и бытового обслуживания. </w:t>
      </w:r>
    </w:p>
    <w:p w:rsidR="003B0F7D" w:rsidRDefault="00901D08" w:rsidP="00901D08">
      <w:pPr>
        <w:ind w:firstLine="708"/>
        <w:jc w:val="both"/>
        <w:rPr>
          <w:sz w:val="28"/>
          <w:szCs w:val="28"/>
        </w:rPr>
      </w:pPr>
      <w:r w:rsidRPr="00ED7D1B">
        <w:rPr>
          <w:sz w:val="28"/>
          <w:szCs w:val="28"/>
        </w:rPr>
        <w:t xml:space="preserve">На сегодняшний день на территории района услуги связи предоставляют: ОАО «Мегафон», ОАО «ВымпелКом» (Билайн), ОАО «Мобильные ТелеСистемы», Теле 2, Томский филиал ОАО «Ростелеком». В районе из 36 населенных пунктов только шесть населенных пунктов, не имеют доступ или имеют ограниченный доступ к услугам сотовой связи и Интернет (п.Дальнее, п.Куржино, с.Иванкино, д.Родионовка, д.Юдино, Усть-Речка). </w:t>
      </w:r>
    </w:p>
    <w:p w:rsidR="00901D08" w:rsidRPr="00ED7D1B" w:rsidRDefault="00901D08" w:rsidP="00901D08">
      <w:pPr>
        <w:ind w:firstLine="708"/>
        <w:jc w:val="both"/>
        <w:rPr>
          <w:sz w:val="28"/>
          <w:szCs w:val="28"/>
        </w:rPr>
      </w:pPr>
      <w:r w:rsidRPr="00ED7D1B">
        <w:rPr>
          <w:sz w:val="28"/>
          <w:szCs w:val="28"/>
        </w:rPr>
        <w:t>В каждом поселении района находятся отделения почтовой связи.  Помимо предоставления почтовых, финансовых и других услуг для населения, во всех отделениях Колпашевского почтамта осуществляется реализация товаров первой необходимости, что очень актуально для отдаленных сельских населенных пунктов, где отсутствуют предприятия торговли либо их недостаточно.</w:t>
      </w:r>
    </w:p>
    <w:p w:rsidR="00901D08" w:rsidRPr="00ED7D1B" w:rsidRDefault="00901D08" w:rsidP="00901D08">
      <w:pPr>
        <w:ind w:firstLine="708"/>
        <w:jc w:val="both"/>
        <w:rPr>
          <w:sz w:val="28"/>
          <w:szCs w:val="28"/>
        </w:rPr>
      </w:pPr>
      <w:r w:rsidRPr="00ED7D1B">
        <w:rPr>
          <w:sz w:val="28"/>
          <w:szCs w:val="28"/>
        </w:rPr>
        <w:lastRenderedPageBreak/>
        <w:t>В 2013 году жалоб на предоставление услуг связи в Администрацию Колпашевского района не поступало.</w:t>
      </w:r>
    </w:p>
    <w:p w:rsidR="00901D08" w:rsidRPr="00ED7D1B" w:rsidRDefault="00901D08" w:rsidP="00901D08">
      <w:pPr>
        <w:ind w:firstLine="708"/>
        <w:jc w:val="both"/>
        <w:rPr>
          <w:sz w:val="28"/>
          <w:szCs w:val="28"/>
        </w:rPr>
      </w:pPr>
      <w:r w:rsidRPr="00ED7D1B">
        <w:rPr>
          <w:sz w:val="28"/>
          <w:szCs w:val="28"/>
        </w:rPr>
        <w:t xml:space="preserve">В последние годы потребительский рынок Колпашевского района сохраняет стабильность, устойчивость, высокую степень товарного насыщения и положительную динамику развития. </w:t>
      </w:r>
    </w:p>
    <w:p w:rsidR="00901D08" w:rsidRPr="00ED7D1B" w:rsidRDefault="00901D08" w:rsidP="00901D08">
      <w:pPr>
        <w:ind w:firstLine="708"/>
        <w:jc w:val="both"/>
        <w:rPr>
          <w:sz w:val="28"/>
          <w:szCs w:val="28"/>
        </w:rPr>
      </w:pPr>
      <w:r w:rsidRPr="00ED7D1B">
        <w:rPr>
          <w:sz w:val="28"/>
          <w:szCs w:val="28"/>
        </w:rPr>
        <w:t xml:space="preserve">Конкуренция позволяет заметно улучшить уровень обслуживания населения, предоставляя покупателю право выбора, как товаров, так и услуг в торговых предприятиях различного формата. Ранее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 </w:t>
      </w:r>
    </w:p>
    <w:p w:rsidR="00901D08" w:rsidRPr="00ED7D1B" w:rsidRDefault="00901D08" w:rsidP="00901D08">
      <w:pPr>
        <w:ind w:firstLine="708"/>
        <w:jc w:val="both"/>
        <w:rPr>
          <w:sz w:val="28"/>
          <w:szCs w:val="28"/>
        </w:rPr>
      </w:pPr>
      <w:r w:rsidRPr="00ED7D1B">
        <w:rPr>
          <w:sz w:val="28"/>
          <w:szCs w:val="28"/>
        </w:rPr>
        <w:t>Потребность населения в товарах народного потребления обеспечивается, в основном, за счет собственного производства и ввоза товаров из г.</w:t>
      </w:r>
      <w:r>
        <w:rPr>
          <w:sz w:val="28"/>
          <w:szCs w:val="28"/>
        </w:rPr>
        <w:t xml:space="preserve"> </w:t>
      </w:r>
      <w:r w:rsidRPr="00ED7D1B">
        <w:rPr>
          <w:sz w:val="28"/>
          <w:szCs w:val="28"/>
        </w:rPr>
        <w:t>Томска, г.Новосибирска, Алтайского края.</w:t>
      </w:r>
    </w:p>
    <w:p w:rsidR="00901D08" w:rsidRPr="00ED7D1B" w:rsidRDefault="00901D08" w:rsidP="00901D08">
      <w:pPr>
        <w:ind w:firstLine="708"/>
        <w:jc w:val="both"/>
        <w:rPr>
          <w:sz w:val="28"/>
          <w:szCs w:val="28"/>
        </w:rPr>
      </w:pPr>
      <w:r w:rsidRPr="00ED7D1B">
        <w:rPr>
          <w:sz w:val="28"/>
          <w:szCs w:val="28"/>
        </w:rPr>
        <w:t>Сфера потребительского рынка Колпашевского района включает в себя 23 предприятия пищевой промышленности, 395 стационарных магазинов (61 – продовольственной группы, 192 – промышленной, 142 – со смешанным ассортиментом товаров), 42 павильона и киоска, 14 аптек и аптечных пунктов, 10 пунктов по заготовке дикорастущего растительного сырья, 150 объектов бытового обслуживания, 10 организаций оказывают услуги гостиниц.</w:t>
      </w:r>
    </w:p>
    <w:p w:rsidR="00901D08" w:rsidRPr="00ED7D1B" w:rsidRDefault="00901D08" w:rsidP="003B0F7D">
      <w:pPr>
        <w:jc w:val="both"/>
        <w:rPr>
          <w:sz w:val="28"/>
          <w:szCs w:val="28"/>
        </w:rPr>
      </w:pPr>
      <w:r w:rsidRPr="00ED7D1B">
        <w:rPr>
          <w:sz w:val="28"/>
          <w:szCs w:val="28"/>
        </w:rPr>
        <w:t xml:space="preserve">         Колпашевский район имеет высокий показатель обеспеченности населения площадью торговых объектов – 1068,4 кв.м./1000 чел. При установленном нормативе по Томской области 426 кв.м./1000 чел.</w:t>
      </w:r>
    </w:p>
    <w:p w:rsidR="00901D08" w:rsidRPr="00ED7D1B" w:rsidRDefault="00901D08" w:rsidP="00901D08">
      <w:pPr>
        <w:ind w:firstLine="708"/>
        <w:jc w:val="both"/>
        <w:rPr>
          <w:sz w:val="28"/>
          <w:szCs w:val="28"/>
        </w:rPr>
      </w:pPr>
      <w:r w:rsidRPr="00ED7D1B">
        <w:rPr>
          <w:sz w:val="28"/>
          <w:szCs w:val="28"/>
        </w:rPr>
        <w:t>В рамках реализации полномочий по созданию условий для обеспечения поселений, входящих в состав района, услугами торговли, органами местного самоуправления МО «Колпашевский район»:</w:t>
      </w:r>
    </w:p>
    <w:p w:rsidR="00901D08" w:rsidRPr="00ED7D1B" w:rsidRDefault="00901D08" w:rsidP="00901D08">
      <w:pPr>
        <w:ind w:firstLine="708"/>
        <w:jc w:val="both"/>
        <w:rPr>
          <w:sz w:val="28"/>
          <w:szCs w:val="28"/>
        </w:rPr>
      </w:pPr>
      <w:r w:rsidRPr="00ED7D1B">
        <w:rPr>
          <w:sz w:val="28"/>
          <w:szCs w:val="28"/>
        </w:rPr>
        <w:t>1.Организуется работа по привлечению предприятий торговли и общественного питания в период проведения праздников и культурно-массовых мероприятий, организуются муниципальные сельскохозяйственные ярмарки, выставки. В 2013 году было организовано 11 мероприятий по выездной торговле, 3 сельскохозяйственные ярмарки. Свою продукцию представили 183 участника (предприятия розничной торговли, общественного питания, пищевой промышленности, владельцы ЛПХ и др.)</w:t>
      </w:r>
    </w:p>
    <w:p w:rsidR="00901D08" w:rsidRPr="00ED7D1B" w:rsidRDefault="00901D08" w:rsidP="00901D08">
      <w:pPr>
        <w:ind w:firstLine="708"/>
        <w:jc w:val="both"/>
        <w:rPr>
          <w:sz w:val="28"/>
          <w:szCs w:val="28"/>
        </w:rPr>
      </w:pPr>
      <w:r w:rsidRPr="00ED7D1B">
        <w:rPr>
          <w:sz w:val="28"/>
          <w:szCs w:val="28"/>
        </w:rPr>
        <w:t>2.В соответствии с Решением Думы Колпашевского района от 28.04.2006 № 141 «Об утверждении Положения о включении объектов потребительского рынка Колпашевского района в дислокацию» ежегодно формируется и ежеквартально обновляется Дислокация объектов потребительского рынка Колпашевского района.</w:t>
      </w:r>
    </w:p>
    <w:p w:rsidR="00901D08" w:rsidRPr="00ED7D1B" w:rsidRDefault="003B0F7D" w:rsidP="00901D08">
      <w:pPr>
        <w:ind w:firstLine="708"/>
        <w:jc w:val="both"/>
        <w:rPr>
          <w:sz w:val="28"/>
          <w:szCs w:val="28"/>
        </w:rPr>
      </w:pPr>
      <w:r>
        <w:rPr>
          <w:sz w:val="28"/>
          <w:szCs w:val="28"/>
        </w:rPr>
        <w:t>3</w:t>
      </w:r>
      <w:r w:rsidR="00901D08" w:rsidRPr="00ED7D1B">
        <w:rPr>
          <w:sz w:val="28"/>
          <w:szCs w:val="28"/>
        </w:rPr>
        <w:t xml:space="preserve">.В соответствии с распоряжением Губернатора Томской области от 13.10.2007 № 544/1-р «О мерах по защите потребителей от необоснованного роста цен на товары первой необходимости» в постоянном режиме, ежемесячно, осуществляется мониторинг розничных цен на товары первой необходимости, ГСМ и </w:t>
      </w:r>
      <w:r w:rsidR="00D82171">
        <w:rPr>
          <w:sz w:val="28"/>
          <w:szCs w:val="28"/>
        </w:rPr>
        <w:t>услуги ЖКХ</w:t>
      </w:r>
      <w:r w:rsidR="00901D08" w:rsidRPr="00ED7D1B">
        <w:rPr>
          <w:sz w:val="28"/>
          <w:szCs w:val="28"/>
        </w:rPr>
        <w:t xml:space="preserve">. На основании жалоб населения, осуществляется обследование предприятий торговли на предмет соблюдения </w:t>
      </w:r>
      <w:r w:rsidR="00901D08" w:rsidRPr="00ED7D1B">
        <w:rPr>
          <w:sz w:val="28"/>
          <w:szCs w:val="28"/>
        </w:rPr>
        <w:lastRenderedPageBreak/>
        <w:t xml:space="preserve">рекомендованной торговой надбавки на продукты первой необходимости. До ведения мониторинга торговая надбавка на предприятиях торговли Колпашевского района составляла от 20 до 45%. После организации мониторинга, в большинстве торговых точек торговая надбавка на социально-значимые товары была снижена </w:t>
      </w:r>
      <w:r>
        <w:rPr>
          <w:sz w:val="28"/>
          <w:szCs w:val="28"/>
        </w:rPr>
        <w:t>от</w:t>
      </w:r>
      <w:r w:rsidR="00901D08" w:rsidRPr="00ED7D1B">
        <w:rPr>
          <w:sz w:val="28"/>
          <w:szCs w:val="28"/>
        </w:rPr>
        <w:t xml:space="preserve"> 10 до 25%.</w:t>
      </w:r>
    </w:p>
    <w:p w:rsidR="00901D08" w:rsidRPr="00ED7D1B" w:rsidRDefault="003B0F7D" w:rsidP="00901D08">
      <w:pPr>
        <w:ind w:firstLine="708"/>
        <w:jc w:val="both"/>
        <w:rPr>
          <w:sz w:val="28"/>
          <w:szCs w:val="28"/>
        </w:rPr>
      </w:pPr>
      <w:r>
        <w:rPr>
          <w:sz w:val="28"/>
          <w:szCs w:val="28"/>
        </w:rPr>
        <w:t>4</w:t>
      </w:r>
      <w:r w:rsidR="00901D08" w:rsidRPr="00ED7D1B">
        <w:rPr>
          <w:sz w:val="28"/>
          <w:szCs w:val="28"/>
        </w:rPr>
        <w:t>.Проводятся устные консультации граждан и организаций по вопросам организации торговли, бытового обслуживания, реализации товаров.</w:t>
      </w:r>
    </w:p>
    <w:p w:rsidR="00901D08" w:rsidRPr="00ED7D1B" w:rsidRDefault="003B0F7D" w:rsidP="00901D08">
      <w:pPr>
        <w:ind w:firstLine="708"/>
        <w:jc w:val="both"/>
        <w:rPr>
          <w:sz w:val="28"/>
          <w:szCs w:val="28"/>
        </w:rPr>
      </w:pPr>
      <w:r>
        <w:rPr>
          <w:sz w:val="28"/>
          <w:szCs w:val="28"/>
        </w:rPr>
        <w:t>5</w:t>
      </w:r>
      <w:r w:rsidR="00901D08" w:rsidRPr="00ED7D1B">
        <w:rPr>
          <w:sz w:val="28"/>
          <w:szCs w:val="28"/>
        </w:rPr>
        <w:t>.Подготавливаются и размещаются в СМИ информационные материалы по вопросам организации и регулирования деятельности в сфере торговли, общественного питания, пищевой промышленности и бытового обслуживания.</w:t>
      </w:r>
    </w:p>
    <w:p w:rsidR="00901D08" w:rsidRPr="00ED7D1B" w:rsidRDefault="003B0F7D" w:rsidP="00901D08">
      <w:pPr>
        <w:ind w:firstLine="708"/>
        <w:jc w:val="both"/>
        <w:rPr>
          <w:sz w:val="28"/>
          <w:szCs w:val="28"/>
        </w:rPr>
      </w:pPr>
      <w:r>
        <w:rPr>
          <w:sz w:val="28"/>
          <w:szCs w:val="28"/>
        </w:rPr>
        <w:t>6</w:t>
      </w:r>
      <w:r w:rsidR="00901D08" w:rsidRPr="00ED7D1B">
        <w:rPr>
          <w:sz w:val="28"/>
          <w:szCs w:val="28"/>
        </w:rPr>
        <w:t>. Осуществляется контроль за завозом продуктов питания и предметов первой необходимости в отдаленные и труднодоступные населенные пункты в период распутицы. Организуется работа по обеспечению торговых предприятий в труднодоступных населенных пунктах товарами первой необходимости</w:t>
      </w:r>
      <w:r w:rsidR="00D82171">
        <w:rPr>
          <w:sz w:val="28"/>
          <w:szCs w:val="28"/>
        </w:rPr>
        <w:t>,</w:t>
      </w:r>
      <w:r w:rsidR="00901D08" w:rsidRPr="00ED7D1B">
        <w:rPr>
          <w:sz w:val="28"/>
          <w:szCs w:val="28"/>
        </w:rPr>
        <w:t xml:space="preserve"> в случае возникновения чрезвычайной ситуации. В 2013 году в течение 3х месяцев была организована выездная торговля (автолавка) в д.Волково в связи с закрыт</w:t>
      </w:r>
      <w:r w:rsidR="00D82171">
        <w:rPr>
          <w:sz w:val="28"/>
          <w:szCs w:val="28"/>
        </w:rPr>
        <w:t>ием магазина Колпашевского ГОРПО</w:t>
      </w:r>
      <w:r w:rsidR="00901D08" w:rsidRPr="00ED7D1B">
        <w:rPr>
          <w:sz w:val="28"/>
          <w:szCs w:val="28"/>
        </w:rPr>
        <w:t>.</w:t>
      </w:r>
    </w:p>
    <w:p w:rsidR="00901D08" w:rsidRPr="00ED7D1B" w:rsidRDefault="003B0F7D" w:rsidP="00901D08">
      <w:pPr>
        <w:ind w:firstLine="708"/>
        <w:jc w:val="both"/>
        <w:rPr>
          <w:sz w:val="28"/>
          <w:szCs w:val="28"/>
        </w:rPr>
      </w:pPr>
      <w:r>
        <w:rPr>
          <w:sz w:val="28"/>
          <w:szCs w:val="28"/>
        </w:rPr>
        <w:t>7</w:t>
      </w:r>
      <w:r w:rsidR="00901D08" w:rsidRPr="00ED7D1B">
        <w:rPr>
          <w:sz w:val="28"/>
          <w:szCs w:val="28"/>
        </w:rPr>
        <w:t>.В целях оказания информационной поддержки для субъектов предпринимательства организуются обучающие семинары и мастер-классы. В 2013 году было организовано и проведено 5 семинаров и 1 мастер-класс по парикмахерскому искусству.</w:t>
      </w:r>
    </w:p>
    <w:p w:rsidR="00901D08" w:rsidRPr="00ED7D1B" w:rsidRDefault="003B0F7D" w:rsidP="00901D08">
      <w:pPr>
        <w:ind w:firstLine="708"/>
        <w:jc w:val="both"/>
        <w:rPr>
          <w:sz w:val="28"/>
          <w:szCs w:val="28"/>
        </w:rPr>
      </w:pPr>
      <w:r>
        <w:rPr>
          <w:sz w:val="28"/>
          <w:szCs w:val="28"/>
        </w:rPr>
        <w:t>8</w:t>
      </w:r>
      <w:r w:rsidR="00901D08" w:rsidRPr="00ED7D1B">
        <w:rPr>
          <w:sz w:val="28"/>
          <w:szCs w:val="28"/>
        </w:rPr>
        <w:t>.В соответствии с постановлением Администрации Томской области от 09.07.2010 № 135а «О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во всех муниципальных образованиях Колпашевского района разработаны и утверждены схемы размещения нестационарных торговых объектов с учетом минимальной обеспеченности населения площадью торговых объектов на территории поселений. Все схемы размещены на официальных сайтах Администрации Томской области и муниципальных образований Колпашевского района.</w:t>
      </w:r>
    </w:p>
    <w:p w:rsidR="00901D08" w:rsidRPr="00ED7D1B" w:rsidRDefault="003B0F7D" w:rsidP="00901D08">
      <w:pPr>
        <w:ind w:firstLine="708"/>
        <w:jc w:val="both"/>
        <w:rPr>
          <w:sz w:val="28"/>
          <w:szCs w:val="28"/>
        </w:rPr>
      </w:pPr>
      <w:r>
        <w:rPr>
          <w:sz w:val="28"/>
          <w:szCs w:val="28"/>
        </w:rPr>
        <w:t>9</w:t>
      </w:r>
      <w:r w:rsidR="00901D08" w:rsidRPr="00ED7D1B">
        <w:rPr>
          <w:sz w:val="28"/>
          <w:szCs w:val="28"/>
        </w:rPr>
        <w:t>.Ежегодно предоставляется субсидия на компенсацию части расходов субъектам малого и среднего предпринимательства на участие в муниципальных, межмуниципальных, межрегиональных мероприятиях. В 2013 году субсидия была предоставлена двум субъектам предпринимательства.</w:t>
      </w:r>
    </w:p>
    <w:p w:rsidR="00901D08" w:rsidRPr="00ED7D1B" w:rsidRDefault="00901D08" w:rsidP="00901D08">
      <w:pPr>
        <w:ind w:firstLine="708"/>
        <w:jc w:val="both"/>
        <w:rPr>
          <w:sz w:val="28"/>
          <w:szCs w:val="28"/>
        </w:rPr>
      </w:pPr>
      <w:r w:rsidRPr="00ED7D1B">
        <w:rPr>
          <w:sz w:val="28"/>
          <w:szCs w:val="28"/>
        </w:rPr>
        <w:t>1</w:t>
      </w:r>
      <w:r w:rsidR="003B0F7D">
        <w:rPr>
          <w:sz w:val="28"/>
          <w:szCs w:val="28"/>
        </w:rPr>
        <w:t>0</w:t>
      </w:r>
      <w:r w:rsidRPr="00ED7D1B">
        <w:rPr>
          <w:sz w:val="28"/>
          <w:szCs w:val="28"/>
        </w:rPr>
        <w:t xml:space="preserve">.В целях содействия развитию малого и среднего предпринимательства, создания праздничной атмосферы для жителей Колпашевского района в новогодние и рождественские праздники, повышения культуры и качества обслуживания населения, дальнейшего развития соревнования среди коллективов потребительского рынка и услуг проводится ежегодный районный смотр-конкурс на лучшее оформление объектов потребительского рынка и услуг к новогодним и рождественским </w:t>
      </w:r>
      <w:r w:rsidRPr="00ED7D1B">
        <w:rPr>
          <w:sz w:val="28"/>
          <w:szCs w:val="28"/>
        </w:rPr>
        <w:lastRenderedPageBreak/>
        <w:t>праздникам. В рамках муниципальной программы «Развитие  малого и среднего предпринимательства в Колпашевском районе на 2013-2018 годы» на это мероприятие из местного бюджета было направлено 23,8 тыс.руб.</w:t>
      </w:r>
    </w:p>
    <w:p w:rsidR="003B0F7D" w:rsidRDefault="003B0F7D" w:rsidP="00901D08">
      <w:pPr>
        <w:jc w:val="center"/>
        <w:rPr>
          <w:rFonts w:eastAsiaTheme="minorHAnsi"/>
          <w:b/>
          <w:sz w:val="28"/>
          <w:szCs w:val="28"/>
          <w:lang w:eastAsia="en-US"/>
        </w:rPr>
      </w:pPr>
    </w:p>
    <w:p w:rsidR="00901D08" w:rsidRPr="00901D08" w:rsidRDefault="004B1C81" w:rsidP="00901D08">
      <w:pPr>
        <w:jc w:val="center"/>
        <w:rPr>
          <w:b/>
          <w:sz w:val="28"/>
          <w:szCs w:val="28"/>
        </w:rPr>
      </w:pPr>
      <w:r>
        <w:rPr>
          <w:rFonts w:eastAsiaTheme="minorHAnsi"/>
          <w:b/>
          <w:sz w:val="28"/>
          <w:szCs w:val="28"/>
          <w:lang w:eastAsia="en-US"/>
        </w:rPr>
        <w:t>О</w:t>
      </w:r>
      <w:r w:rsidR="00901D08" w:rsidRPr="00901D08">
        <w:rPr>
          <w:rFonts w:eastAsiaTheme="minorHAnsi"/>
          <w:b/>
          <w:sz w:val="28"/>
          <w:szCs w:val="28"/>
          <w:lang w:eastAsia="en-US"/>
        </w:rPr>
        <w:t>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1D08" w:rsidRPr="007B378F" w:rsidRDefault="007B378F" w:rsidP="007B378F">
      <w:pPr>
        <w:ind w:firstLine="708"/>
        <w:jc w:val="both"/>
        <w:rPr>
          <w:rFonts w:eastAsiaTheme="minorHAnsi"/>
          <w:sz w:val="28"/>
          <w:szCs w:val="28"/>
          <w:lang w:eastAsia="en-US"/>
        </w:rPr>
      </w:pPr>
      <w:r w:rsidRPr="007B378F">
        <w:rPr>
          <w:rFonts w:eastAsiaTheme="minorHAnsi"/>
          <w:sz w:val="28"/>
          <w:szCs w:val="28"/>
          <w:lang w:eastAsia="en-US"/>
        </w:rPr>
        <w:t>В каждом поселении имеется библиотека. Необходимость в создании и содержании межпоселенческих библиотек отсутствует.</w:t>
      </w:r>
    </w:p>
    <w:p w:rsidR="00A713B5" w:rsidRDefault="00A713B5" w:rsidP="00901D08">
      <w:pPr>
        <w:jc w:val="center"/>
        <w:rPr>
          <w:rFonts w:eastAsiaTheme="minorHAnsi"/>
          <w:b/>
          <w:sz w:val="28"/>
          <w:szCs w:val="28"/>
          <w:lang w:eastAsia="en-US"/>
        </w:rPr>
      </w:pPr>
    </w:p>
    <w:p w:rsidR="004B1C81" w:rsidRDefault="004B1C81" w:rsidP="00A713B5">
      <w:pPr>
        <w:jc w:val="center"/>
        <w:rPr>
          <w:rFonts w:eastAsiaTheme="minorHAnsi"/>
          <w:b/>
          <w:sz w:val="28"/>
          <w:szCs w:val="28"/>
          <w:lang w:eastAsia="en-US"/>
        </w:rPr>
      </w:pPr>
      <w:r>
        <w:rPr>
          <w:rFonts w:eastAsiaTheme="minorHAnsi"/>
          <w:b/>
          <w:sz w:val="28"/>
          <w:szCs w:val="28"/>
          <w:lang w:eastAsia="en-US"/>
        </w:rPr>
        <w:t>С</w:t>
      </w:r>
      <w:r w:rsidR="00901D08" w:rsidRPr="00901D08">
        <w:rPr>
          <w:rFonts w:eastAsiaTheme="minorHAnsi"/>
          <w:b/>
          <w:sz w:val="28"/>
          <w:szCs w:val="28"/>
          <w:lang w:eastAsia="en-US"/>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B1C81" w:rsidRDefault="004B1C81" w:rsidP="00901D08">
      <w:pPr>
        <w:jc w:val="center"/>
        <w:rPr>
          <w:rFonts w:eastAsiaTheme="minorHAnsi"/>
          <w:b/>
          <w:sz w:val="28"/>
          <w:szCs w:val="28"/>
          <w:lang w:eastAsia="en-US"/>
        </w:rPr>
      </w:pPr>
      <w:r>
        <w:rPr>
          <w:rFonts w:eastAsiaTheme="minorHAnsi"/>
          <w:b/>
          <w:sz w:val="28"/>
          <w:szCs w:val="28"/>
          <w:lang w:eastAsia="en-US"/>
        </w:rPr>
        <w:t>С</w:t>
      </w:r>
      <w:r w:rsidRPr="004B1C81">
        <w:rPr>
          <w:rFonts w:eastAsiaTheme="minorHAnsi"/>
          <w:b/>
          <w:sz w:val="28"/>
          <w:szCs w:val="28"/>
          <w:lang w:eastAsia="en-US"/>
        </w:rPr>
        <w:t>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2537" w:rsidRDefault="00DF2537" w:rsidP="00901D08">
      <w:pPr>
        <w:jc w:val="center"/>
        <w:rPr>
          <w:rFonts w:eastAsiaTheme="minorHAnsi"/>
          <w:b/>
          <w:sz w:val="28"/>
          <w:szCs w:val="28"/>
          <w:lang w:eastAsia="en-US"/>
        </w:rPr>
      </w:pPr>
    </w:p>
    <w:p w:rsidR="004F434E" w:rsidRPr="006F4772" w:rsidRDefault="004F434E" w:rsidP="004F434E">
      <w:pPr>
        <w:pStyle w:val="ad"/>
        <w:ind w:firstLine="708"/>
        <w:jc w:val="both"/>
        <w:rPr>
          <w:rFonts w:ascii="Times New Roman" w:hAnsi="Times New Roman"/>
          <w:sz w:val="28"/>
          <w:szCs w:val="28"/>
        </w:rPr>
      </w:pPr>
      <w:r w:rsidRPr="00015254">
        <w:rPr>
          <w:rFonts w:ascii="Times New Roman" w:hAnsi="Times New Roman"/>
          <w:bCs/>
          <w:sz w:val="28"/>
          <w:szCs w:val="28"/>
        </w:rPr>
        <w:t>В рамках исполнения полномочий по созданию условий для развития местного традиционного народного художественного творчества</w:t>
      </w:r>
      <w:r w:rsidR="00D82171">
        <w:rPr>
          <w:rFonts w:ascii="Times New Roman" w:hAnsi="Times New Roman"/>
          <w:bCs/>
          <w:sz w:val="28"/>
          <w:szCs w:val="28"/>
        </w:rPr>
        <w:t xml:space="preserve"> </w:t>
      </w:r>
      <w:r>
        <w:rPr>
          <w:rFonts w:ascii="Times New Roman" w:hAnsi="Times New Roman"/>
          <w:bCs/>
          <w:sz w:val="28"/>
          <w:szCs w:val="28"/>
        </w:rPr>
        <w:t>в поселениях</w:t>
      </w:r>
      <w:r w:rsidR="00D82171">
        <w:rPr>
          <w:rFonts w:ascii="Times New Roman" w:hAnsi="Times New Roman"/>
          <w:bCs/>
          <w:sz w:val="28"/>
          <w:szCs w:val="28"/>
        </w:rPr>
        <w:t>,</w:t>
      </w:r>
      <w:r>
        <w:rPr>
          <w:rFonts w:ascii="Times New Roman" w:hAnsi="Times New Roman"/>
          <w:bCs/>
          <w:sz w:val="28"/>
          <w:szCs w:val="28"/>
        </w:rPr>
        <w:t xml:space="preserve"> входящих в состав муниципального района</w:t>
      </w:r>
      <w:r w:rsidR="00D82171">
        <w:rPr>
          <w:rFonts w:ascii="Times New Roman" w:hAnsi="Times New Roman"/>
          <w:bCs/>
          <w:sz w:val="28"/>
          <w:szCs w:val="28"/>
        </w:rPr>
        <w:t>,</w:t>
      </w:r>
      <w:r w:rsidRPr="00015254">
        <w:rPr>
          <w:rFonts w:ascii="Times New Roman" w:hAnsi="Times New Roman"/>
          <w:bCs/>
          <w:sz w:val="28"/>
          <w:szCs w:val="28"/>
        </w:rPr>
        <w:t xml:space="preserve"> и </w:t>
      </w:r>
      <w:r w:rsidRPr="00015254">
        <w:rPr>
          <w:rFonts w:ascii="Times New Roman" w:hAnsi="Times New Roman"/>
          <w:sz w:val="28"/>
          <w:szCs w:val="28"/>
        </w:rPr>
        <w:t xml:space="preserve">по </w:t>
      </w:r>
      <w:r w:rsidRPr="00015254">
        <w:rPr>
          <w:rFonts w:ascii="Times New Roman" w:hAnsi="Times New Roman"/>
          <w:bCs/>
          <w:sz w:val="28"/>
          <w:szCs w:val="28"/>
        </w:rPr>
        <w:t>созданию условий для обеспечения поселений услугами по организац</w:t>
      </w:r>
      <w:r>
        <w:rPr>
          <w:rFonts w:ascii="Times New Roman" w:hAnsi="Times New Roman"/>
          <w:bCs/>
          <w:sz w:val="28"/>
          <w:szCs w:val="28"/>
        </w:rPr>
        <w:t>ии досуга и услугами организаций</w:t>
      </w:r>
      <w:r w:rsidRPr="00015254">
        <w:rPr>
          <w:rFonts w:ascii="Times New Roman" w:hAnsi="Times New Roman"/>
          <w:bCs/>
          <w:sz w:val="28"/>
          <w:szCs w:val="28"/>
        </w:rPr>
        <w:t xml:space="preserve"> культуры на уровне района</w:t>
      </w:r>
      <w:r w:rsidR="00D82171">
        <w:rPr>
          <w:rFonts w:ascii="Times New Roman" w:hAnsi="Times New Roman"/>
          <w:bCs/>
          <w:sz w:val="28"/>
          <w:szCs w:val="28"/>
        </w:rPr>
        <w:t>,</w:t>
      </w:r>
      <w:r w:rsidRPr="00015254">
        <w:rPr>
          <w:rFonts w:ascii="Times New Roman" w:hAnsi="Times New Roman"/>
          <w:bCs/>
          <w:sz w:val="28"/>
          <w:szCs w:val="28"/>
        </w:rPr>
        <w:t xml:space="preserve"> </w:t>
      </w:r>
      <w:r w:rsidRPr="00015254">
        <w:rPr>
          <w:rFonts w:ascii="Times New Roman" w:hAnsi="Times New Roman"/>
          <w:sz w:val="28"/>
          <w:szCs w:val="28"/>
        </w:rPr>
        <w:t xml:space="preserve">разработана и утверждена ведомственная целевая программа «Развитие художественного самодеятельного творчества, как основа развития культуры Колпашевского района». За отчётный период в рамках реализации программы </w:t>
      </w:r>
      <w:r w:rsidRPr="00015254">
        <w:rPr>
          <w:rFonts w:ascii="Times New Roman" w:hAnsi="Times New Roman"/>
          <w:bCs/>
          <w:sz w:val="28"/>
          <w:szCs w:val="28"/>
        </w:rPr>
        <w:t xml:space="preserve">проведено 11  мероприятий направленных на развитие творческого потенциала жителей поселений Колпашевского района, в которых принимали участие </w:t>
      </w:r>
      <w:r>
        <w:rPr>
          <w:rFonts w:ascii="Times New Roman" w:hAnsi="Times New Roman"/>
          <w:bCs/>
          <w:sz w:val="28"/>
          <w:szCs w:val="28"/>
        </w:rPr>
        <w:t>более 90</w:t>
      </w:r>
      <w:r w:rsidR="00D82171">
        <w:rPr>
          <w:rFonts w:ascii="Times New Roman" w:hAnsi="Times New Roman"/>
          <w:bCs/>
          <w:sz w:val="28"/>
          <w:szCs w:val="28"/>
        </w:rPr>
        <w:t xml:space="preserve"> </w:t>
      </w:r>
      <w:r w:rsidRPr="00015254">
        <w:rPr>
          <w:rFonts w:ascii="Times New Roman" w:hAnsi="Times New Roman"/>
          <w:bCs/>
          <w:sz w:val="28"/>
          <w:szCs w:val="28"/>
        </w:rPr>
        <w:t xml:space="preserve">творческих коллективов </w:t>
      </w:r>
      <w:r>
        <w:rPr>
          <w:rFonts w:ascii="Times New Roman" w:hAnsi="Times New Roman"/>
          <w:bCs/>
          <w:sz w:val="28"/>
          <w:szCs w:val="28"/>
        </w:rPr>
        <w:t xml:space="preserve">художественной самодеятельности. </w:t>
      </w:r>
      <w:r w:rsidRPr="006F4772">
        <w:rPr>
          <w:rFonts w:ascii="Times New Roman" w:hAnsi="Times New Roman"/>
          <w:sz w:val="28"/>
          <w:szCs w:val="28"/>
        </w:rPr>
        <w:t xml:space="preserve">Оказана </w:t>
      </w:r>
      <w:r>
        <w:rPr>
          <w:rFonts w:ascii="Times New Roman" w:hAnsi="Times New Roman"/>
          <w:sz w:val="28"/>
          <w:szCs w:val="28"/>
        </w:rPr>
        <w:t xml:space="preserve">организационная и </w:t>
      </w:r>
      <w:r w:rsidRPr="006F4772">
        <w:rPr>
          <w:rFonts w:ascii="Times New Roman" w:hAnsi="Times New Roman"/>
          <w:sz w:val="28"/>
          <w:szCs w:val="28"/>
        </w:rPr>
        <w:t xml:space="preserve">финансовая поддержка для обеспечения 3 выездов участников </w:t>
      </w:r>
      <w:r w:rsidRPr="006F4772">
        <w:rPr>
          <w:rFonts w:ascii="Times New Roman" w:hAnsi="Times New Roman"/>
          <w:bCs/>
          <w:sz w:val="28"/>
          <w:szCs w:val="28"/>
        </w:rPr>
        <w:t>творческих коллективов художественной самодеятельности</w:t>
      </w:r>
      <w:r w:rsidR="00D82171">
        <w:rPr>
          <w:rFonts w:ascii="Times New Roman" w:hAnsi="Times New Roman"/>
          <w:bCs/>
          <w:sz w:val="28"/>
          <w:szCs w:val="28"/>
        </w:rPr>
        <w:t xml:space="preserve"> </w:t>
      </w:r>
      <w:r w:rsidRPr="006F4772">
        <w:rPr>
          <w:rFonts w:ascii="Times New Roman" w:hAnsi="Times New Roman"/>
          <w:sz w:val="28"/>
          <w:szCs w:val="28"/>
        </w:rPr>
        <w:t xml:space="preserve">на областные конкурсы в рамках  </w:t>
      </w:r>
      <w:r w:rsidRPr="006F4772">
        <w:rPr>
          <w:rFonts w:ascii="Times New Roman" w:hAnsi="Times New Roman"/>
          <w:sz w:val="28"/>
          <w:szCs w:val="28"/>
          <w:lang w:val="en-US"/>
        </w:rPr>
        <w:t>I</w:t>
      </w:r>
      <w:r w:rsidRPr="006F4772">
        <w:rPr>
          <w:rFonts w:ascii="Times New Roman" w:hAnsi="Times New Roman"/>
          <w:sz w:val="28"/>
          <w:szCs w:val="28"/>
        </w:rPr>
        <w:t xml:space="preserve"> Губернаторского фестиваля «Вместе – мы Россия!»</w:t>
      </w:r>
      <w:r w:rsidR="00D82171">
        <w:rPr>
          <w:rFonts w:ascii="Times New Roman" w:hAnsi="Times New Roman"/>
          <w:sz w:val="28"/>
          <w:szCs w:val="28"/>
        </w:rPr>
        <w:t>,</w:t>
      </w:r>
      <w:r w:rsidRPr="006F4772">
        <w:rPr>
          <w:rFonts w:ascii="Times New Roman" w:hAnsi="Times New Roman"/>
          <w:sz w:val="28"/>
          <w:szCs w:val="28"/>
        </w:rPr>
        <w:t xml:space="preserve"> такие как: «Танцевальная мозаика», «Красота спасёт мир», «Муза, опалённая войной». По результатам участия</w:t>
      </w:r>
      <w:r w:rsidR="00D82171">
        <w:rPr>
          <w:rFonts w:ascii="Times New Roman" w:hAnsi="Times New Roman"/>
          <w:sz w:val="28"/>
          <w:szCs w:val="28"/>
        </w:rPr>
        <w:t xml:space="preserve"> </w:t>
      </w:r>
      <w:r>
        <w:rPr>
          <w:rFonts w:ascii="Times New Roman" w:hAnsi="Times New Roman"/>
          <w:sz w:val="28"/>
          <w:szCs w:val="28"/>
        </w:rPr>
        <w:t>в 2013 году творческих самодеятельных коллективов</w:t>
      </w:r>
      <w:r w:rsidR="00D82171">
        <w:rPr>
          <w:rFonts w:ascii="Times New Roman" w:hAnsi="Times New Roman"/>
          <w:sz w:val="28"/>
          <w:szCs w:val="28"/>
        </w:rPr>
        <w:t xml:space="preserve"> </w:t>
      </w:r>
      <w:r>
        <w:rPr>
          <w:rFonts w:ascii="Times New Roman" w:hAnsi="Times New Roman"/>
          <w:sz w:val="28"/>
          <w:szCs w:val="28"/>
        </w:rPr>
        <w:t>учреждений культуры</w:t>
      </w:r>
      <w:r w:rsidR="00D82171">
        <w:rPr>
          <w:rFonts w:ascii="Times New Roman" w:hAnsi="Times New Roman"/>
          <w:sz w:val="28"/>
          <w:szCs w:val="28"/>
        </w:rPr>
        <w:t xml:space="preserve"> </w:t>
      </w:r>
      <w:r w:rsidRPr="006F4772">
        <w:rPr>
          <w:rFonts w:ascii="Times New Roman" w:hAnsi="Times New Roman"/>
          <w:sz w:val="28"/>
          <w:szCs w:val="28"/>
        </w:rPr>
        <w:t xml:space="preserve">в </w:t>
      </w:r>
      <w:r>
        <w:rPr>
          <w:rFonts w:ascii="Times New Roman" w:hAnsi="Times New Roman"/>
          <w:sz w:val="28"/>
          <w:szCs w:val="28"/>
        </w:rPr>
        <w:t xml:space="preserve">областных </w:t>
      </w:r>
      <w:r w:rsidRPr="006F4772">
        <w:rPr>
          <w:rFonts w:ascii="Times New Roman" w:hAnsi="Times New Roman"/>
          <w:sz w:val="28"/>
          <w:szCs w:val="28"/>
        </w:rPr>
        <w:t>конкурсных программах</w:t>
      </w:r>
      <w:r w:rsidR="00D82171">
        <w:rPr>
          <w:rFonts w:ascii="Times New Roman" w:hAnsi="Times New Roman"/>
          <w:sz w:val="28"/>
          <w:szCs w:val="28"/>
        </w:rPr>
        <w:t xml:space="preserve">, </w:t>
      </w:r>
      <w:r>
        <w:rPr>
          <w:rFonts w:ascii="Times New Roman" w:hAnsi="Times New Roman"/>
          <w:sz w:val="28"/>
          <w:szCs w:val="28"/>
        </w:rPr>
        <w:t>в рамках</w:t>
      </w:r>
      <w:r w:rsidR="00D82171">
        <w:rPr>
          <w:rFonts w:ascii="Times New Roman" w:hAnsi="Times New Roman"/>
          <w:sz w:val="28"/>
          <w:szCs w:val="28"/>
        </w:rPr>
        <w:t xml:space="preserve"> </w:t>
      </w:r>
      <w:r w:rsidRPr="006F4772">
        <w:rPr>
          <w:rFonts w:ascii="Times New Roman" w:hAnsi="Times New Roman"/>
          <w:sz w:val="28"/>
          <w:szCs w:val="28"/>
          <w:lang w:val="en-US"/>
        </w:rPr>
        <w:t>I</w:t>
      </w:r>
      <w:r w:rsidRPr="006F4772">
        <w:rPr>
          <w:rFonts w:ascii="Times New Roman" w:hAnsi="Times New Roman"/>
          <w:sz w:val="28"/>
          <w:szCs w:val="28"/>
        </w:rPr>
        <w:t xml:space="preserve"> Губернаторского фестиваля «Вместе – мы Россия!»</w:t>
      </w:r>
      <w:r>
        <w:rPr>
          <w:rFonts w:ascii="Times New Roman" w:hAnsi="Times New Roman"/>
          <w:sz w:val="28"/>
          <w:szCs w:val="28"/>
        </w:rPr>
        <w:t xml:space="preserve">, муниципальное образование </w:t>
      </w:r>
      <w:r w:rsidRPr="00A73A26">
        <w:rPr>
          <w:rFonts w:ascii="Times New Roman" w:hAnsi="Times New Roman"/>
          <w:sz w:val="28"/>
          <w:szCs w:val="28"/>
        </w:rPr>
        <w:t>«Колпашевский район</w:t>
      </w:r>
      <w:r>
        <w:rPr>
          <w:rFonts w:ascii="Times New Roman" w:hAnsi="Times New Roman"/>
          <w:sz w:val="28"/>
          <w:szCs w:val="28"/>
        </w:rPr>
        <w:t>» отмечен</w:t>
      </w:r>
      <w:r w:rsidR="00D82171">
        <w:rPr>
          <w:rFonts w:ascii="Times New Roman" w:hAnsi="Times New Roman"/>
          <w:sz w:val="28"/>
          <w:szCs w:val="28"/>
        </w:rPr>
        <w:t>о</w:t>
      </w:r>
      <w:r>
        <w:rPr>
          <w:rFonts w:ascii="Times New Roman" w:hAnsi="Times New Roman"/>
          <w:sz w:val="28"/>
          <w:szCs w:val="28"/>
        </w:rPr>
        <w:t xml:space="preserve"> д</w:t>
      </w:r>
      <w:r w:rsidRPr="00A73A26">
        <w:rPr>
          <w:rFonts w:ascii="Times New Roman" w:hAnsi="Times New Roman"/>
          <w:sz w:val="28"/>
          <w:szCs w:val="28"/>
        </w:rPr>
        <w:t xml:space="preserve">ипломом лауреата </w:t>
      </w:r>
      <w:r w:rsidRPr="00A73A26">
        <w:rPr>
          <w:rFonts w:ascii="Times New Roman" w:hAnsi="Times New Roman"/>
          <w:sz w:val="28"/>
          <w:szCs w:val="28"/>
          <w:lang w:val="en-US"/>
        </w:rPr>
        <w:t>III</w:t>
      </w:r>
      <w:r w:rsidRPr="00A73A26">
        <w:rPr>
          <w:rFonts w:ascii="Times New Roman" w:hAnsi="Times New Roman"/>
          <w:sz w:val="28"/>
          <w:szCs w:val="28"/>
        </w:rPr>
        <w:t xml:space="preserve"> степени</w:t>
      </w:r>
      <w:r>
        <w:rPr>
          <w:rFonts w:ascii="Times New Roman" w:hAnsi="Times New Roman"/>
          <w:sz w:val="28"/>
          <w:szCs w:val="28"/>
        </w:rPr>
        <w:t>.</w:t>
      </w:r>
    </w:p>
    <w:p w:rsidR="004F434E" w:rsidRDefault="004F434E" w:rsidP="004F434E">
      <w:pPr>
        <w:ind w:firstLine="708"/>
        <w:jc w:val="both"/>
        <w:rPr>
          <w:sz w:val="28"/>
          <w:szCs w:val="28"/>
        </w:rPr>
      </w:pPr>
      <w:r>
        <w:rPr>
          <w:sz w:val="28"/>
          <w:szCs w:val="28"/>
        </w:rPr>
        <w:t>По результатам участия в грантовых программах областной целевой программы «Развитие культуры Томской области на 2014-2017 гг.» в  2013 году был поддержан проект по</w:t>
      </w:r>
      <w:r w:rsidR="00D82171">
        <w:rPr>
          <w:sz w:val="28"/>
          <w:szCs w:val="28"/>
        </w:rPr>
        <w:t xml:space="preserve"> </w:t>
      </w:r>
      <w:r>
        <w:rPr>
          <w:sz w:val="28"/>
          <w:szCs w:val="28"/>
        </w:rPr>
        <w:t>организации</w:t>
      </w:r>
      <w:r w:rsidRPr="00EB0AEF">
        <w:rPr>
          <w:sz w:val="28"/>
          <w:szCs w:val="28"/>
        </w:rPr>
        <w:t xml:space="preserve"> «культурного десанта» по муниципальным районам </w:t>
      </w:r>
      <w:r w:rsidRPr="00992D94">
        <w:rPr>
          <w:sz w:val="28"/>
          <w:szCs w:val="28"/>
        </w:rPr>
        <w:t>Томской области Колпашевского народного драматического театра им. В.Пикалова. Гастрольный выезд был организован в п. Б.Яр, общее количество участников, привлекаемых к мероприятию</w:t>
      </w:r>
      <w:r>
        <w:rPr>
          <w:sz w:val="28"/>
          <w:szCs w:val="28"/>
        </w:rPr>
        <w:t>,</w:t>
      </w:r>
      <w:r w:rsidRPr="00992D94">
        <w:rPr>
          <w:sz w:val="28"/>
          <w:szCs w:val="28"/>
        </w:rPr>
        <w:t xml:space="preserve"> составило 257 человек</w:t>
      </w:r>
      <w:r>
        <w:rPr>
          <w:sz w:val="28"/>
          <w:szCs w:val="28"/>
        </w:rPr>
        <w:t>.</w:t>
      </w:r>
    </w:p>
    <w:p w:rsidR="004F434E" w:rsidRDefault="004F434E" w:rsidP="004F434E">
      <w:pPr>
        <w:pStyle w:val="formattext"/>
        <w:spacing w:before="0" w:beforeAutospacing="0" w:after="0" w:afterAutospacing="0"/>
        <w:ind w:firstLine="709"/>
        <w:jc w:val="both"/>
        <w:rPr>
          <w:sz w:val="28"/>
          <w:szCs w:val="28"/>
        </w:rPr>
      </w:pPr>
      <w:r>
        <w:rPr>
          <w:sz w:val="28"/>
          <w:szCs w:val="28"/>
        </w:rPr>
        <w:lastRenderedPageBreak/>
        <w:t xml:space="preserve">С целью повышения профессионального уровня специалистов учреждений культуры, на уровне района в отчётном периоде было организовано </w:t>
      </w:r>
      <w:r w:rsidRPr="00D340A2">
        <w:rPr>
          <w:sz w:val="28"/>
          <w:szCs w:val="28"/>
        </w:rPr>
        <w:t>2 районных обучающих семинара и 5 тематических лекций</w:t>
      </w:r>
      <w:r w:rsidR="00D82171">
        <w:rPr>
          <w:sz w:val="28"/>
          <w:szCs w:val="28"/>
        </w:rPr>
        <w:t>, в которых приняли</w:t>
      </w:r>
      <w:r>
        <w:rPr>
          <w:sz w:val="28"/>
          <w:szCs w:val="28"/>
        </w:rPr>
        <w:t xml:space="preserve"> </w:t>
      </w:r>
      <w:r w:rsidR="00D82171">
        <w:rPr>
          <w:sz w:val="28"/>
          <w:szCs w:val="28"/>
        </w:rPr>
        <w:t xml:space="preserve">участие </w:t>
      </w:r>
      <w:r w:rsidRPr="00D340A2">
        <w:rPr>
          <w:sz w:val="28"/>
          <w:szCs w:val="28"/>
        </w:rPr>
        <w:t xml:space="preserve">50 </w:t>
      </w:r>
      <w:r>
        <w:rPr>
          <w:sz w:val="28"/>
          <w:szCs w:val="28"/>
        </w:rPr>
        <w:t>специалистов</w:t>
      </w:r>
      <w:r w:rsidRPr="00D340A2">
        <w:rPr>
          <w:sz w:val="28"/>
          <w:szCs w:val="28"/>
        </w:rPr>
        <w:t xml:space="preserve"> учреждений культуры поселений Колпашевского района.</w:t>
      </w:r>
      <w:r>
        <w:rPr>
          <w:sz w:val="28"/>
          <w:szCs w:val="28"/>
        </w:rPr>
        <w:t xml:space="preserve"> Проведён районный конкурс профессионального мастерства «Его величество – талант!»</w:t>
      </w:r>
    </w:p>
    <w:p w:rsidR="004F434E" w:rsidRDefault="004F434E" w:rsidP="004F434E">
      <w:pPr>
        <w:ind w:firstLine="708"/>
        <w:jc w:val="both"/>
        <w:rPr>
          <w:sz w:val="28"/>
          <w:szCs w:val="28"/>
        </w:rPr>
      </w:pPr>
      <w:r>
        <w:rPr>
          <w:sz w:val="28"/>
          <w:szCs w:val="28"/>
        </w:rPr>
        <w:t>В целом по району учреждения культуры поселений, в рамках выполнения целевых показателе</w:t>
      </w:r>
      <w:r w:rsidR="00D82171">
        <w:rPr>
          <w:sz w:val="28"/>
          <w:szCs w:val="28"/>
        </w:rPr>
        <w:t>й «дорожной карты», направленных</w:t>
      </w:r>
      <w:r>
        <w:rPr>
          <w:sz w:val="28"/>
          <w:szCs w:val="28"/>
        </w:rPr>
        <w:t xml:space="preserve"> на повышение уровня результативности деятельности учреждений культуры, успешно организуют массовые поселенческие мероприятия, привлекая большое количество населения, проводят конкурсы, фестивали, выставки направленные на развитие народного творчества в поселениях, организуют событийные праздники, оказывают содействие творческим самодеятельным коллективам в участии в районных, областных и всероссийских конкурсах и фестивалях, показывая высокие профессиональные результаты, такие как: </w:t>
      </w:r>
    </w:p>
    <w:p w:rsidR="004F434E" w:rsidRPr="00E3765F" w:rsidRDefault="004F434E" w:rsidP="004F434E">
      <w:pPr>
        <w:ind w:firstLine="708"/>
        <w:jc w:val="both"/>
        <w:rPr>
          <w:sz w:val="28"/>
          <w:szCs w:val="28"/>
        </w:rPr>
      </w:pPr>
      <w:r>
        <w:rPr>
          <w:sz w:val="28"/>
          <w:szCs w:val="28"/>
        </w:rPr>
        <w:t>1.</w:t>
      </w:r>
      <w:r w:rsidRPr="00E3765F">
        <w:rPr>
          <w:sz w:val="28"/>
          <w:szCs w:val="28"/>
        </w:rPr>
        <w:t xml:space="preserve">Участие хореографического ансамбля «Югана» в международном фестивале-конкурсе детского и молодежного творчества «Невская капель» г. </w:t>
      </w:r>
      <w:r w:rsidRPr="00A519D1">
        <w:rPr>
          <w:sz w:val="28"/>
          <w:szCs w:val="28"/>
        </w:rPr>
        <w:t>Санкт-Петербург (дипломы лауреата 1,2,3 степени), во 2-ом международном вокально-хореографическом фестивале – конкурсе</w:t>
      </w:r>
      <w:r w:rsidRPr="00E3765F">
        <w:rPr>
          <w:sz w:val="28"/>
          <w:szCs w:val="28"/>
        </w:rPr>
        <w:t xml:space="preserve">  «Сокровища Черного моря» г. Евпатория</w:t>
      </w:r>
      <w:r>
        <w:rPr>
          <w:sz w:val="28"/>
          <w:szCs w:val="28"/>
        </w:rPr>
        <w:t xml:space="preserve"> </w:t>
      </w:r>
      <w:r w:rsidRPr="00E3765F">
        <w:rPr>
          <w:sz w:val="28"/>
          <w:szCs w:val="28"/>
        </w:rPr>
        <w:t>(диплом  лауреата 1 степени), в международном детском и юношеском конкурсе-фестивале «Сибирь зажигает звезды» г. Томск(дипломанты  1 степени в разных номинациях).</w:t>
      </w:r>
    </w:p>
    <w:p w:rsidR="004F434E" w:rsidRPr="00045590" w:rsidRDefault="004F434E" w:rsidP="004F434E">
      <w:pPr>
        <w:ind w:firstLine="708"/>
        <w:jc w:val="both"/>
        <w:rPr>
          <w:sz w:val="28"/>
          <w:szCs w:val="28"/>
        </w:rPr>
      </w:pPr>
      <w:r>
        <w:rPr>
          <w:sz w:val="28"/>
          <w:szCs w:val="28"/>
        </w:rPr>
        <w:t>2.Участие эстрадного ансамбля «Мармелад» в м</w:t>
      </w:r>
      <w:r w:rsidRPr="00EB0AEF">
        <w:rPr>
          <w:sz w:val="28"/>
          <w:szCs w:val="28"/>
        </w:rPr>
        <w:t>еждународном детском и юношеском конкурсе-фестивале «Сибирь зажигает звезды»</w:t>
      </w:r>
      <w:r w:rsidR="00D82171">
        <w:rPr>
          <w:sz w:val="28"/>
          <w:szCs w:val="28"/>
        </w:rPr>
        <w:t xml:space="preserve"> </w:t>
      </w:r>
      <w:r>
        <w:rPr>
          <w:sz w:val="28"/>
          <w:szCs w:val="28"/>
        </w:rPr>
        <w:t>(дипломы лауреата 1,2</w:t>
      </w:r>
      <w:r w:rsidRPr="00E3765F">
        <w:rPr>
          <w:sz w:val="28"/>
          <w:szCs w:val="28"/>
        </w:rPr>
        <w:t xml:space="preserve"> степени)</w:t>
      </w:r>
      <w:r>
        <w:rPr>
          <w:sz w:val="28"/>
          <w:szCs w:val="28"/>
        </w:rPr>
        <w:t>.</w:t>
      </w:r>
    </w:p>
    <w:p w:rsidR="004F434E" w:rsidRPr="009D6F31" w:rsidRDefault="004F434E" w:rsidP="004F434E">
      <w:pPr>
        <w:pStyle w:val="formattext"/>
        <w:spacing w:before="0" w:beforeAutospacing="0" w:after="0" w:afterAutospacing="0"/>
        <w:ind w:firstLine="708"/>
        <w:jc w:val="both"/>
        <w:rPr>
          <w:b/>
          <w:sz w:val="28"/>
          <w:szCs w:val="28"/>
        </w:rPr>
      </w:pPr>
      <w:r>
        <w:rPr>
          <w:sz w:val="28"/>
          <w:szCs w:val="28"/>
        </w:rPr>
        <w:t>В 2013 году в</w:t>
      </w:r>
      <w:r w:rsidRPr="00045590">
        <w:rPr>
          <w:sz w:val="28"/>
          <w:szCs w:val="28"/>
        </w:rPr>
        <w:t xml:space="preserve"> учреждениях культурно-досугового типа  поселений  Колпашевского района созданы и продолжают свою деятельность 172 клубных формирования с общей численностью участников 2263 человека.</w:t>
      </w:r>
    </w:p>
    <w:p w:rsidR="004B1C81" w:rsidRDefault="004B1C81" w:rsidP="00901D08">
      <w:pPr>
        <w:jc w:val="center"/>
        <w:rPr>
          <w:rFonts w:eastAsiaTheme="minorHAnsi"/>
          <w:b/>
          <w:sz w:val="28"/>
          <w:szCs w:val="28"/>
          <w:lang w:eastAsia="en-US"/>
        </w:rPr>
      </w:pPr>
    </w:p>
    <w:p w:rsidR="004B1C81" w:rsidRDefault="004B1C81" w:rsidP="004B1C81">
      <w:pPr>
        <w:jc w:val="center"/>
        <w:rPr>
          <w:rFonts w:eastAsiaTheme="minorHAnsi"/>
          <w:b/>
          <w:sz w:val="28"/>
          <w:szCs w:val="28"/>
          <w:lang w:eastAsia="en-US"/>
        </w:rPr>
      </w:pPr>
      <w:r>
        <w:rPr>
          <w:rFonts w:eastAsiaTheme="minorHAnsi"/>
          <w:b/>
          <w:sz w:val="28"/>
          <w:szCs w:val="28"/>
          <w:lang w:eastAsia="en-US"/>
        </w:rPr>
        <w:t>В</w:t>
      </w:r>
      <w:r w:rsidRPr="004B1C81">
        <w:rPr>
          <w:rFonts w:eastAsiaTheme="minorHAnsi"/>
          <w:b/>
          <w:sz w:val="28"/>
          <w:szCs w:val="28"/>
          <w:lang w:eastAsia="en-US"/>
        </w:rPr>
        <w:t>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F2537" w:rsidRPr="004B1C81" w:rsidRDefault="00DF2537" w:rsidP="004B1C81">
      <w:pPr>
        <w:jc w:val="center"/>
        <w:rPr>
          <w:rFonts w:eastAsiaTheme="minorHAnsi"/>
          <w:b/>
          <w:sz w:val="28"/>
          <w:szCs w:val="28"/>
          <w:lang w:eastAsia="en-US"/>
        </w:rPr>
      </w:pPr>
    </w:p>
    <w:p w:rsidR="004B1C81" w:rsidRPr="003604C0" w:rsidRDefault="004B1C81" w:rsidP="004B1C81">
      <w:pPr>
        <w:ind w:firstLine="720"/>
        <w:jc w:val="both"/>
        <w:rPr>
          <w:sz w:val="28"/>
          <w:szCs w:val="28"/>
        </w:rPr>
      </w:pPr>
      <w:r>
        <w:rPr>
          <w:sz w:val="28"/>
          <w:szCs w:val="28"/>
        </w:rPr>
        <w:t xml:space="preserve">В целях выравнивания уровня бюджетной обеспеченности поселений в МО «Колпашевский район» ежегодно формируется фонд финансовой поддержки поселений и осуществляется </w:t>
      </w:r>
      <w:r w:rsidRPr="003604C0">
        <w:rPr>
          <w:sz w:val="28"/>
          <w:szCs w:val="28"/>
        </w:rPr>
        <w:t>распределение дотаций на выравнивание бюджетной обеспеченности поселений Колпашевского района, в соответствии с Законом Томской области от 13.08.2007 № 170-ОЗ «О межбюджетных отношениях в Томской области».</w:t>
      </w:r>
    </w:p>
    <w:p w:rsidR="004B1C81" w:rsidRPr="004B1C81" w:rsidRDefault="004B1C81" w:rsidP="004B1C81">
      <w:pPr>
        <w:pStyle w:val="af"/>
        <w:ind w:left="0" w:firstLine="709"/>
        <w:jc w:val="both"/>
        <w:rPr>
          <w:sz w:val="28"/>
          <w:szCs w:val="28"/>
          <w:lang w:val="ru-RU"/>
        </w:rPr>
      </w:pPr>
      <w:r w:rsidRPr="004B1C81">
        <w:rPr>
          <w:sz w:val="28"/>
          <w:szCs w:val="28"/>
          <w:lang w:val="ru-RU"/>
        </w:rPr>
        <w:t>Кроме того, для устранения дисбаланса, который складывается при расчете дотации, бюджетам поселений предусматриваются дополнительные средства из бюджета МО «Колпашевский р</w:t>
      </w:r>
      <w:r w:rsidR="00D82171">
        <w:rPr>
          <w:sz w:val="28"/>
          <w:szCs w:val="28"/>
          <w:lang w:val="ru-RU"/>
        </w:rPr>
        <w:t xml:space="preserve">айон» в виде иных межбюджетных </w:t>
      </w:r>
      <w:r w:rsidRPr="004B1C81">
        <w:rPr>
          <w:sz w:val="28"/>
          <w:szCs w:val="28"/>
          <w:lang w:val="ru-RU"/>
        </w:rPr>
        <w:t xml:space="preserve">трансфертов на поддержку мер по обеспечению сбаланисированности бюджетов. </w:t>
      </w:r>
    </w:p>
    <w:p w:rsidR="004B1C81" w:rsidRPr="004B1C81" w:rsidRDefault="004B1C81" w:rsidP="004B1C81">
      <w:pPr>
        <w:pStyle w:val="af"/>
        <w:ind w:left="0" w:firstLine="709"/>
        <w:jc w:val="both"/>
        <w:rPr>
          <w:sz w:val="28"/>
          <w:szCs w:val="28"/>
          <w:lang w:val="ru-RU"/>
        </w:rPr>
      </w:pPr>
      <w:r w:rsidRPr="004B1C81">
        <w:rPr>
          <w:sz w:val="28"/>
          <w:szCs w:val="28"/>
          <w:lang w:val="ru-RU"/>
        </w:rPr>
        <w:lastRenderedPageBreak/>
        <w:t>Указанная выше задача осуществляется посредством реали</w:t>
      </w:r>
      <w:r w:rsidR="00D82171">
        <w:rPr>
          <w:sz w:val="28"/>
          <w:szCs w:val="28"/>
          <w:lang w:val="ru-RU"/>
        </w:rPr>
        <w:t xml:space="preserve">зации УФЭП в 2012 и 2013 годах </w:t>
      </w:r>
      <w:r w:rsidRPr="004B1C81">
        <w:rPr>
          <w:sz w:val="28"/>
          <w:szCs w:val="28"/>
          <w:lang w:val="ru-RU"/>
        </w:rPr>
        <w:t>ведомственной целевой программы «Обеспечение сбалансированности доходов и расходов поселений Колпашевского района".</w:t>
      </w:r>
    </w:p>
    <w:p w:rsidR="004B1C81" w:rsidRPr="004B1C81" w:rsidRDefault="004B1C81" w:rsidP="004B1C81">
      <w:pPr>
        <w:pStyle w:val="af"/>
        <w:ind w:left="0" w:firstLine="709"/>
        <w:jc w:val="both"/>
        <w:rPr>
          <w:sz w:val="28"/>
          <w:szCs w:val="28"/>
          <w:lang w:val="ru-RU"/>
        </w:rPr>
      </w:pPr>
      <w:r w:rsidRPr="004B1C81">
        <w:rPr>
          <w:color w:val="000000" w:themeColor="text1"/>
          <w:sz w:val="28"/>
          <w:szCs w:val="28"/>
          <w:lang w:val="ru-RU"/>
        </w:rPr>
        <w:t>Межбюджетные трансферты  поселениям района период 2012-2013 годы</w:t>
      </w:r>
    </w:p>
    <w:tbl>
      <w:tblPr>
        <w:tblW w:w="9498" w:type="dxa"/>
        <w:tblInd w:w="30" w:type="dxa"/>
        <w:tblLayout w:type="fixed"/>
        <w:tblCellMar>
          <w:left w:w="30" w:type="dxa"/>
          <w:right w:w="30" w:type="dxa"/>
        </w:tblCellMar>
        <w:tblLook w:val="0000" w:firstRow="0" w:lastRow="0" w:firstColumn="0" w:lastColumn="0" w:noHBand="0" w:noVBand="0"/>
      </w:tblPr>
      <w:tblGrid>
        <w:gridCol w:w="992"/>
        <w:gridCol w:w="993"/>
        <w:gridCol w:w="1843"/>
        <w:gridCol w:w="1984"/>
        <w:gridCol w:w="1843"/>
        <w:gridCol w:w="1843"/>
      </w:tblGrid>
      <w:tr w:rsidR="004B1C81" w:rsidRPr="00D40888" w:rsidTr="003C7089">
        <w:trPr>
          <w:trHeight w:val="377"/>
        </w:trPr>
        <w:tc>
          <w:tcPr>
            <w:tcW w:w="992" w:type="dxa"/>
            <w:tcBorders>
              <w:top w:val="single" w:sz="6" w:space="0" w:color="auto"/>
              <w:left w:val="single" w:sz="6" w:space="0" w:color="auto"/>
              <w:bottom w:val="nil"/>
              <w:right w:val="single" w:sz="4"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Год</w:t>
            </w:r>
          </w:p>
        </w:tc>
        <w:tc>
          <w:tcPr>
            <w:tcW w:w="993" w:type="dxa"/>
            <w:tcBorders>
              <w:top w:val="single" w:sz="6" w:space="0" w:color="auto"/>
              <w:left w:val="single" w:sz="6" w:space="0" w:color="auto"/>
              <w:bottom w:val="nil"/>
              <w:right w:val="single" w:sz="4"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Итого</w:t>
            </w:r>
          </w:p>
        </w:tc>
        <w:tc>
          <w:tcPr>
            <w:tcW w:w="1843" w:type="dxa"/>
            <w:tcBorders>
              <w:top w:val="single" w:sz="4" w:space="0" w:color="auto"/>
              <w:left w:val="single" w:sz="4" w:space="0" w:color="auto"/>
              <w:bottom w:val="single" w:sz="4" w:space="0" w:color="auto"/>
              <w:right w:val="single" w:sz="4"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p>
        </w:tc>
        <w:tc>
          <w:tcPr>
            <w:tcW w:w="5670" w:type="dxa"/>
            <w:gridSpan w:val="3"/>
            <w:tcBorders>
              <w:top w:val="single" w:sz="4" w:space="0" w:color="auto"/>
              <w:left w:val="single" w:sz="4" w:space="0" w:color="auto"/>
              <w:bottom w:val="single" w:sz="4" w:space="0" w:color="auto"/>
              <w:right w:val="single" w:sz="4"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в том числе</w:t>
            </w:r>
          </w:p>
        </w:tc>
      </w:tr>
      <w:tr w:rsidR="004B1C81" w:rsidRPr="00D40888" w:rsidTr="003C7089">
        <w:trPr>
          <w:trHeight w:val="552"/>
        </w:trPr>
        <w:tc>
          <w:tcPr>
            <w:tcW w:w="992" w:type="dxa"/>
            <w:tcBorders>
              <w:top w:val="nil"/>
              <w:left w:val="single" w:sz="6" w:space="0" w:color="auto"/>
              <w:bottom w:val="single" w:sz="4"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p>
        </w:tc>
        <w:tc>
          <w:tcPr>
            <w:tcW w:w="993" w:type="dxa"/>
            <w:tcBorders>
              <w:top w:val="nil"/>
              <w:left w:val="single" w:sz="6" w:space="0" w:color="auto"/>
              <w:bottom w:val="single" w:sz="4"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984"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 xml:space="preserve"> Дотации из районного фонда финансовой поддержки поселений на выравнивание бюджетной обеспеченности поселений Колпашевского района</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ИМБТ на поддержку мер по обеспечению сбалансированности местных бюджетов</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Целевая финансовая помощь</w:t>
            </w:r>
          </w:p>
        </w:tc>
      </w:tr>
      <w:tr w:rsidR="004B1C81" w:rsidRPr="00D40888" w:rsidTr="003C7089">
        <w:trPr>
          <w:trHeight w:val="410"/>
        </w:trPr>
        <w:tc>
          <w:tcPr>
            <w:tcW w:w="992" w:type="dxa"/>
            <w:tcBorders>
              <w:top w:val="single" w:sz="4" w:space="0" w:color="auto"/>
              <w:left w:val="single" w:sz="4" w:space="0" w:color="auto"/>
              <w:bottom w:val="single" w:sz="4"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2012</w:t>
            </w:r>
          </w:p>
        </w:tc>
        <w:tc>
          <w:tcPr>
            <w:tcW w:w="993" w:type="dxa"/>
            <w:tcBorders>
              <w:top w:val="single" w:sz="4" w:space="0" w:color="auto"/>
              <w:left w:val="single" w:sz="6" w:space="0" w:color="auto"/>
              <w:bottom w:val="single" w:sz="4" w:space="0" w:color="auto"/>
              <w:right w:val="single" w:sz="4"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361051,2</w:t>
            </w:r>
          </w:p>
        </w:tc>
        <w:tc>
          <w:tcPr>
            <w:tcW w:w="1843" w:type="dxa"/>
            <w:tcBorders>
              <w:top w:val="single" w:sz="6" w:space="0" w:color="auto"/>
              <w:left w:val="single" w:sz="4"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25133,0</w:t>
            </w:r>
          </w:p>
        </w:tc>
        <w:tc>
          <w:tcPr>
            <w:tcW w:w="1984"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43065,0</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26179,4</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color w:val="000000"/>
              </w:rPr>
            </w:pPr>
            <w:r w:rsidRPr="00D40888">
              <w:rPr>
                <w:rFonts w:ascii="Times New Roman CYR" w:hAnsi="Times New Roman CYR" w:cs="Times New Roman CYR"/>
                <w:color w:val="000000"/>
              </w:rPr>
              <w:t>266673,8</w:t>
            </w:r>
          </w:p>
        </w:tc>
      </w:tr>
      <w:tr w:rsidR="004B1C81" w:rsidRPr="00AA2373" w:rsidTr="003C7089">
        <w:trPr>
          <w:trHeight w:val="362"/>
        </w:trPr>
        <w:tc>
          <w:tcPr>
            <w:tcW w:w="992" w:type="dxa"/>
            <w:tcBorders>
              <w:top w:val="single" w:sz="4"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2013</w:t>
            </w:r>
          </w:p>
        </w:tc>
        <w:tc>
          <w:tcPr>
            <w:tcW w:w="993" w:type="dxa"/>
            <w:tcBorders>
              <w:top w:val="single" w:sz="4"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368447,2</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29849,0</w:t>
            </w:r>
          </w:p>
        </w:tc>
        <w:tc>
          <w:tcPr>
            <w:tcW w:w="1984"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25151,0</w:t>
            </w:r>
          </w:p>
        </w:tc>
        <w:tc>
          <w:tcPr>
            <w:tcW w:w="1843" w:type="dxa"/>
            <w:tcBorders>
              <w:top w:val="single" w:sz="6" w:space="0" w:color="auto"/>
              <w:left w:val="single" w:sz="6" w:space="0" w:color="auto"/>
              <w:bottom w:val="single" w:sz="6" w:space="0" w:color="auto"/>
              <w:right w:val="single" w:sz="6" w:space="0" w:color="auto"/>
            </w:tcBorders>
          </w:tcPr>
          <w:p w:rsidR="004B1C81" w:rsidRPr="00D40888"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41509,2</w:t>
            </w:r>
          </w:p>
        </w:tc>
        <w:tc>
          <w:tcPr>
            <w:tcW w:w="1843" w:type="dxa"/>
            <w:tcBorders>
              <w:top w:val="single" w:sz="6" w:space="0" w:color="auto"/>
              <w:left w:val="single" w:sz="6" w:space="0" w:color="auto"/>
              <w:bottom w:val="single" w:sz="6" w:space="0" w:color="auto"/>
              <w:right w:val="single" w:sz="6" w:space="0" w:color="auto"/>
            </w:tcBorders>
          </w:tcPr>
          <w:p w:rsidR="004B1C81" w:rsidRPr="001F1A44" w:rsidRDefault="004B1C81" w:rsidP="003C7089">
            <w:pPr>
              <w:autoSpaceDE w:val="0"/>
              <w:autoSpaceDN w:val="0"/>
              <w:adjustRightInd w:val="0"/>
              <w:jc w:val="center"/>
              <w:rPr>
                <w:rFonts w:ascii="Times New Roman CYR" w:hAnsi="Times New Roman CYR" w:cs="Times New Roman CYR"/>
                <w:bCs/>
                <w:color w:val="000000"/>
              </w:rPr>
            </w:pPr>
            <w:r w:rsidRPr="00D40888">
              <w:rPr>
                <w:rFonts w:ascii="Times New Roman CYR" w:hAnsi="Times New Roman CYR" w:cs="Times New Roman CYR"/>
                <w:bCs/>
                <w:color w:val="000000"/>
              </w:rPr>
              <w:t>271938,0</w:t>
            </w:r>
          </w:p>
        </w:tc>
      </w:tr>
    </w:tbl>
    <w:p w:rsidR="004B1C81" w:rsidRDefault="004B1C81" w:rsidP="004B1C81">
      <w:pPr>
        <w:pStyle w:val="af"/>
        <w:ind w:left="0" w:firstLine="709"/>
        <w:jc w:val="both"/>
        <w:rPr>
          <w:sz w:val="28"/>
          <w:szCs w:val="28"/>
        </w:rPr>
      </w:pPr>
    </w:p>
    <w:p w:rsidR="004B1C81" w:rsidRDefault="004B1C81" w:rsidP="00901D08">
      <w:pPr>
        <w:jc w:val="center"/>
        <w:rPr>
          <w:rFonts w:eastAsiaTheme="minorHAnsi"/>
          <w:b/>
          <w:sz w:val="28"/>
          <w:szCs w:val="28"/>
          <w:lang w:eastAsia="en-US"/>
        </w:rPr>
      </w:pPr>
      <w:r>
        <w:rPr>
          <w:rFonts w:eastAsiaTheme="minorHAnsi"/>
          <w:b/>
          <w:sz w:val="28"/>
          <w:szCs w:val="28"/>
          <w:lang w:eastAsia="en-US"/>
        </w:rPr>
        <w:t>О</w:t>
      </w:r>
      <w:r w:rsidRPr="004B1C81">
        <w:rPr>
          <w:rFonts w:eastAsiaTheme="minorHAnsi"/>
          <w:b/>
          <w:sz w:val="28"/>
          <w:szCs w:val="28"/>
          <w:lang w:eastAsia="en-US"/>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F2537" w:rsidRDefault="00DF2537" w:rsidP="00901D08">
      <w:pPr>
        <w:jc w:val="center"/>
        <w:rPr>
          <w:rFonts w:eastAsiaTheme="minorHAnsi"/>
          <w:b/>
          <w:sz w:val="28"/>
          <w:szCs w:val="28"/>
          <w:lang w:eastAsia="en-US"/>
        </w:rPr>
      </w:pPr>
    </w:p>
    <w:p w:rsidR="000B199A" w:rsidRDefault="000B199A" w:rsidP="000B199A">
      <w:pPr>
        <w:jc w:val="both"/>
        <w:rPr>
          <w:rFonts w:eastAsia="Calibri"/>
          <w:sz w:val="28"/>
          <w:szCs w:val="28"/>
          <w:lang w:eastAsia="en-US"/>
        </w:rPr>
      </w:pPr>
      <w:r>
        <w:rPr>
          <w:rFonts w:eastAsia="Calibri"/>
          <w:sz w:val="28"/>
          <w:szCs w:val="28"/>
          <w:lang w:eastAsia="en-US"/>
        </w:rPr>
        <w:t xml:space="preserve">         </w:t>
      </w:r>
      <w:r w:rsidRPr="000E1584">
        <w:rPr>
          <w:rFonts w:eastAsia="Calibri"/>
          <w:sz w:val="28"/>
          <w:szCs w:val="28"/>
          <w:lang w:eastAsia="en-US"/>
        </w:rPr>
        <w:t>Мероприятия по гражданской обороне на территории Колпашевского района проводятся согласно плана гражданской обороны Колпашевского района</w:t>
      </w:r>
      <w:r>
        <w:rPr>
          <w:rFonts w:eastAsia="Calibri"/>
          <w:sz w:val="28"/>
          <w:szCs w:val="28"/>
          <w:lang w:eastAsia="en-US"/>
        </w:rPr>
        <w:t xml:space="preserve">. В 2013 году произведена закупка электросирен С-40 для установки в населённых пунктах Колпашевского района с последующим подключением их в централизованную систему оповещения Колпашевского района. Также в течение 2013 года проводились мероприятия по обновлению средств индивидуальной защиты населения, запаса материально-технических средств для нужд гражданской обороны, проведён ряд учений и тренировок с привлечением необходимых для выполнения задач по гражданской обороне организаций и предприятий.   </w:t>
      </w:r>
    </w:p>
    <w:p w:rsidR="00A713B5" w:rsidRDefault="00A713B5" w:rsidP="000B199A">
      <w:pPr>
        <w:jc w:val="both"/>
        <w:rPr>
          <w:rFonts w:eastAsia="Calibri"/>
          <w:sz w:val="28"/>
          <w:szCs w:val="28"/>
          <w:lang w:eastAsia="en-US"/>
        </w:rPr>
      </w:pPr>
    </w:p>
    <w:p w:rsidR="000B199A" w:rsidRDefault="003B0F7D" w:rsidP="00901D08">
      <w:pPr>
        <w:jc w:val="center"/>
        <w:rPr>
          <w:rFonts w:eastAsiaTheme="minorHAnsi"/>
          <w:b/>
          <w:sz w:val="28"/>
          <w:szCs w:val="28"/>
          <w:lang w:eastAsia="en-US"/>
        </w:rPr>
      </w:pPr>
      <w:r>
        <w:rPr>
          <w:rFonts w:eastAsiaTheme="minorHAnsi"/>
          <w:b/>
          <w:sz w:val="28"/>
          <w:szCs w:val="28"/>
          <w:lang w:eastAsia="en-US"/>
        </w:rPr>
        <w:t>С</w:t>
      </w:r>
      <w:r w:rsidR="000B199A" w:rsidRPr="000B199A">
        <w:rPr>
          <w:rFonts w:eastAsiaTheme="minorHAnsi"/>
          <w:b/>
          <w:sz w:val="28"/>
          <w:szCs w:val="28"/>
          <w:lang w:eastAsia="en-US"/>
        </w:rPr>
        <w:t>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713B5" w:rsidRDefault="00A713B5" w:rsidP="00901D08">
      <w:pPr>
        <w:jc w:val="center"/>
        <w:rPr>
          <w:rFonts w:eastAsiaTheme="minorHAnsi"/>
          <w:b/>
          <w:sz w:val="28"/>
          <w:szCs w:val="28"/>
          <w:lang w:eastAsia="en-US"/>
        </w:rPr>
      </w:pPr>
    </w:p>
    <w:p w:rsidR="000B199A" w:rsidRDefault="003B0F7D" w:rsidP="003B0F7D">
      <w:pPr>
        <w:jc w:val="both"/>
        <w:rPr>
          <w:rFonts w:eastAsiaTheme="minorHAnsi"/>
          <w:sz w:val="28"/>
          <w:szCs w:val="28"/>
          <w:lang w:eastAsia="en-US"/>
        </w:rPr>
      </w:pPr>
      <w:r w:rsidRPr="003B0F7D">
        <w:rPr>
          <w:rFonts w:eastAsiaTheme="minorHAnsi"/>
          <w:sz w:val="28"/>
          <w:szCs w:val="28"/>
          <w:lang w:eastAsia="en-US"/>
        </w:rPr>
        <w:t>Лечебно-оздоровительных местностей, курортов местн</w:t>
      </w:r>
      <w:r>
        <w:rPr>
          <w:rFonts w:eastAsiaTheme="minorHAnsi"/>
          <w:sz w:val="28"/>
          <w:szCs w:val="28"/>
          <w:lang w:eastAsia="en-US"/>
        </w:rPr>
        <w:t>о</w:t>
      </w:r>
      <w:r w:rsidRPr="003B0F7D">
        <w:rPr>
          <w:rFonts w:eastAsiaTheme="minorHAnsi"/>
          <w:sz w:val="28"/>
          <w:szCs w:val="28"/>
          <w:lang w:eastAsia="en-US"/>
        </w:rPr>
        <w:t>го значения, особо охраняемых природных территорий местного значения в Колпашевском районе нет.</w:t>
      </w:r>
    </w:p>
    <w:p w:rsidR="00A713B5" w:rsidRPr="003B0F7D" w:rsidRDefault="00A713B5" w:rsidP="003B0F7D">
      <w:pPr>
        <w:jc w:val="both"/>
        <w:rPr>
          <w:rFonts w:eastAsiaTheme="minorHAnsi"/>
          <w:sz w:val="28"/>
          <w:szCs w:val="28"/>
          <w:lang w:eastAsia="en-US"/>
        </w:rPr>
      </w:pPr>
    </w:p>
    <w:p w:rsidR="000B199A" w:rsidRDefault="00A713B5" w:rsidP="00901D08">
      <w:pPr>
        <w:jc w:val="center"/>
        <w:rPr>
          <w:rFonts w:eastAsiaTheme="minorHAnsi"/>
          <w:b/>
          <w:sz w:val="28"/>
          <w:szCs w:val="28"/>
          <w:lang w:eastAsia="en-US"/>
        </w:rPr>
      </w:pPr>
      <w:r>
        <w:rPr>
          <w:rFonts w:eastAsiaTheme="minorHAnsi"/>
          <w:b/>
          <w:sz w:val="28"/>
          <w:szCs w:val="28"/>
          <w:lang w:eastAsia="en-US"/>
        </w:rPr>
        <w:lastRenderedPageBreak/>
        <w:t>О</w:t>
      </w:r>
      <w:r w:rsidR="000B199A" w:rsidRPr="000B199A">
        <w:rPr>
          <w:rFonts w:eastAsiaTheme="minorHAnsi"/>
          <w:b/>
          <w:sz w:val="28"/>
          <w:szCs w:val="28"/>
          <w:lang w:eastAsia="en-US"/>
        </w:rPr>
        <w:t>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713B5" w:rsidRDefault="00A713B5" w:rsidP="00901D08">
      <w:pPr>
        <w:jc w:val="center"/>
        <w:rPr>
          <w:rFonts w:eastAsiaTheme="minorHAnsi"/>
          <w:b/>
          <w:sz w:val="28"/>
          <w:szCs w:val="28"/>
          <w:lang w:eastAsia="en-US"/>
        </w:rPr>
      </w:pPr>
    </w:p>
    <w:p w:rsidR="000B199A" w:rsidRPr="003133BF" w:rsidRDefault="003133BF" w:rsidP="003133BF">
      <w:pPr>
        <w:ind w:firstLine="708"/>
        <w:jc w:val="both"/>
        <w:rPr>
          <w:rFonts w:eastAsiaTheme="minorHAnsi"/>
          <w:sz w:val="28"/>
          <w:szCs w:val="28"/>
          <w:lang w:eastAsia="en-US"/>
        </w:rPr>
      </w:pPr>
      <w:r w:rsidRPr="003133BF">
        <w:rPr>
          <w:rFonts w:eastAsiaTheme="minorHAnsi"/>
          <w:sz w:val="28"/>
          <w:szCs w:val="28"/>
          <w:lang w:eastAsia="en-US"/>
        </w:rPr>
        <w:t>В соответствии с перечнем сведений, отнесенных к государственной тайне, утвержденным Указом Президента РФ от 30.11.1995 № 1230, п. 33 – сведения о мобилизационной подготовке органов местного самоуправления или организаций относятся к сведениям, составляющим государственную тайну</w:t>
      </w:r>
      <w:r w:rsidR="00D82171">
        <w:rPr>
          <w:rFonts w:eastAsiaTheme="minorHAnsi"/>
          <w:sz w:val="28"/>
          <w:szCs w:val="28"/>
          <w:lang w:eastAsia="en-US"/>
        </w:rPr>
        <w:t>,</w:t>
      </w:r>
      <w:r w:rsidRPr="003133BF">
        <w:rPr>
          <w:rFonts w:eastAsiaTheme="minorHAnsi"/>
          <w:sz w:val="28"/>
          <w:szCs w:val="28"/>
          <w:lang w:eastAsia="en-US"/>
        </w:rPr>
        <w:t xml:space="preserve"> и</w:t>
      </w:r>
      <w:r w:rsidR="00D82171">
        <w:rPr>
          <w:rFonts w:eastAsiaTheme="minorHAnsi"/>
          <w:sz w:val="28"/>
          <w:szCs w:val="28"/>
          <w:lang w:eastAsia="en-US"/>
        </w:rPr>
        <w:t>,</w:t>
      </w:r>
      <w:r w:rsidRPr="003133BF">
        <w:rPr>
          <w:rFonts w:eastAsiaTheme="minorHAnsi"/>
          <w:sz w:val="28"/>
          <w:szCs w:val="28"/>
          <w:lang w:eastAsia="en-US"/>
        </w:rPr>
        <w:t xml:space="preserve"> в связи с этим</w:t>
      </w:r>
      <w:r w:rsidR="00D82171">
        <w:rPr>
          <w:rFonts w:eastAsiaTheme="minorHAnsi"/>
          <w:sz w:val="28"/>
          <w:szCs w:val="28"/>
          <w:lang w:eastAsia="en-US"/>
        </w:rPr>
        <w:t>,</w:t>
      </w:r>
      <w:r w:rsidRPr="003133BF">
        <w:rPr>
          <w:rFonts w:eastAsiaTheme="minorHAnsi"/>
          <w:sz w:val="28"/>
          <w:szCs w:val="28"/>
          <w:lang w:eastAsia="en-US"/>
        </w:rPr>
        <w:t xml:space="preserve"> разглашению не подлежат.</w:t>
      </w:r>
    </w:p>
    <w:p w:rsidR="00A713B5" w:rsidRDefault="00A713B5" w:rsidP="00901D08">
      <w:pPr>
        <w:jc w:val="center"/>
        <w:rPr>
          <w:rFonts w:eastAsiaTheme="minorHAnsi"/>
          <w:b/>
          <w:sz w:val="28"/>
          <w:szCs w:val="28"/>
          <w:lang w:eastAsia="en-US"/>
        </w:rPr>
      </w:pPr>
    </w:p>
    <w:p w:rsidR="000B199A" w:rsidRDefault="000B199A" w:rsidP="00901D08">
      <w:pPr>
        <w:jc w:val="center"/>
        <w:rPr>
          <w:rFonts w:eastAsiaTheme="minorHAnsi"/>
          <w:b/>
          <w:sz w:val="28"/>
          <w:szCs w:val="28"/>
          <w:lang w:eastAsia="en-US"/>
        </w:rPr>
      </w:pPr>
      <w:r>
        <w:rPr>
          <w:rFonts w:eastAsiaTheme="minorHAnsi"/>
          <w:b/>
          <w:sz w:val="28"/>
          <w:szCs w:val="28"/>
          <w:lang w:eastAsia="en-US"/>
        </w:rPr>
        <w:t>О</w:t>
      </w:r>
      <w:r w:rsidRPr="000B199A">
        <w:rPr>
          <w:rFonts w:eastAsiaTheme="minorHAnsi"/>
          <w:b/>
          <w:sz w:val="28"/>
          <w:szCs w:val="28"/>
          <w:lang w:eastAsia="en-US"/>
        </w:rPr>
        <w:t>существление мероприятий по обеспечению безопасности людей на водных объектах, охране их жизни и здоровья</w:t>
      </w:r>
    </w:p>
    <w:p w:rsidR="00A713B5" w:rsidRDefault="00A713B5" w:rsidP="00901D08">
      <w:pPr>
        <w:jc w:val="center"/>
        <w:rPr>
          <w:rFonts w:eastAsiaTheme="minorHAnsi"/>
          <w:b/>
          <w:sz w:val="28"/>
          <w:szCs w:val="28"/>
          <w:lang w:eastAsia="en-US"/>
        </w:rPr>
      </w:pPr>
    </w:p>
    <w:p w:rsidR="000B199A" w:rsidRDefault="000B199A" w:rsidP="000B199A">
      <w:pPr>
        <w:autoSpaceDE w:val="0"/>
        <w:autoSpaceDN w:val="0"/>
        <w:adjustRightInd w:val="0"/>
        <w:ind w:firstLine="720"/>
        <w:jc w:val="both"/>
        <w:rPr>
          <w:rFonts w:eastAsia="Calibri"/>
          <w:sz w:val="28"/>
          <w:szCs w:val="28"/>
          <w:lang w:eastAsia="en-US"/>
        </w:rPr>
      </w:pPr>
      <w:r w:rsidRPr="00370A20">
        <w:rPr>
          <w:rFonts w:eastAsia="Calibri"/>
          <w:sz w:val="28"/>
          <w:szCs w:val="28"/>
          <w:lang w:eastAsia="en-US"/>
        </w:rPr>
        <w:t xml:space="preserve">Работа в данной области </w:t>
      </w:r>
      <w:r>
        <w:rPr>
          <w:rFonts w:eastAsia="Calibri"/>
          <w:sz w:val="28"/>
          <w:szCs w:val="28"/>
          <w:lang w:eastAsia="en-US"/>
        </w:rPr>
        <w:t>ведётся с населением района путём размещения информации о безопасном поведении на водных объектах в СМИ, осуществляющих свою работу на территории района, а также доступных интернет ресурсах.</w:t>
      </w:r>
    </w:p>
    <w:p w:rsidR="000B199A" w:rsidRDefault="000B199A" w:rsidP="000B199A">
      <w:pPr>
        <w:autoSpaceDE w:val="0"/>
        <w:autoSpaceDN w:val="0"/>
        <w:adjustRightInd w:val="0"/>
        <w:ind w:firstLine="720"/>
        <w:jc w:val="both"/>
        <w:rPr>
          <w:rFonts w:eastAsia="Calibri"/>
          <w:sz w:val="28"/>
          <w:szCs w:val="28"/>
          <w:lang w:eastAsia="en-US"/>
        </w:rPr>
      </w:pPr>
      <w:r>
        <w:rPr>
          <w:rFonts w:eastAsia="Calibri"/>
          <w:sz w:val="28"/>
          <w:szCs w:val="28"/>
          <w:lang w:eastAsia="en-US"/>
        </w:rPr>
        <w:t>За 2013 года в газете «Советский Север»</w:t>
      </w:r>
      <w:r w:rsidR="00D82171">
        <w:rPr>
          <w:rFonts w:eastAsia="Calibri"/>
          <w:sz w:val="28"/>
          <w:szCs w:val="28"/>
          <w:lang w:eastAsia="en-US"/>
        </w:rPr>
        <w:t>,</w:t>
      </w:r>
      <w:r>
        <w:rPr>
          <w:rFonts w:eastAsia="Calibri"/>
          <w:sz w:val="28"/>
          <w:szCs w:val="28"/>
          <w:lang w:eastAsia="en-US"/>
        </w:rPr>
        <w:t xml:space="preserve"> газете «Колпашевская» размещено свыше 50 статей и заметок по данной теме, также производятся выступления на местном телевидении, радио. На официальном Интернет- сайте Администрации Колпашевского района в разделе «Безопасность» создана вкладка «Безопасность на водных объектах»</w:t>
      </w:r>
      <w:r w:rsidR="00D82171">
        <w:rPr>
          <w:rFonts w:eastAsia="Calibri"/>
          <w:sz w:val="28"/>
          <w:szCs w:val="28"/>
          <w:lang w:eastAsia="en-US"/>
        </w:rPr>
        <w:t>,</w:t>
      </w:r>
      <w:r>
        <w:rPr>
          <w:rFonts w:eastAsia="Calibri"/>
          <w:sz w:val="28"/>
          <w:szCs w:val="28"/>
          <w:lang w:eastAsia="en-US"/>
        </w:rPr>
        <w:t xml:space="preserve"> где также размещается информация по данной тематике.</w:t>
      </w:r>
    </w:p>
    <w:p w:rsidR="000B199A" w:rsidRDefault="000B199A" w:rsidP="000B199A">
      <w:pPr>
        <w:autoSpaceDE w:val="0"/>
        <w:autoSpaceDN w:val="0"/>
        <w:adjustRightInd w:val="0"/>
        <w:ind w:firstLine="720"/>
        <w:jc w:val="both"/>
        <w:rPr>
          <w:rFonts w:eastAsia="Calibri"/>
          <w:sz w:val="28"/>
          <w:szCs w:val="28"/>
          <w:lang w:eastAsia="en-US"/>
        </w:rPr>
      </w:pPr>
      <w:r>
        <w:rPr>
          <w:rFonts w:eastAsia="Calibri"/>
          <w:sz w:val="28"/>
          <w:szCs w:val="28"/>
          <w:lang w:eastAsia="en-US"/>
        </w:rPr>
        <w:t>Информационная работа в данной области ведётся совместно с инспекторами ГИМС МЧС РФ по Томской области.</w:t>
      </w:r>
    </w:p>
    <w:p w:rsidR="00203C53" w:rsidRDefault="00203C53" w:rsidP="000B199A">
      <w:pPr>
        <w:autoSpaceDE w:val="0"/>
        <w:autoSpaceDN w:val="0"/>
        <w:adjustRightInd w:val="0"/>
        <w:ind w:firstLine="720"/>
        <w:jc w:val="both"/>
        <w:rPr>
          <w:rFonts w:eastAsia="Calibri"/>
          <w:sz w:val="28"/>
          <w:szCs w:val="28"/>
          <w:lang w:eastAsia="en-US"/>
        </w:rPr>
      </w:pPr>
    </w:p>
    <w:p w:rsidR="000B199A" w:rsidRDefault="000B199A" w:rsidP="00901D08">
      <w:pPr>
        <w:jc w:val="center"/>
        <w:rPr>
          <w:rFonts w:eastAsiaTheme="minorHAnsi"/>
          <w:b/>
          <w:sz w:val="28"/>
          <w:szCs w:val="28"/>
          <w:lang w:eastAsia="en-US"/>
        </w:rPr>
      </w:pPr>
      <w:r>
        <w:rPr>
          <w:rFonts w:eastAsiaTheme="minorHAnsi"/>
          <w:b/>
          <w:sz w:val="28"/>
          <w:szCs w:val="28"/>
          <w:lang w:eastAsia="en-US"/>
        </w:rPr>
        <w:t>С</w:t>
      </w:r>
      <w:r w:rsidRPr="000B199A">
        <w:rPr>
          <w:rFonts w:eastAsiaTheme="minorHAnsi"/>
          <w:b/>
          <w:sz w:val="28"/>
          <w:szCs w:val="28"/>
          <w:lang w:eastAsia="en-US"/>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03C53" w:rsidRDefault="00203C53" w:rsidP="00901D08">
      <w:pPr>
        <w:jc w:val="center"/>
        <w:rPr>
          <w:rFonts w:eastAsiaTheme="minorHAnsi"/>
          <w:b/>
          <w:sz w:val="28"/>
          <w:szCs w:val="28"/>
          <w:lang w:eastAsia="en-US"/>
        </w:rPr>
      </w:pPr>
    </w:p>
    <w:p w:rsidR="00CA2EB1" w:rsidRPr="00ED7D1B" w:rsidRDefault="00CA2EB1" w:rsidP="00CA2EB1">
      <w:pPr>
        <w:jc w:val="both"/>
        <w:rPr>
          <w:sz w:val="28"/>
          <w:szCs w:val="28"/>
        </w:rPr>
      </w:pPr>
      <w:r w:rsidRPr="00ED7D1B">
        <w:rPr>
          <w:sz w:val="28"/>
          <w:szCs w:val="28"/>
        </w:rPr>
        <w:t>Сельскохозяйственной деятельностью в районе занимаются:</w:t>
      </w:r>
    </w:p>
    <w:p w:rsidR="00CA2EB1" w:rsidRPr="00ED7D1B" w:rsidRDefault="00CA2EB1" w:rsidP="00CA2EB1">
      <w:pPr>
        <w:jc w:val="both"/>
        <w:rPr>
          <w:sz w:val="28"/>
          <w:szCs w:val="28"/>
        </w:rPr>
      </w:pPr>
      <w:r w:rsidRPr="00ED7D1B">
        <w:rPr>
          <w:sz w:val="28"/>
          <w:szCs w:val="28"/>
        </w:rPr>
        <w:tab/>
        <w:t>*1 предприятие – ООО СХП «Колпашевское»,</w:t>
      </w:r>
    </w:p>
    <w:p w:rsidR="00CA2EB1" w:rsidRPr="00ED7D1B" w:rsidRDefault="00CA2EB1" w:rsidP="00CA2EB1">
      <w:pPr>
        <w:jc w:val="both"/>
        <w:rPr>
          <w:sz w:val="28"/>
          <w:szCs w:val="28"/>
        </w:rPr>
      </w:pPr>
      <w:r w:rsidRPr="00ED7D1B">
        <w:rPr>
          <w:sz w:val="28"/>
          <w:szCs w:val="28"/>
        </w:rPr>
        <w:tab/>
        <w:t>*Нарымский отдел СибНИИСТиТ (селекция и семеноводство сельскохозяйственных культур);</w:t>
      </w:r>
    </w:p>
    <w:p w:rsidR="00CA2EB1" w:rsidRPr="00ED7D1B" w:rsidRDefault="00CA2EB1" w:rsidP="00CA2EB1">
      <w:pPr>
        <w:jc w:val="both"/>
        <w:rPr>
          <w:sz w:val="28"/>
          <w:szCs w:val="28"/>
        </w:rPr>
      </w:pPr>
      <w:r w:rsidRPr="00ED7D1B">
        <w:rPr>
          <w:sz w:val="28"/>
          <w:szCs w:val="28"/>
        </w:rPr>
        <w:tab/>
        <w:t>*10 крестьянских (фермерских) хозяйств;</w:t>
      </w:r>
    </w:p>
    <w:p w:rsidR="00CA2EB1" w:rsidRPr="00ED7D1B" w:rsidRDefault="00CA2EB1" w:rsidP="00CA2EB1">
      <w:pPr>
        <w:jc w:val="both"/>
        <w:rPr>
          <w:sz w:val="28"/>
          <w:szCs w:val="28"/>
        </w:rPr>
      </w:pPr>
      <w:r w:rsidRPr="00ED7D1B">
        <w:rPr>
          <w:sz w:val="28"/>
          <w:szCs w:val="28"/>
        </w:rPr>
        <w:tab/>
        <w:t>*15 000 владельцев личных подсобных хозяйств, в том числе 1 500 хозяйств содержат скот и птицу.</w:t>
      </w:r>
    </w:p>
    <w:p w:rsidR="00CA2EB1" w:rsidRPr="00ED7D1B" w:rsidRDefault="00CA2EB1" w:rsidP="00CA2EB1">
      <w:pPr>
        <w:jc w:val="both"/>
        <w:rPr>
          <w:sz w:val="28"/>
          <w:szCs w:val="28"/>
        </w:rPr>
      </w:pPr>
      <w:r w:rsidRPr="00ED7D1B">
        <w:rPr>
          <w:sz w:val="28"/>
          <w:szCs w:val="28"/>
        </w:rPr>
        <w:tab/>
        <w:t>Основная специализация хозяйств: производство растениеводческой продукции, картофелеводство и овощеводство, мясомолочное животноводство.</w:t>
      </w:r>
    </w:p>
    <w:p w:rsidR="00CA2EB1" w:rsidRPr="00ED7D1B" w:rsidRDefault="00CA2EB1" w:rsidP="00CA2EB1">
      <w:pPr>
        <w:ind w:firstLine="708"/>
        <w:jc w:val="both"/>
        <w:rPr>
          <w:sz w:val="28"/>
          <w:szCs w:val="28"/>
        </w:rPr>
      </w:pPr>
      <w:r w:rsidRPr="00ED7D1B">
        <w:rPr>
          <w:sz w:val="28"/>
          <w:szCs w:val="28"/>
        </w:rPr>
        <w:t xml:space="preserve">В 2013 году поддержка сельскохозяйственного производства осуществлялась с помощью мероприятий, предусмотренных ведомственной </w:t>
      </w:r>
      <w:r w:rsidRPr="00ED7D1B">
        <w:rPr>
          <w:sz w:val="28"/>
          <w:szCs w:val="28"/>
        </w:rPr>
        <w:lastRenderedPageBreak/>
        <w:t xml:space="preserve">целевой программой «Развитие малых форм хозяйствования на территории муниципального образования «Колпашевский район» на 2013 год». </w:t>
      </w:r>
    </w:p>
    <w:p w:rsidR="00CA2EB1" w:rsidRPr="00ED7D1B" w:rsidRDefault="00CA2EB1" w:rsidP="00CA2EB1">
      <w:pPr>
        <w:ind w:firstLine="708"/>
        <w:jc w:val="both"/>
        <w:rPr>
          <w:sz w:val="28"/>
          <w:szCs w:val="28"/>
        </w:rPr>
      </w:pPr>
      <w:r w:rsidRPr="00ED7D1B">
        <w:rPr>
          <w:sz w:val="28"/>
          <w:szCs w:val="28"/>
        </w:rPr>
        <w:t>1.Предоставлялись различного рода субсидии:</w:t>
      </w:r>
    </w:p>
    <w:p w:rsidR="00CA2EB1" w:rsidRPr="00ED7D1B" w:rsidRDefault="00CA2EB1" w:rsidP="00CA2EB1">
      <w:pPr>
        <w:ind w:firstLine="708"/>
        <w:jc w:val="both"/>
        <w:rPr>
          <w:sz w:val="28"/>
          <w:szCs w:val="28"/>
        </w:rPr>
      </w:pPr>
      <w:r w:rsidRPr="00ED7D1B">
        <w:rPr>
          <w:sz w:val="28"/>
          <w:szCs w:val="28"/>
        </w:rPr>
        <w:t>*адресная субсидия гражданам-владельцам скота при транспортировке сена на пароме. Оказана помощь 28 гражданам на общую сумму 72,8тыс.руб. Размер выплаты на одного гражданина составлял не более 3 000руб.</w:t>
      </w:r>
    </w:p>
    <w:p w:rsidR="00CA2EB1" w:rsidRPr="00ED7D1B" w:rsidRDefault="00CA2EB1" w:rsidP="00CA2EB1">
      <w:pPr>
        <w:ind w:firstLine="708"/>
        <w:jc w:val="both"/>
        <w:rPr>
          <w:sz w:val="28"/>
          <w:szCs w:val="28"/>
        </w:rPr>
      </w:pPr>
      <w:r w:rsidRPr="00ED7D1B">
        <w:rPr>
          <w:sz w:val="28"/>
          <w:szCs w:val="28"/>
        </w:rPr>
        <w:t xml:space="preserve">*субсидия на компенсацию части затрат по искусственному осеменению коров. Размер субсидии составлял 250 рублей за одну корову. Поддержку получили 38 граждан на общую сумму 13,0тыс.руб. (осеменено 52 коровы). </w:t>
      </w:r>
    </w:p>
    <w:p w:rsidR="00CA2EB1" w:rsidRPr="00ED7D1B" w:rsidRDefault="00CA2EB1" w:rsidP="00CA2EB1">
      <w:pPr>
        <w:ind w:firstLine="708"/>
        <w:jc w:val="both"/>
        <w:rPr>
          <w:sz w:val="28"/>
          <w:szCs w:val="28"/>
        </w:rPr>
      </w:pPr>
      <w:r w:rsidRPr="00ED7D1B">
        <w:rPr>
          <w:sz w:val="28"/>
          <w:szCs w:val="28"/>
        </w:rPr>
        <w:t>*субсидия малои</w:t>
      </w:r>
      <w:r w:rsidR="00D82171">
        <w:rPr>
          <w:sz w:val="28"/>
          <w:szCs w:val="28"/>
        </w:rPr>
        <w:t xml:space="preserve">мущим и (или) молодым гражданам, владельцам коров, </w:t>
      </w:r>
      <w:r w:rsidRPr="00ED7D1B">
        <w:rPr>
          <w:sz w:val="28"/>
          <w:szCs w:val="28"/>
        </w:rPr>
        <w:t>на компенсацию части затрат на приобре</w:t>
      </w:r>
      <w:r w:rsidR="00D82171">
        <w:rPr>
          <w:sz w:val="28"/>
          <w:szCs w:val="28"/>
        </w:rPr>
        <w:t>тение кормов. Возмещению подлежи</w:t>
      </w:r>
      <w:r w:rsidRPr="00ED7D1B">
        <w:rPr>
          <w:sz w:val="28"/>
          <w:szCs w:val="28"/>
        </w:rPr>
        <w:t>т часть затрат по приобретению комбинированных кормов и сена. Данным видом поддержки воспользовались 13 граждан на общую сумму 36,5тыс.руб.</w:t>
      </w:r>
    </w:p>
    <w:p w:rsidR="00CA2EB1" w:rsidRPr="00ED7D1B" w:rsidRDefault="00CA2EB1" w:rsidP="00CA2EB1">
      <w:pPr>
        <w:ind w:firstLine="708"/>
        <w:jc w:val="both"/>
        <w:rPr>
          <w:sz w:val="28"/>
          <w:szCs w:val="28"/>
        </w:rPr>
      </w:pPr>
      <w:r w:rsidRPr="00ED7D1B">
        <w:rPr>
          <w:sz w:val="28"/>
          <w:szCs w:val="28"/>
        </w:rPr>
        <w:t>2.Проведен районный конкурс «Лучшее ветеранское подворье». Участие в данном конкурсе приняли ветераны первичных ветеранских организаций поселений Колпашевского района. Было рассмотрено 52 заявки, из них 10 признаны победителями. На награждение по итогам конкурса израсходовано 37,6тыс.руб.</w:t>
      </w:r>
    </w:p>
    <w:p w:rsidR="00CA2EB1" w:rsidRPr="00ED7D1B" w:rsidRDefault="00CA2EB1" w:rsidP="00CA2EB1">
      <w:pPr>
        <w:ind w:firstLine="708"/>
        <w:jc w:val="both"/>
        <w:rPr>
          <w:sz w:val="28"/>
          <w:szCs w:val="28"/>
        </w:rPr>
      </w:pPr>
      <w:r w:rsidRPr="00ED7D1B">
        <w:rPr>
          <w:sz w:val="28"/>
          <w:szCs w:val="28"/>
        </w:rPr>
        <w:t>3.Проведены районные сельскохозяйственные ярмарки («Весенняя пора», «Дары осени»). Участие в ярмарках приняли около 70 владельцев личных подсобных хозяйств Колпашевского городского поселения, Новогоренского, Инкинского, Новосёловского и Саровского сельских поселений. Проведение ярмарок даёт возможность реализовать излишки произведённой сельскохозяйственной продукции. На организацию ярмарок было израсходовано 147,2тыс.</w:t>
      </w:r>
      <w:r>
        <w:rPr>
          <w:sz w:val="28"/>
          <w:szCs w:val="28"/>
        </w:rPr>
        <w:t xml:space="preserve"> </w:t>
      </w:r>
      <w:r w:rsidRPr="00ED7D1B">
        <w:rPr>
          <w:sz w:val="28"/>
          <w:szCs w:val="28"/>
        </w:rPr>
        <w:t>руб.</w:t>
      </w:r>
    </w:p>
    <w:p w:rsidR="00CA2EB1" w:rsidRPr="00ED7D1B" w:rsidRDefault="00CA2EB1" w:rsidP="00CA2EB1">
      <w:pPr>
        <w:ind w:firstLine="708"/>
        <w:jc w:val="both"/>
        <w:rPr>
          <w:sz w:val="28"/>
          <w:szCs w:val="28"/>
        </w:rPr>
      </w:pPr>
      <w:r w:rsidRPr="00ED7D1B">
        <w:rPr>
          <w:sz w:val="28"/>
          <w:szCs w:val="28"/>
        </w:rPr>
        <w:t>С целью сохранения поголовья скота, увеличения объёмов кредитования на развитие личных подсобных хозяйств и субсидируемых кредитов:</w:t>
      </w:r>
    </w:p>
    <w:p w:rsidR="00CA2EB1" w:rsidRPr="00ED7D1B" w:rsidRDefault="00CA2EB1" w:rsidP="00CA2EB1">
      <w:pPr>
        <w:ind w:firstLine="708"/>
        <w:jc w:val="both"/>
        <w:rPr>
          <w:sz w:val="28"/>
          <w:szCs w:val="28"/>
        </w:rPr>
      </w:pPr>
      <w:r w:rsidRPr="00ED7D1B">
        <w:rPr>
          <w:sz w:val="28"/>
          <w:szCs w:val="28"/>
        </w:rPr>
        <w:t>-в средствах массовой информации были опубликованы материалы по вопросам стимулирования малых форм хозяйствования, в которых освещались все механизмы поддержки, действующие на районном и областном уровнях;</w:t>
      </w:r>
    </w:p>
    <w:p w:rsidR="00CA2EB1" w:rsidRPr="00ED7D1B" w:rsidRDefault="00CA2EB1" w:rsidP="00CA2EB1">
      <w:pPr>
        <w:ind w:firstLine="708"/>
        <w:jc w:val="both"/>
        <w:rPr>
          <w:sz w:val="28"/>
          <w:szCs w:val="28"/>
        </w:rPr>
      </w:pPr>
      <w:r w:rsidRPr="00ED7D1B">
        <w:rPr>
          <w:sz w:val="28"/>
          <w:szCs w:val="28"/>
        </w:rPr>
        <w:t>-проводились ежемесячные мониторинги по кредитованию ЛПХ и КФХ, в том числе в разрезе поселений Колпашевского района. Данная информация предоставлялась во все поселения.</w:t>
      </w:r>
    </w:p>
    <w:p w:rsidR="00CA2EB1" w:rsidRPr="00ED7D1B" w:rsidRDefault="00CA2EB1" w:rsidP="00CA2EB1">
      <w:pPr>
        <w:ind w:firstLine="708"/>
        <w:jc w:val="both"/>
        <w:rPr>
          <w:sz w:val="28"/>
          <w:szCs w:val="28"/>
        </w:rPr>
      </w:pPr>
      <w:r w:rsidRPr="00ED7D1B">
        <w:rPr>
          <w:sz w:val="28"/>
          <w:szCs w:val="28"/>
        </w:rPr>
        <w:t xml:space="preserve">Реализация данных мероприятий позволила сохранить у получателей субсидий поголовье скота; малоимущим гражданам, владельцам коров, создать необходимый запас кормов (до установления ледовой переправы); привлечь значительные кредитные ресурсы на развитие личных подворий (в 2013 году банковскими структурами предоставлено 833 кредита и займа </w:t>
      </w:r>
      <w:r w:rsidR="002B2B96">
        <w:rPr>
          <w:sz w:val="28"/>
          <w:szCs w:val="28"/>
        </w:rPr>
        <w:t xml:space="preserve">на сумму 121,0млн.руб., что в </w:t>
      </w:r>
      <w:r w:rsidRPr="00ED7D1B">
        <w:rPr>
          <w:sz w:val="28"/>
          <w:szCs w:val="28"/>
        </w:rPr>
        <w:t>2 раза больше аналогичного периода 2012 года); реализовать произведённую продукцию на районных сельскохозяйственных ярмарках.</w:t>
      </w:r>
    </w:p>
    <w:p w:rsidR="00CA2EB1" w:rsidRDefault="00CA2EB1" w:rsidP="00CA2EB1">
      <w:pPr>
        <w:ind w:firstLine="708"/>
        <w:jc w:val="both"/>
        <w:rPr>
          <w:sz w:val="28"/>
          <w:szCs w:val="28"/>
        </w:rPr>
      </w:pPr>
      <w:r w:rsidRPr="00ED7D1B">
        <w:rPr>
          <w:sz w:val="28"/>
          <w:szCs w:val="28"/>
        </w:rPr>
        <w:lastRenderedPageBreak/>
        <w:t>Так как Колпашевский район нельзя отнести к благоприятному по климатическим условиям для развития сельского хозяйства, основными функциями органов местного самоуправления является создание условий, направленных на дальнейшее стимулирование развития производства в малых формах хозяйствования, способствующие улучшению ситуации на селе и повышению уровня доходности населения.</w:t>
      </w:r>
    </w:p>
    <w:p w:rsidR="00864BBD" w:rsidRDefault="00864BBD" w:rsidP="00CA2EB1">
      <w:pPr>
        <w:ind w:firstLine="708"/>
        <w:jc w:val="both"/>
        <w:rPr>
          <w:sz w:val="28"/>
          <w:szCs w:val="28"/>
        </w:rPr>
      </w:pPr>
    </w:p>
    <w:p w:rsidR="00864BBD" w:rsidRPr="00864BBD" w:rsidRDefault="00864BBD" w:rsidP="00864BBD">
      <w:pPr>
        <w:jc w:val="center"/>
        <w:rPr>
          <w:b/>
          <w:i/>
          <w:sz w:val="28"/>
          <w:szCs w:val="28"/>
        </w:rPr>
      </w:pPr>
      <w:bookmarkStart w:id="0" w:name="_GoBack"/>
      <w:r w:rsidRPr="00864BBD">
        <w:rPr>
          <w:b/>
          <w:i/>
          <w:sz w:val="28"/>
          <w:szCs w:val="28"/>
        </w:rPr>
        <w:t>Содействие развитию малого и среднего предпринимательства</w:t>
      </w:r>
    </w:p>
    <w:bookmarkEnd w:id="0"/>
    <w:p w:rsidR="00864BBD" w:rsidRPr="00ED7D1B" w:rsidRDefault="00864BBD" w:rsidP="00864BBD">
      <w:pPr>
        <w:jc w:val="both"/>
        <w:rPr>
          <w:i/>
          <w:sz w:val="28"/>
          <w:szCs w:val="28"/>
        </w:rPr>
      </w:pPr>
    </w:p>
    <w:p w:rsidR="00864BBD" w:rsidRPr="00ED7D1B" w:rsidRDefault="00864BBD" w:rsidP="00864BBD">
      <w:pPr>
        <w:autoSpaceDE w:val="0"/>
        <w:autoSpaceDN w:val="0"/>
        <w:adjustRightInd w:val="0"/>
        <w:ind w:firstLine="709"/>
        <w:jc w:val="both"/>
        <w:rPr>
          <w:sz w:val="28"/>
          <w:szCs w:val="28"/>
        </w:rPr>
      </w:pPr>
      <w:r w:rsidRPr="00ED7D1B">
        <w:rPr>
          <w:sz w:val="28"/>
          <w:szCs w:val="28"/>
        </w:rPr>
        <w:tab/>
        <w:t>Администрацией Колпашевского района исполняются полномочия органов местного самоуправления по вопросам развития малого и среднего предпринимательства (предусмотренные ст. 11 Федерального закона от 24.07.2007 № 209-ФЗ) в части создания условий для развития малого и среднего предпринимательства, а именно:</w:t>
      </w:r>
    </w:p>
    <w:p w:rsidR="00864BBD" w:rsidRPr="00ED7D1B" w:rsidRDefault="00864BBD" w:rsidP="00864BBD">
      <w:pPr>
        <w:ind w:firstLine="720"/>
        <w:jc w:val="both"/>
        <w:rPr>
          <w:sz w:val="28"/>
          <w:szCs w:val="28"/>
        </w:rPr>
      </w:pPr>
      <w:r w:rsidRPr="00ED7D1B">
        <w:rPr>
          <w:sz w:val="28"/>
          <w:szCs w:val="28"/>
        </w:rPr>
        <w:t>1.На территории Колпашевского района в 2013 году начала действие вторая муниципальная программа «Развитие малого и среднего предпринимательства в Колпашевском районе на 2013-2018 годы», которая является логическим продолжением предыдущей муниципальной программы развития предпринимательства. Программа включает в себя мероприятия, сгруппированные по направлениям: развитие инфраструктуры поддержки предпринимательства; финансовая, информационная и консультационная поддержка деятельности субъектов малого и среднего предпринимательства.</w:t>
      </w:r>
    </w:p>
    <w:p w:rsidR="00864BBD" w:rsidRPr="00ED7D1B" w:rsidRDefault="00864BBD" w:rsidP="00864BBD">
      <w:pPr>
        <w:pStyle w:val="Report"/>
        <w:spacing w:line="240" w:lineRule="auto"/>
        <w:ind w:firstLine="709"/>
        <w:rPr>
          <w:sz w:val="28"/>
          <w:szCs w:val="28"/>
        </w:rPr>
      </w:pPr>
      <w:r w:rsidRPr="00ED7D1B">
        <w:rPr>
          <w:sz w:val="28"/>
          <w:szCs w:val="28"/>
        </w:rPr>
        <w:t>Финансирование мероприятий программы осуществляется за счёт средств местного бюджета, средств софинансирования, привлечённых из областного бюджета, а также средств субъектов предпринимательства. На реализацию мероприятий муниципальной программы выделено из местного бюджета 4,74 млн. руб., в том числе в 2013 году 0,520 млн. руб. В отчетном году на условиях долевого софинансирования расходов по мероприятиям муниципальной программы из областного бюджета привлечены средства субсидии в размере 2,779 млн. руб.</w:t>
      </w:r>
    </w:p>
    <w:p w:rsidR="00864BBD" w:rsidRPr="00ED7D1B" w:rsidRDefault="00864BBD" w:rsidP="00864BBD">
      <w:pPr>
        <w:ind w:firstLine="709"/>
        <w:jc w:val="both"/>
        <w:rPr>
          <w:sz w:val="28"/>
          <w:szCs w:val="28"/>
        </w:rPr>
      </w:pPr>
      <w:r w:rsidRPr="00ED7D1B">
        <w:rPr>
          <w:sz w:val="28"/>
          <w:szCs w:val="28"/>
        </w:rPr>
        <w:t xml:space="preserve">В рамках муниципальной программы развития предпринимательства работают механизмы поддержки предпринимательства: предоставление компенсаций субъектам предпринимательской деятельности в размере 70% от фактически понесенных расходов в связи с участием в выставках-ярмарках, форумах, конференциях, чемпионатах, тренингах; предоставление субсидий победителям конкурса «Лучший предпринимательский проект «стартующего бизнеса» до 300 тыс. руб. и победителям конкурса «Лучший предпринимательский проект в муниципальном образовании «Колпашевский район» до 200 тыс. руб.; предоставление целевых грантов победителям конкурса «Достойный бизнес» в размере 100 тыс. руб.; предоставление гарантий муниципального образования «Колпашевский район» в обеспечение банковских кредитов; льготное размещение на площадях бизнес-инкубатора; проведение «мастер-классов», коллегиальной оценки качества выпускаемой продукции, обучающих семинаров; привлечение инвесторов для реализации предпринимательских проектов на территории </w:t>
      </w:r>
      <w:r w:rsidRPr="00ED7D1B">
        <w:rPr>
          <w:sz w:val="28"/>
          <w:szCs w:val="28"/>
        </w:rPr>
        <w:lastRenderedPageBreak/>
        <w:t>района, инициаторами которых выступают колпашевские предприниматели (т.е. поиск партнера по бизнесу) путем размещения на официальном Интернет-сайте органов местного самоуправления информации о планируемых к реализации проектах.</w:t>
      </w:r>
    </w:p>
    <w:p w:rsidR="00864BBD" w:rsidRPr="00ED7D1B" w:rsidRDefault="00864BBD" w:rsidP="00864BBD">
      <w:pPr>
        <w:jc w:val="both"/>
        <w:rPr>
          <w:sz w:val="28"/>
          <w:szCs w:val="28"/>
        </w:rPr>
      </w:pPr>
      <w:r w:rsidRPr="00ED7D1B">
        <w:rPr>
          <w:sz w:val="28"/>
          <w:szCs w:val="28"/>
        </w:rPr>
        <w:tab/>
        <w:t>Для усиления имиджа предпринимателей ежегодно проводятся ярмарки местных товаропроизводителей, районный конкурс «Человек года», мероприятия, приуроченные к празднованию Дня российского предпринимательства.</w:t>
      </w:r>
    </w:p>
    <w:p w:rsidR="00864BBD" w:rsidRPr="00ED7D1B" w:rsidRDefault="00864BBD" w:rsidP="00864BBD">
      <w:pPr>
        <w:jc w:val="both"/>
        <w:rPr>
          <w:sz w:val="28"/>
          <w:szCs w:val="28"/>
        </w:rPr>
      </w:pPr>
      <w:r w:rsidRPr="00ED7D1B">
        <w:rPr>
          <w:sz w:val="28"/>
          <w:szCs w:val="28"/>
        </w:rPr>
        <w:tab/>
        <w:t xml:space="preserve">В 2013 году в рамках реализации программных мероприятий различного рода поддержку (финансовую, консультационную, информацию) получили 494 субъектов предпринимательской деятельности. </w:t>
      </w:r>
    </w:p>
    <w:p w:rsidR="00864BBD" w:rsidRPr="00ED7D1B" w:rsidRDefault="00864BBD" w:rsidP="00864BBD">
      <w:pPr>
        <w:ind w:firstLine="720"/>
        <w:jc w:val="both"/>
        <w:rPr>
          <w:sz w:val="28"/>
          <w:szCs w:val="28"/>
        </w:rPr>
      </w:pPr>
      <w:r w:rsidRPr="00ED7D1B">
        <w:rPr>
          <w:sz w:val="28"/>
          <w:szCs w:val="28"/>
        </w:rPr>
        <w:t>2.В Колпашевском районе сформирована инфраструктура поддержки предпринимательства, которая включает в себя Центр поддержки предпринимательства, бизнес-инкубатор Колпашевского района производственного и офисного назначения. В 2013 году развитие учреждений инфраструктуры поддержки предпринимательства осуществлялось путём:</w:t>
      </w:r>
    </w:p>
    <w:p w:rsidR="00864BBD" w:rsidRPr="00ED7D1B" w:rsidRDefault="00864BBD" w:rsidP="00864BBD">
      <w:pPr>
        <w:ind w:firstLine="720"/>
        <w:jc w:val="both"/>
        <w:rPr>
          <w:sz w:val="28"/>
          <w:szCs w:val="28"/>
        </w:rPr>
      </w:pPr>
      <w:r w:rsidRPr="00ED7D1B">
        <w:rPr>
          <w:sz w:val="28"/>
          <w:szCs w:val="28"/>
        </w:rPr>
        <w:t>-предоставления субсидий управляющей компании бизнес-инкубатора на оплату коммунальных услуг, услуг по содержанию имущества, услуг связи, охранных услуг, расходов на содержание, обслуживание и текущий ремонт коммуникаций и оборудования, сопровождение программного обеспечения;</w:t>
      </w:r>
    </w:p>
    <w:p w:rsidR="00864BBD" w:rsidRPr="00ED7D1B" w:rsidRDefault="00864BBD" w:rsidP="00864BBD">
      <w:pPr>
        <w:ind w:firstLine="720"/>
        <w:jc w:val="both"/>
        <w:rPr>
          <w:sz w:val="28"/>
          <w:szCs w:val="28"/>
        </w:rPr>
      </w:pPr>
      <w:r w:rsidRPr="00ED7D1B">
        <w:rPr>
          <w:sz w:val="28"/>
          <w:szCs w:val="28"/>
        </w:rPr>
        <w:t>-установления ставок арендной платы для субъектов малого предпринимательства по договорам аренды нежилых помещений бизнес-инкубатора;</w:t>
      </w:r>
    </w:p>
    <w:p w:rsidR="00864BBD" w:rsidRPr="00ED7D1B" w:rsidRDefault="00864BBD" w:rsidP="00864BBD">
      <w:pPr>
        <w:ind w:firstLine="720"/>
        <w:jc w:val="both"/>
        <w:rPr>
          <w:sz w:val="28"/>
          <w:szCs w:val="28"/>
        </w:rPr>
      </w:pPr>
      <w:r w:rsidRPr="00ED7D1B">
        <w:rPr>
          <w:sz w:val="28"/>
          <w:szCs w:val="28"/>
        </w:rPr>
        <w:t>-закупки для нужд бизнес-инкубатора материально-технических ресурсов, в том числе офисной мебели, электронно-вычислительной техники, периферийных устройств, копировально-множительного оборудования, производственного оборудования, программного обеспечения;</w:t>
      </w:r>
    </w:p>
    <w:p w:rsidR="00864BBD" w:rsidRPr="00ED7D1B" w:rsidRDefault="00864BBD" w:rsidP="00864BBD">
      <w:pPr>
        <w:ind w:firstLine="720"/>
        <w:jc w:val="both"/>
        <w:rPr>
          <w:sz w:val="28"/>
          <w:szCs w:val="28"/>
        </w:rPr>
      </w:pPr>
      <w:r w:rsidRPr="00ED7D1B">
        <w:rPr>
          <w:sz w:val="28"/>
          <w:szCs w:val="28"/>
        </w:rPr>
        <w:t xml:space="preserve">-капитального ремонта зданий бизнес-инкубатора. </w:t>
      </w:r>
    </w:p>
    <w:p w:rsidR="00864BBD" w:rsidRPr="00ED7D1B" w:rsidRDefault="00864BBD" w:rsidP="00864BBD">
      <w:pPr>
        <w:ind w:firstLine="720"/>
        <w:jc w:val="both"/>
        <w:rPr>
          <w:bCs/>
          <w:sz w:val="28"/>
          <w:szCs w:val="28"/>
        </w:rPr>
      </w:pPr>
      <w:r w:rsidRPr="00ED7D1B">
        <w:rPr>
          <w:bCs/>
          <w:sz w:val="28"/>
          <w:szCs w:val="28"/>
        </w:rPr>
        <w:t>Центром поддержки предпринимательства и Управляющей компанией бизнес-инкубатора в 2013 году оказано субъектам предпринимательской деятельности 443 индивидуальные консультации.</w:t>
      </w:r>
    </w:p>
    <w:p w:rsidR="00864BBD" w:rsidRPr="00ED7D1B" w:rsidRDefault="00864BBD" w:rsidP="00864BBD">
      <w:pPr>
        <w:ind w:firstLine="720"/>
        <w:jc w:val="both"/>
        <w:rPr>
          <w:sz w:val="28"/>
          <w:szCs w:val="28"/>
        </w:rPr>
      </w:pPr>
      <w:r w:rsidRPr="00ED7D1B">
        <w:rPr>
          <w:sz w:val="28"/>
          <w:szCs w:val="28"/>
        </w:rPr>
        <w:t xml:space="preserve">В 2013 году на финансирование мероприятий по развитию инфраструктуры поддержки предпринимательства направлено из средств местного и областного бюджетов 3,268 млн. руб. </w:t>
      </w:r>
    </w:p>
    <w:p w:rsidR="00864BBD" w:rsidRPr="00ED7D1B" w:rsidRDefault="00864BBD" w:rsidP="00864BBD">
      <w:pPr>
        <w:ind w:firstLine="708"/>
        <w:jc w:val="both"/>
        <w:rPr>
          <w:sz w:val="28"/>
          <w:szCs w:val="28"/>
        </w:rPr>
      </w:pPr>
      <w:r w:rsidRPr="00ED7D1B">
        <w:rPr>
          <w:sz w:val="28"/>
          <w:szCs w:val="28"/>
        </w:rPr>
        <w:t xml:space="preserve">3.С 2008 года на территории района осуществляет деятельность Координационный Совет в области развития малого и среднего предпринимательства, который создан в соответствии с положением о Координационном совете в области развития малого и среднего предпринимательства, утвержденным постановлением Главы Колпашевского района от 16.09.2008 № 829. В состав Координационного Совета вошли представители Администрации района, депутаты районной Думы, руководители контролирующих органов и учреждений инфраструктуры поддержки предпринимательства, субъекты предпринимательской </w:t>
      </w:r>
      <w:r w:rsidRPr="00ED7D1B">
        <w:rPr>
          <w:sz w:val="28"/>
          <w:szCs w:val="28"/>
        </w:rPr>
        <w:lastRenderedPageBreak/>
        <w:t xml:space="preserve">деятельности. В численном составе Коорданиционного совета 21 человек из них 11 (или 52%) субъектов предпринимательской деятельности. </w:t>
      </w:r>
    </w:p>
    <w:p w:rsidR="00864BBD" w:rsidRPr="00ED7D1B" w:rsidRDefault="00864BBD" w:rsidP="00864BBD">
      <w:pPr>
        <w:ind w:firstLine="708"/>
        <w:jc w:val="both"/>
        <w:rPr>
          <w:sz w:val="28"/>
          <w:szCs w:val="28"/>
        </w:rPr>
      </w:pPr>
      <w:r w:rsidRPr="00ED7D1B">
        <w:rPr>
          <w:sz w:val="28"/>
          <w:szCs w:val="28"/>
        </w:rPr>
        <w:t>На Координационном Совете рассматриваются проекты муниципальных правовых актов в сфере предпринимательства, значение корректирующего коэффициента К</w:t>
      </w:r>
      <w:r w:rsidRPr="00ED7D1B">
        <w:rPr>
          <w:sz w:val="28"/>
          <w:szCs w:val="28"/>
          <w:vertAlign w:val="subscript"/>
        </w:rPr>
        <w:t xml:space="preserve">2, </w:t>
      </w:r>
      <w:r w:rsidRPr="00ED7D1B">
        <w:rPr>
          <w:sz w:val="28"/>
          <w:szCs w:val="28"/>
        </w:rPr>
        <w:t>применяемого для исчисления единого налога на вмененный доход для отдельных видов деятельности, ставки арендной платы на имущество, находящееся в собственности МО «Колпашевский район», предложения граждан, руководителей предприятий и учреждений, индивидуальных предпринимателей в сфере реализации политики в области поддержки и развития предпринимательства (по выделению бюджетных ассигнований на поддержку предпринимательства; по выработке и реализации муниципальной политики в области развития предпринимательства; по развитию инфраструктуры поддержки предпринимательства и др.; проблемы предприятий малого бизнеса, требующие участия органов местного самоуправления).</w:t>
      </w:r>
    </w:p>
    <w:p w:rsidR="00864BBD" w:rsidRPr="00ED7D1B" w:rsidRDefault="00864BBD" w:rsidP="00864BBD">
      <w:pPr>
        <w:ind w:firstLine="720"/>
        <w:jc w:val="both"/>
        <w:rPr>
          <w:sz w:val="28"/>
          <w:szCs w:val="28"/>
        </w:rPr>
      </w:pPr>
      <w:r w:rsidRPr="00ED7D1B">
        <w:rPr>
          <w:sz w:val="28"/>
          <w:szCs w:val="28"/>
        </w:rPr>
        <w:t>4.</w:t>
      </w:r>
      <w:r>
        <w:rPr>
          <w:sz w:val="28"/>
          <w:szCs w:val="28"/>
        </w:rPr>
        <w:t>В</w:t>
      </w:r>
      <w:r w:rsidRPr="00ED7D1B">
        <w:rPr>
          <w:sz w:val="28"/>
          <w:szCs w:val="28"/>
        </w:rPr>
        <w:t xml:space="preserve"> целях диагностики условий хозяйствования субъектов предпринимательства, выработки стратегии развития района на краткосрочную перспективу ведется анализ финансовых, экономических, социальных и иных показателей развития малого и среднего предпринимательства, а также прогноз развития малого и среднего предпринимательства на территории района. </w:t>
      </w:r>
    </w:p>
    <w:p w:rsidR="00864BBD" w:rsidRPr="00ED7D1B" w:rsidRDefault="00864BBD" w:rsidP="00864BBD">
      <w:pPr>
        <w:jc w:val="center"/>
        <w:rPr>
          <w:i/>
          <w:sz w:val="28"/>
          <w:szCs w:val="28"/>
        </w:rPr>
      </w:pPr>
      <w:r w:rsidRPr="00ED7D1B">
        <w:rPr>
          <w:i/>
          <w:sz w:val="28"/>
          <w:szCs w:val="28"/>
        </w:rPr>
        <w:t>Показатели развития предпринимательства</w:t>
      </w:r>
    </w:p>
    <w:p w:rsidR="00864BBD" w:rsidRPr="00ED7D1B" w:rsidRDefault="00864BBD" w:rsidP="00864BBD">
      <w:pPr>
        <w:ind w:firstLine="708"/>
        <w:jc w:val="both"/>
        <w:rPr>
          <w:sz w:val="28"/>
          <w:szCs w:val="28"/>
        </w:rPr>
      </w:pPr>
      <w:r w:rsidRPr="00ED7D1B">
        <w:rPr>
          <w:sz w:val="28"/>
          <w:szCs w:val="28"/>
        </w:rPr>
        <w:t>Предпринимательская деятельность в Колпашевском районе представлена индивидуальными предпринимателями, малыми и средними предприятиями.</w:t>
      </w:r>
    </w:p>
    <w:p w:rsidR="00864BBD" w:rsidRPr="00ED7D1B" w:rsidRDefault="00864BBD" w:rsidP="00864BBD">
      <w:pPr>
        <w:ind w:firstLine="708"/>
        <w:jc w:val="both"/>
        <w:rPr>
          <w:sz w:val="28"/>
          <w:szCs w:val="28"/>
        </w:rPr>
      </w:pPr>
      <w:r w:rsidRPr="00ED7D1B">
        <w:rPr>
          <w:sz w:val="28"/>
          <w:szCs w:val="28"/>
        </w:rPr>
        <w:t>На 1 января 2014 года на территории района в Статистическом регистре учтено 847 индивидуальных предпринимателей, что на 204 единицы или 19,4% меньше, чем на 1 января 2013 года. Наибольшее сокращение численности индивидуальных предпринимателей произошло по видам экономической деятельности: сельское хозяйство, охота, лесное хозяйство, строительство, розничная торговля, ремонт бытовых изделий, транспорт и связь, предоставление коммунальных, социальных и персональных услуг. Основной причиной снижения рассматриваемого показателя является прекращение осуществления деятельности значительного количества предпринимателей в связи с двукратным увеличением страховых взносов в виде фиксированных платежей с 17 208 руб. в 2012 году  до 35 665 руб. в 2013 году.</w:t>
      </w:r>
    </w:p>
    <w:p w:rsidR="00864BBD" w:rsidRPr="00ED7D1B" w:rsidRDefault="00864BBD" w:rsidP="00864BBD">
      <w:pPr>
        <w:ind w:firstLine="708"/>
        <w:jc w:val="both"/>
        <w:rPr>
          <w:sz w:val="28"/>
          <w:szCs w:val="28"/>
        </w:rPr>
      </w:pPr>
      <w:r w:rsidRPr="00ED7D1B">
        <w:rPr>
          <w:sz w:val="28"/>
          <w:szCs w:val="28"/>
        </w:rPr>
        <w:t xml:space="preserve">Структура численности индивидуальных предпринимателей выглядит следующим образом: основное количество предпринимателей 47% (402 ед.) занимается общественным питанием, торговлей, ремонтом автотранспортных средств и бытовых изделий. На транспорте и в связи занято 14% (115 ед.) индивидуалов, рыболовством, в сельском и лестном хозяйствах – 8% (68 ед.). В сфере коммунальных, социальных и персональных услуг трудится 8% (71 ед.) предпринимателей, операции с недвижимым имуществом, производство, передачу и распределение электроэнергии, газа, пара, горячей воды </w:t>
      </w:r>
      <w:r w:rsidRPr="00ED7D1B">
        <w:rPr>
          <w:sz w:val="28"/>
          <w:szCs w:val="28"/>
        </w:rPr>
        <w:lastRenderedPageBreak/>
        <w:t>осуществляет также 8% (71 ед.). В обрабатывающих производствах организовало свой бизнес 7% (56 ед.) предпринимателей, в строительной сфере 3% (29 ед.), в сфере образования, здравоохранения – 2% (15 ед.). В других видах деятельности задействовано 3% (20 ед.).</w:t>
      </w:r>
    </w:p>
    <w:p w:rsidR="00864BBD" w:rsidRPr="00ED7D1B" w:rsidRDefault="00864BBD" w:rsidP="00864BBD">
      <w:pPr>
        <w:pStyle w:val="Report"/>
        <w:spacing w:line="240" w:lineRule="auto"/>
        <w:ind w:firstLine="709"/>
        <w:rPr>
          <w:sz w:val="28"/>
          <w:szCs w:val="28"/>
        </w:rPr>
      </w:pPr>
      <w:r w:rsidRPr="00ED7D1B">
        <w:rPr>
          <w:bCs/>
          <w:sz w:val="28"/>
          <w:szCs w:val="28"/>
        </w:rPr>
        <w:t>Число малых предприятий, расположенных на территории района на 1 января 2014 года составило 239 единиц. Наибольшее число малых предприятий сосредоточено в сфере торговле и услуг. Структура численности малых предприятий по видам экономической деятельности аналогична структуре инди</w:t>
      </w:r>
      <w:r w:rsidRPr="00ED7D1B">
        <w:rPr>
          <w:sz w:val="28"/>
          <w:szCs w:val="28"/>
        </w:rPr>
        <w:t xml:space="preserve">видуальных предпринимателей и в течение нескольких лет остается неизменной. </w:t>
      </w:r>
    </w:p>
    <w:p w:rsidR="00864BBD" w:rsidRPr="00ED7D1B" w:rsidRDefault="00864BBD" w:rsidP="00864BBD">
      <w:pPr>
        <w:pStyle w:val="Report"/>
        <w:spacing w:line="240" w:lineRule="auto"/>
        <w:ind w:firstLine="709"/>
        <w:rPr>
          <w:sz w:val="28"/>
          <w:szCs w:val="28"/>
        </w:rPr>
      </w:pPr>
      <w:r w:rsidRPr="00ED7D1B">
        <w:rPr>
          <w:sz w:val="28"/>
          <w:szCs w:val="28"/>
        </w:rPr>
        <w:t>За 2013 год малыми предприятиями, отчитывающимися в городской отдел статистики, отгружено товаров собственного производства, выполнено работ и оказано услуг на сумму – 619,144 млн. руб.</w:t>
      </w:r>
    </w:p>
    <w:p w:rsidR="00864BBD" w:rsidRPr="00ED7D1B" w:rsidRDefault="00864BBD" w:rsidP="00864BBD">
      <w:pPr>
        <w:jc w:val="both"/>
        <w:rPr>
          <w:sz w:val="28"/>
          <w:szCs w:val="28"/>
        </w:rPr>
      </w:pPr>
      <w:r w:rsidRPr="00ED7D1B">
        <w:rPr>
          <w:sz w:val="28"/>
          <w:szCs w:val="28"/>
        </w:rPr>
        <w:tab/>
        <w:t xml:space="preserve"> На 1 тысячу среднегодовой численности жителей района приходится 27,6 субъектов малого предпринимательства (индивидуальные предприниматели, малые предприятия).</w:t>
      </w:r>
    </w:p>
    <w:p w:rsidR="00864BBD" w:rsidRPr="00ED7D1B" w:rsidRDefault="00864BBD" w:rsidP="00864BBD">
      <w:pPr>
        <w:pStyle w:val="Report"/>
        <w:spacing w:line="240" w:lineRule="auto"/>
        <w:ind w:firstLine="708"/>
        <w:rPr>
          <w:sz w:val="28"/>
          <w:szCs w:val="28"/>
        </w:rPr>
      </w:pPr>
      <w:r w:rsidRPr="00ED7D1B">
        <w:rPr>
          <w:sz w:val="28"/>
          <w:szCs w:val="28"/>
        </w:rPr>
        <w:t xml:space="preserve">Малый бизнес обеспечил работой более 4 тыс. человек, что составляет 25,2% от численности занятых в экономике района. Средняя заработная плата всех работников (списочный состав, внешние совместители и выполняющие работу по договорам гражданско-правового характера) малых предприятий в 2013 году составила 12 687 руб. Темп роста к 2012 году – 104,7%. </w:t>
      </w:r>
    </w:p>
    <w:p w:rsidR="00864BBD" w:rsidRPr="00ED7D1B" w:rsidRDefault="00864BBD" w:rsidP="00864BBD">
      <w:pPr>
        <w:ind w:firstLine="708"/>
        <w:jc w:val="both"/>
        <w:rPr>
          <w:sz w:val="28"/>
          <w:szCs w:val="28"/>
        </w:rPr>
      </w:pPr>
      <w:r w:rsidRPr="00ED7D1B">
        <w:rPr>
          <w:sz w:val="28"/>
          <w:szCs w:val="28"/>
        </w:rPr>
        <w:t>На официальном Интернет-сайте органов местного самоуправления (</w:t>
      </w:r>
      <w:hyperlink r:id="rId13" w:history="1">
        <w:r w:rsidRPr="00ED7D1B">
          <w:rPr>
            <w:rStyle w:val="afc"/>
            <w:sz w:val="28"/>
            <w:szCs w:val="28"/>
            <w:lang w:eastAsia="ar-SA"/>
          </w:rPr>
          <w:t>http://www.kolpadm.ru/</w:t>
        </w:r>
      </w:hyperlink>
      <w:r w:rsidRPr="00ED7D1B">
        <w:rPr>
          <w:sz w:val="28"/>
          <w:szCs w:val="28"/>
        </w:rPr>
        <w:t>) регулярно размещается и актуализируется информация о реализации муниципальной программы развития предпринимательства, о показателях состояния предпринимательства в районе (количество субъектов предпринимательской деятельности, их классификация по видам экономической деятельности, о числе замещенных рабочих мест, об обороте товаров (работ, услуг) производимых субъектами предпринимательства, об организациях, образующих инфраструктуру поддержки субъектов малого и среднего предпринимательства.</w:t>
      </w:r>
    </w:p>
    <w:p w:rsidR="00864BBD" w:rsidRPr="00ED7D1B" w:rsidRDefault="00864BBD" w:rsidP="00864BBD">
      <w:pPr>
        <w:autoSpaceDE w:val="0"/>
        <w:autoSpaceDN w:val="0"/>
        <w:adjustRightInd w:val="0"/>
        <w:ind w:firstLine="709"/>
        <w:jc w:val="both"/>
        <w:rPr>
          <w:sz w:val="28"/>
          <w:szCs w:val="28"/>
        </w:rPr>
      </w:pPr>
      <w:r w:rsidRPr="00ED7D1B">
        <w:rPr>
          <w:sz w:val="28"/>
          <w:szCs w:val="28"/>
        </w:rPr>
        <w:t>5.</w:t>
      </w:r>
      <w:r>
        <w:rPr>
          <w:sz w:val="28"/>
          <w:szCs w:val="28"/>
        </w:rPr>
        <w:t>И</w:t>
      </w:r>
      <w:r w:rsidRPr="00ED7D1B">
        <w:rPr>
          <w:sz w:val="28"/>
          <w:szCs w:val="28"/>
        </w:rPr>
        <w:t>сполняется муниципальная функция по ведению реестра получателей поддержки, оказываемой органами местного самоуправления муниципального образования «Колпашевский район», и предоставляются следующие муниципальные услуги:</w:t>
      </w:r>
    </w:p>
    <w:p w:rsidR="00864BBD" w:rsidRPr="00ED7D1B" w:rsidRDefault="00864BBD" w:rsidP="00864BBD">
      <w:pPr>
        <w:autoSpaceDE w:val="0"/>
        <w:autoSpaceDN w:val="0"/>
        <w:adjustRightInd w:val="0"/>
        <w:ind w:firstLine="709"/>
        <w:jc w:val="both"/>
        <w:rPr>
          <w:sz w:val="28"/>
          <w:szCs w:val="28"/>
        </w:rPr>
      </w:pPr>
      <w:r w:rsidRPr="00ED7D1B">
        <w:rPr>
          <w:sz w:val="28"/>
          <w:szCs w:val="28"/>
        </w:rPr>
        <w:t>-предоставление субсидий в целях возмещения затрат субъектам малого и среднего предпринимательства, производящим и реализующим товары (работы, услуги);</w:t>
      </w:r>
    </w:p>
    <w:p w:rsidR="00864BBD" w:rsidRPr="00ED7D1B" w:rsidRDefault="00864BBD" w:rsidP="00864BBD">
      <w:pPr>
        <w:autoSpaceDE w:val="0"/>
        <w:autoSpaceDN w:val="0"/>
        <w:adjustRightInd w:val="0"/>
        <w:ind w:firstLine="709"/>
        <w:jc w:val="both"/>
        <w:rPr>
          <w:sz w:val="28"/>
          <w:szCs w:val="28"/>
        </w:rPr>
      </w:pPr>
      <w:r w:rsidRPr="00ED7D1B">
        <w:rPr>
          <w:sz w:val="28"/>
          <w:szCs w:val="28"/>
        </w:rPr>
        <w:t>-приём заявок и документов, рассмотрение документов и оформление документов о предоставлении субсидий в целях возмещения части затрат, связанных со строительством многоквартирных домов, в рамках реализации инвестиционных проектов;</w:t>
      </w:r>
    </w:p>
    <w:p w:rsidR="00864BBD" w:rsidRPr="00ED7D1B" w:rsidRDefault="00864BBD" w:rsidP="00864BBD">
      <w:pPr>
        <w:autoSpaceDE w:val="0"/>
        <w:autoSpaceDN w:val="0"/>
        <w:adjustRightInd w:val="0"/>
        <w:ind w:firstLine="709"/>
        <w:jc w:val="both"/>
        <w:rPr>
          <w:sz w:val="28"/>
          <w:szCs w:val="28"/>
        </w:rPr>
      </w:pPr>
      <w:r w:rsidRPr="00ED7D1B">
        <w:rPr>
          <w:sz w:val="28"/>
          <w:szCs w:val="28"/>
        </w:rPr>
        <w:t>-приём заявок и документов, рассмотрение документов и оформление документов о предоставлении субсидий Центрам поддержки предпринимательства Колпашевского района;</w:t>
      </w:r>
    </w:p>
    <w:p w:rsidR="00864BBD" w:rsidRPr="00ED7D1B" w:rsidRDefault="00864BBD" w:rsidP="00864BBD">
      <w:pPr>
        <w:autoSpaceDE w:val="0"/>
        <w:autoSpaceDN w:val="0"/>
        <w:adjustRightInd w:val="0"/>
        <w:ind w:firstLine="709"/>
        <w:jc w:val="both"/>
        <w:rPr>
          <w:sz w:val="28"/>
          <w:szCs w:val="28"/>
        </w:rPr>
      </w:pPr>
      <w:r w:rsidRPr="00ED7D1B">
        <w:rPr>
          <w:sz w:val="28"/>
          <w:szCs w:val="28"/>
        </w:rPr>
        <w:lastRenderedPageBreak/>
        <w:t>-приём заявок и документов, рассмотрение документов и оформление документов о предоставлении субсидий на обеспечение деятельности бизнес-инкубатора Колпашевского района производственного и офисного назначения.</w:t>
      </w:r>
    </w:p>
    <w:p w:rsidR="00864BBD" w:rsidRPr="00ED7D1B" w:rsidRDefault="00864BBD" w:rsidP="00864BBD">
      <w:pPr>
        <w:autoSpaceDE w:val="0"/>
        <w:autoSpaceDN w:val="0"/>
        <w:adjustRightInd w:val="0"/>
        <w:ind w:firstLine="709"/>
        <w:jc w:val="both"/>
        <w:rPr>
          <w:sz w:val="28"/>
          <w:szCs w:val="28"/>
        </w:rPr>
      </w:pPr>
      <w:r w:rsidRPr="00ED7D1B">
        <w:rPr>
          <w:sz w:val="28"/>
          <w:szCs w:val="28"/>
        </w:rPr>
        <w:t xml:space="preserve">На перечисленные муниципальные услуги разработаны соответствующие технологические карты и административные регламенты, которые утверждены постановлением Администрации Колпашевского района. Муниципальные услуги предоставляются без взимания платы. </w:t>
      </w:r>
    </w:p>
    <w:p w:rsidR="00864BBD" w:rsidRDefault="00864BBD" w:rsidP="00864BBD">
      <w:pPr>
        <w:autoSpaceDE w:val="0"/>
        <w:autoSpaceDN w:val="0"/>
        <w:adjustRightInd w:val="0"/>
        <w:ind w:firstLine="709"/>
        <w:jc w:val="both"/>
        <w:rPr>
          <w:sz w:val="28"/>
          <w:szCs w:val="28"/>
        </w:rPr>
      </w:pPr>
      <w:r w:rsidRPr="00ED7D1B">
        <w:rPr>
          <w:sz w:val="28"/>
          <w:szCs w:val="28"/>
        </w:rPr>
        <w:t xml:space="preserve">В 2013 году заявителям предоставлено 10 муниципальных услуг. </w:t>
      </w:r>
    </w:p>
    <w:p w:rsidR="00864BBD" w:rsidRPr="00ED7D1B" w:rsidRDefault="00864BBD" w:rsidP="00CA2EB1">
      <w:pPr>
        <w:ind w:firstLine="708"/>
        <w:jc w:val="both"/>
        <w:rPr>
          <w:sz w:val="28"/>
          <w:szCs w:val="28"/>
        </w:rPr>
      </w:pPr>
    </w:p>
    <w:p w:rsidR="00203C53" w:rsidRDefault="00203C53" w:rsidP="00CA2EB1">
      <w:pPr>
        <w:jc w:val="center"/>
        <w:rPr>
          <w:rFonts w:eastAsiaTheme="minorHAnsi"/>
          <w:b/>
          <w:sz w:val="28"/>
          <w:szCs w:val="28"/>
          <w:lang w:eastAsia="en-US"/>
        </w:rPr>
      </w:pPr>
    </w:p>
    <w:p w:rsidR="00CA2EB1" w:rsidRDefault="00203C53" w:rsidP="00CA2EB1">
      <w:pPr>
        <w:jc w:val="center"/>
        <w:rPr>
          <w:rFonts w:eastAsiaTheme="minorHAnsi"/>
          <w:b/>
          <w:sz w:val="28"/>
          <w:szCs w:val="28"/>
          <w:lang w:eastAsia="en-US"/>
        </w:rPr>
      </w:pPr>
      <w:r>
        <w:rPr>
          <w:rFonts w:eastAsiaTheme="minorHAnsi"/>
          <w:b/>
          <w:sz w:val="28"/>
          <w:szCs w:val="28"/>
          <w:lang w:eastAsia="en-US"/>
        </w:rPr>
        <w:t>О</w:t>
      </w:r>
      <w:r w:rsidR="00CA2EB1" w:rsidRPr="00CA2EB1">
        <w:rPr>
          <w:rFonts w:eastAsiaTheme="minorHAnsi"/>
          <w:b/>
          <w:sz w:val="28"/>
          <w:szCs w:val="28"/>
          <w:lang w:eastAsia="en-US"/>
        </w:rPr>
        <w:t>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03C53" w:rsidRPr="00CA2EB1" w:rsidRDefault="00203C53" w:rsidP="00CA2EB1">
      <w:pPr>
        <w:jc w:val="center"/>
        <w:rPr>
          <w:rFonts w:eastAsiaTheme="minorHAnsi"/>
          <w:b/>
          <w:sz w:val="28"/>
          <w:szCs w:val="28"/>
          <w:lang w:eastAsia="en-US"/>
        </w:rPr>
      </w:pPr>
    </w:p>
    <w:p w:rsidR="00CA2EB1" w:rsidRPr="009F28C4" w:rsidRDefault="00CA2EB1" w:rsidP="009F28C4">
      <w:pPr>
        <w:pStyle w:val="32"/>
        <w:spacing w:after="0"/>
        <w:ind w:firstLine="360"/>
        <w:jc w:val="both"/>
        <w:rPr>
          <w:b/>
          <w:i/>
          <w:sz w:val="28"/>
          <w:szCs w:val="28"/>
        </w:rPr>
      </w:pPr>
      <w:r w:rsidRPr="00CA2EB1">
        <w:rPr>
          <w:sz w:val="28"/>
          <w:szCs w:val="28"/>
        </w:rPr>
        <w:t xml:space="preserve">Приоритетными направлениями развития физической культуры и спорта на территории Колпашевского района являются </w:t>
      </w:r>
      <w:r w:rsidRPr="00CA2EB1">
        <w:rPr>
          <w:bCs/>
          <w:sz w:val="28"/>
          <w:szCs w:val="28"/>
        </w:rPr>
        <w:t>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 получить доступ к спортивной инфраструктуре, а также повысить уровень подготовленности спортсмен</w:t>
      </w:r>
      <w:r w:rsidRPr="009F28C4">
        <w:rPr>
          <w:bCs/>
          <w:sz w:val="28"/>
          <w:szCs w:val="28"/>
        </w:rPr>
        <w:t>ов</w:t>
      </w:r>
      <w:r w:rsidRPr="009F28C4">
        <w:rPr>
          <w:b/>
          <w:bCs/>
          <w:i/>
          <w:sz w:val="28"/>
          <w:szCs w:val="28"/>
        </w:rPr>
        <w:t xml:space="preserve"> </w:t>
      </w:r>
      <w:r w:rsidRPr="009F28C4">
        <w:rPr>
          <w:bCs/>
          <w:sz w:val="28"/>
          <w:szCs w:val="28"/>
        </w:rPr>
        <w:t>для участия в районных, областных и всероссийских соревнованиях.</w:t>
      </w:r>
      <w:r w:rsidR="009F28C4" w:rsidRPr="009F28C4">
        <w:rPr>
          <w:sz w:val="28"/>
          <w:szCs w:val="28"/>
        </w:rPr>
        <w:t xml:space="preserve"> Данная деятельность организуется в рамках реализации ведомственной целевой программы «Обеспечение условий для развития на территории муниципального образования «Колпашевский район» физической культуры и массового спорта».</w:t>
      </w:r>
      <w:r w:rsidR="009F28C4" w:rsidRPr="009F28C4">
        <w:rPr>
          <w:b/>
          <w:i/>
          <w:sz w:val="28"/>
          <w:szCs w:val="28"/>
        </w:rPr>
        <w:t xml:space="preserve"> </w:t>
      </w:r>
    </w:p>
    <w:p w:rsidR="00CA2EB1" w:rsidRPr="00CA2EB1" w:rsidRDefault="00CA2EB1" w:rsidP="00CA2EB1">
      <w:pPr>
        <w:pStyle w:val="32"/>
        <w:spacing w:after="0"/>
        <w:ind w:firstLine="360"/>
        <w:jc w:val="both"/>
        <w:rPr>
          <w:sz w:val="28"/>
          <w:szCs w:val="28"/>
        </w:rPr>
      </w:pPr>
      <w:r w:rsidRPr="00CA2EB1">
        <w:rPr>
          <w:sz w:val="28"/>
          <w:szCs w:val="28"/>
        </w:rPr>
        <w:tab/>
        <w:t xml:space="preserve">Инфраструктура физической культуры и спорта на территории района представлена: МОУ ДОД «Детско-юношеская спортивная школа им. О. Рахматуллиной», 16 общественными спортивными объединениями по видам спорта, 23 ставками инструкторов по физической культуре, 35 ставками учителей физической культуры в общеобразовательных учреждениях района, 8 ставками инструкторов физической культуры в дошкольных образовательных учреждениях, 4 ставками преподавателей физической культуры в ПУ - 29 и средне-специальных образовательных учреждениях. </w:t>
      </w:r>
    </w:p>
    <w:p w:rsidR="00CA2EB1" w:rsidRPr="00CA2EB1" w:rsidRDefault="00CA2EB1" w:rsidP="00CA2EB1">
      <w:pPr>
        <w:ind w:firstLine="720"/>
        <w:jc w:val="both"/>
        <w:rPr>
          <w:sz w:val="28"/>
          <w:szCs w:val="28"/>
        </w:rPr>
      </w:pPr>
      <w:r w:rsidRPr="00CA2EB1">
        <w:rPr>
          <w:sz w:val="28"/>
          <w:szCs w:val="28"/>
        </w:rPr>
        <w:t>Одним из показателей привлечения населения к систематичес</w:t>
      </w:r>
      <w:r w:rsidR="002B2B96">
        <w:rPr>
          <w:sz w:val="28"/>
          <w:szCs w:val="28"/>
        </w:rPr>
        <w:t>ким занятиям физической культурой и спортом</w:t>
      </w:r>
      <w:r w:rsidRPr="00CA2EB1">
        <w:rPr>
          <w:sz w:val="28"/>
          <w:szCs w:val="28"/>
        </w:rPr>
        <w:t>, является организация физкультурно-оздоровительной работы</w:t>
      </w:r>
      <w:r w:rsidRPr="002B2B96">
        <w:rPr>
          <w:sz w:val="28"/>
          <w:szCs w:val="28"/>
        </w:rPr>
        <w:t xml:space="preserve"> инструкторов</w:t>
      </w:r>
      <w:r w:rsidRPr="00CA2EB1">
        <w:rPr>
          <w:b/>
          <w:sz w:val="28"/>
          <w:szCs w:val="28"/>
        </w:rPr>
        <w:t xml:space="preserve"> </w:t>
      </w:r>
      <w:r w:rsidRPr="00CA2EB1">
        <w:rPr>
          <w:sz w:val="28"/>
          <w:szCs w:val="28"/>
        </w:rPr>
        <w:t>с населением по месту жительства. При непосредственном и</w:t>
      </w:r>
      <w:r w:rsidR="002B2B96">
        <w:rPr>
          <w:sz w:val="28"/>
          <w:szCs w:val="28"/>
        </w:rPr>
        <w:t xml:space="preserve">х участии </w:t>
      </w:r>
      <w:r w:rsidRPr="00CA2EB1">
        <w:rPr>
          <w:sz w:val="28"/>
          <w:szCs w:val="28"/>
        </w:rPr>
        <w:t>в поселениях Колпашевского района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2013 году были организованы  на территории Инкинского сельского поселения и Колпашевского городского поселения, в которых приняло участие более 600 любителей спорта. Инструктора по физкультурно-оздоровительной работе организовывают совместные спор</w:t>
      </w:r>
      <w:r w:rsidR="002B2B96">
        <w:rPr>
          <w:sz w:val="28"/>
          <w:szCs w:val="28"/>
        </w:rPr>
        <w:t>тивные соревнования, первенства</w:t>
      </w:r>
      <w:r w:rsidRPr="00CA2EB1">
        <w:rPr>
          <w:sz w:val="28"/>
          <w:szCs w:val="28"/>
        </w:rPr>
        <w:t xml:space="preserve"> среди населения разных поселений Колпашевского </w:t>
      </w:r>
      <w:r w:rsidRPr="00CA2EB1">
        <w:rPr>
          <w:sz w:val="28"/>
          <w:szCs w:val="28"/>
        </w:rPr>
        <w:lastRenderedPageBreak/>
        <w:t>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w:t>
      </w:r>
      <w:r w:rsidR="002B2B96">
        <w:rPr>
          <w:sz w:val="28"/>
          <w:szCs w:val="28"/>
        </w:rPr>
        <w:t>ий</w:t>
      </w:r>
      <w:r w:rsidRPr="00CA2EB1">
        <w:rPr>
          <w:sz w:val="28"/>
          <w:szCs w:val="28"/>
        </w:rPr>
        <w:t xml:space="preserve"> происходит отбор сильнейших спортсменов по видам спорта в сборную команду Колпашевского района. </w:t>
      </w:r>
    </w:p>
    <w:p w:rsidR="00CA2EB1" w:rsidRPr="00CA2EB1" w:rsidRDefault="00CA2EB1" w:rsidP="00CA2EB1">
      <w:pPr>
        <w:widowControl w:val="0"/>
        <w:autoSpaceDE w:val="0"/>
        <w:autoSpaceDN w:val="0"/>
        <w:adjustRightInd w:val="0"/>
        <w:ind w:firstLine="567"/>
        <w:jc w:val="both"/>
        <w:rPr>
          <w:sz w:val="28"/>
          <w:szCs w:val="28"/>
        </w:rPr>
      </w:pPr>
      <w:r w:rsidRPr="00CA2EB1">
        <w:rPr>
          <w:sz w:val="28"/>
          <w:szCs w:val="28"/>
        </w:rPr>
        <w:t>Все большую актуальность приобретает ф</w:t>
      </w:r>
      <w:r w:rsidRPr="00CA2EB1">
        <w:rPr>
          <w:bCs/>
          <w:sz w:val="28"/>
          <w:szCs w:val="28"/>
        </w:rPr>
        <w:t xml:space="preserve">изическая культура и спорт среди людей с ограниченными возможностями здоровья. Ежегодно на территории района </w:t>
      </w:r>
      <w:r w:rsidRPr="00CA2EB1">
        <w:rPr>
          <w:sz w:val="28"/>
          <w:szCs w:val="28"/>
        </w:rPr>
        <w:t>проходят соревнования «Преодолей себя», в которых участвуют дети и молодёжь с ограниченными возможностями здоровья, а также эта категория людей занимается в спортивных секциях в учреждениях дополнительного образования.</w:t>
      </w:r>
    </w:p>
    <w:p w:rsidR="00CA2EB1" w:rsidRPr="00CA2EB1" w:rsidRDefault="00CA2EB1" w:rsidP="00CA2EB1">
      <w:pPr>
        <w:pStyle w:val="32"/>
        <w:spacing w:after="0"/>
        <w:ind w:firstLine="360"/>
        <w:jc w:val="both"/>
        <w:rPr>
          <w:bCs/>
          <w:i/>
          <w:sz w:val="28"/>
          <w:szCs w:val="28"/>
        </w:rPr>
      </w:pPr>
      <w:r w:rsidRPr="00CA2EB1">
        <w:rPr>
          <w:sz w:val="28"/>
          <w:szCs w:val="28"/>
        </w:rPr>
        <w:t xml:space="preserve">Органами местного самоуправления Колпашевского района уделяется особое внимание по обеспечению спортивными сооружениями на территории района. </w:t>
      </w:r>
      <w:r w:rsidR="00203C53">
        <w:rPr>
          <w:sz w:val="28"/>
          <w:szCs w:val="28"/>
        </w:rPr>
        <w:t>У</w:t>
      </w:r>
      <w:r w:rsidRPr="00CA2EB1">
        <w:rPr>
          <w:sz w:val="28"/>
          <w:szCs w:val="28"/>
        </w:rPr>
        <w:t xml:space="preserve">ровень обеспеченности населения Колпашевского района спортивными сооружениями составляет 20% (областной показатель – 21%).  В целях  повышения данного показателя на территории района разработана и реализуется долгосрочная целевая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рамках запланированных мероприятий программы осуществлена реконструкция стадиона с. Тогур, заканчивается строительство комплексной спортивной площадки стадиона с. Тогур, реконструкция тренажёрного зала по ул. Ленина,1. с. Тогур,  произведён текущий ремонт городошной площадки, волейбольной и 2 баскетбольных площадок стадиона МАОУ ДОД «Детско-юношеская спортивная школа  им. О. Рахматулиной», обустроены спортивные площадки в с. Новогорное, с. Новосёлово, с. Инкино, продолжается обустройство площадок в с. Маракса, с. Саровка. </w:t>
      </w:r>
    </w:p>
    <w:p w:rsidR="00CA2EB1" w:rsidRDefault="00CA2EB1" w:rsidP="00CA2EB1">
      <w:pPr>
        <w:pStyle w:val="a6"/>
        <w:ind w:right="-81" w:firstLine="540"/>
      </w:pPr>
      <w:r w:rsidRPr="00CA2EB1">
        <w:t>Перспективы развития отрасли: дальнейшее укрепление материально-технической базы объектов спортивной направленности, повышение уровня результативности спортсменов</w:t>
      </w:r>
      <w:r w:rsidR="002B2B96">
        <w:t>,</w:t>
      </w:r>
      <w:r w:rsidRPr="00CA2EB1">
        <w:t xml:space="preserve"> систематически занимающихся ф</w:t>
      </w:r>
      <w:r w:rsidR="002B2B96">
        <w:t xml:space="preserve">изической культурой и спортом, </w:t>
      </w:r>
      <w:r w:rsidRPr="00CA2EB1">
        <w:t>увеличение количества населения за</w:t>
      </w:r>
      <w:r w:rsidR="002B2B96">
        <w:t xml:space="preserve">нимающегося </w:t>
      </w:r>
      <w:r w:rsidRPr="00CA2EB1">
        <w:t>массовым спортом,  организация мероприятий по развитию зимних видов спорта (хоккей, лыжи, полиатлон).</w:t>
      </w:r>
    </w:p>
    <w:p w:rsidR="00203C53" w:rsidRPr="00CA2EB1" w:rsidRDefault="00203C53" w:rsidP="00CA2EB1">
      <w:pPr>
        <w:pStyle w:val="a6"/>
        <w:ind w:right="-81" w:firstLine="540"/>
        <w:rPr>
          <w:i/>
        </w:rPr>
      </w:pPr>
    </w:p>
    <w:p w:rsidR="00CA2EB1" w:rsidRDefault="00203C53" w:rsidP="00CA2EB1">
      <w:pPr>
        <w:jc w:val="center"/>
        <w:rPr>
          <w:rFonts w:eastAsiaTheme="minorHAnsi"/>
          <w:b/>
          <w:sz w:val="28"/>
          <w:szCs w:val="28"/>
          <w:lang w:eastAsia="en-US"/>
        </w:rPr>
      </w:pPr>
      <w:r>
        <w:rPr>
          <w:rFonts w:eastAsiaTheme="minorHAnsi"/>
          <w:b/>
          <w:sz w:val="28"/>
          <w:szCs w:val="28"/>
          <w:lang w:eastAsia="en-US"/>
        </w:rPr>
        <w:t>О</w:t>
      </w:r>
      <w:r w:rsidR="00CA2EB1" w:rsidRPr="00CA2EB1">
        <w:rPr>
          <w:rFonts w:eastAsiaTheme="minorHAnsi"/>
          <w:b/>
          <w:sz w:val="28"/>
          <w:szCs w:val="28"/>
          <w:lang w:eastAsia="en-US"/>
        </w:rPr>
        <w:t>рганизация и осуществление мероприятий межпоселенческого характера по работе с детьми и молодежью</w:t>
      </w:r>
    </w:p>
    <w:p w:rsidR="00203C53" w:rsidRPr="00CA2EB1" w:rsidRDefault="00203C53" w:rsidP="00CA2EB1">
      <w:pPr>
        <w:jc w:val="center"/>
        <w:rPr>
          <w:rFonts w:eastAsiaTheme="minorHAnsi"/>
          <w:b/>
          <w:sz w:val="28"/>
          <w:szCs w:val="28"/>
          <w:lang w:eastAsia="en-US"/>
        </w:rPr>
      </w:pPr>
    </w:p>
    <w:p w:rsidR="00CA2EB1" w:rsidRPr="00D47DC8" w:rsidRDefault="00CA2EB1" w:rsidP="00CA2EB1">
      <w:pPr>
        <w:pStyle w:val="a8"/>
        <w:spacing w:line="240" w:lineRule="auto"/>
        <w:ind w:firstLine="348"/>
        <w:rPr>
          <w:strike/>
        </w:rPr>
      </w:pPr>
      <w:r w:rsidRPr="00D47DC8">
        <w:t>Работу с молодежью на территории района осуществляют учреждения: муниципальное бюджетное учреждение «Городской молодежный центр»; учреждения культуры, общеобразовательные учреждения, а также общественные организации.</w:t>
      </w:r>
    </w:p>
    <w:p w:rsidR="00CA2EB1" w:rsidRPr="00D47DC8" w:rsidRDefault="00CA2EB1" w:rsidP="00CA2EB1">
      <w:pPr>
        <w:autoSpaceDE w:val="0"/>
        <w:autoSpaceDN w:val="0"/>
        <w:adjustRightInd w:val="0"/>
        <w:ind w:firstLine="708"/>
        <w:jc w:val="both"/>
        <w:rPr>
          <w:sz w:val="28"/>
          <w:szCs w:val="28"/>
        </w:rPr>
      </w:pPr>
      <w:r w:rsidRPr="00D47DC8">
        <w:rPr>
          <w:sz w:val="28"/>
          <w:szCs w:val="28"/>
        </w:rPr>
        <w:t>Показатели результатов по молодёжной политике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271"/>
        <w:gridCol w:w="979"/>
        <w:gridCol w:w="961"/>
        <w:gridCol w:w="961"/>
        <w:gridCol w:w="961"/>
        <w:gridCol w:w="961"/>
        <w:gridCol w:w="961"/>
      </w:tblGrid>
      <w:tr w:rsidR="00CA2EB1" w:rsidRPr="00D47DC8" w:rsidTr="003C7089">
        <w:trPr>
          <w:trHeight w:val="657"/>
        </w:trPr>
        <w:tc>
          <w:tcPr>
            <w:tcW w:w="531" w:type="dxa"/>
            <w:hideMark/>
          </w:tcPr>
          <w:p w:rsidR="00CA2EB1" w:rsidRPr="00D47DC8" w:rsidRDefault="00CA2EB1" w:rsidP="003C7089">
            <w:pPr>
              <w:rPr>
                <w:sz w:val="28"/>
                <w:szCs w:val="28"/>
              </w:rPr>
            </w:pPr>
            <w:r w:rsidRPr="00D47DC8">
              <w:rPr>
                <w:sz w:val="28"/>
                <w:szCs w:val="28"/>
              </w:rPr>
              <w:lastRenderedPageBreak/>
              <w:t>№</w:t>
            </w:r>
          </w:p>
        </w:tc>
        <w:tc>
          <w:tcPr>
            <w:tcW w:w="3546" w:type="dxa"/>
            <w:hideMark/>
          </w:tcPr>
          <w:p w:rsidR="00CA2EB1" w:rsidRPr="00D47DC8" w:rsidRDefault="00CA2EB1" w:rsidP="003C7089">
            <w:pPr>
              <w:rPr>
                <w:sz w:val="28"/>
                <w:szCs w:val="28"/>
              </w:rPr>
            </w:pPr>
            <w:r w:rsidRPr="00D47DC8">
              <w:rPr>
                <w:sz w:val="28"/>
                <w:szCs w:val="28"/>
              </w:rPr>
              <w:t>Наименование показателя</w:t>
            </w:r>
          </w:p>
        </w:tc>
        <w:tc>
          <w:tcPr>
            <w:tcW w:w="1116" w:type="dxa"/>
            <w:hideMark/>
          </w:tcPr>
          <w:p w:rsidR="00CA2EB1" w:rsidRPr="00D47DC8" w:rsidRDefault="00CA2EB1" w:rsidP="003C7089">
            <w:pPr>
              <w:jc w:val="center"/>
              <w:rPr>
                <w:sz w:val="28"/>
                <w:szCs w:val="28"/>
              </w:rPr>
            </w:pPr>
            <w:r w:rsidRPr="00D47DC8">
              <w:rPr>
                <w:sz w:val="28"/>
                <w:szCs w:val="28"/>
              </w:rPr>
              <w:t>Ед. изм.</w:t>
            </w:r>
          </w:p>
        </w:tc>
        <w:tc>
          <w:tcPr>
            <w:tcW w:w="855" w:type="dxa"/>
            <w:hideMark/>
          </w:tcPr>
          <w:p w:rsidR="00CA2EB1" w:rsidRPr="00D47DC8" w:rsidRDefault="00CA2EB1" w:rsidP="003C7089">
            <w:pPr>
              <w:jc w:val="center"/>
              <w:rPr>
                <w:sz w:val="28"/>
                <w:szCs w:val="28"/>
              </w:rPr>
            </w:pPr>
            <w:r w:rsidRPr="00D47DC8">
              <w:rPr>
                <w:sz w:val="28"/>
                <w:szCs w:val="28"/>
              </w:rPr>
              <w:t>2009г.</w:t>
            </w:r>
          </w:p>
        </w:tc>
        <w:tc>
          <w:tcPr>
            <w:tcW w:w="855" w:type="dxa"/>
            <w:hideMark/>
          </w:tcPr>
          <w:p w:rsidR="00CA2EB1" w:rsidRPr="00D47DC8" w:rsidRDefault="00CA2EB1" w:rsidP="003C7089">
            <w:pPr>
              <w:jc w:val="center"/>
              <w:rPr>
                <w:sz w:val="28"/>
                <w:szCs w:val="28"/>
              </w:rPr>
            </w:pPr>
            <w:r w:rsidRPr="00D47DC8">
              <w:rPr>
                <w:sz w:val="28"/>
                <w:szCs w:val="28"/>
              </w:rPr>
              <w:t>2010г.</w:t>
            </w:r>
          </w:p>
        </w:tc>
        <w:tc>
          <w:tcPr>
            <w:tcW w:w="855" w:type="dxa"/>
            <w:tcBorders>
              <w:right w:val="single" w:sz="4" w:space="0" w:color="auto"/>
            </w:tcBorders>
            <w:hideMark/>
          </w:tcPr>
          <w:p w:rsidR="00CA2EB1" w:rsidRPr="00D47DC8" w:rsidRDefault="00CA2EB1" w:rsidP="003C7089">
            <w:pPr>
              <w:jc w:val="center"/>
              <w:rPr>
                <w:sz w:val="28"/>
                <w:szCs w:val="28"/>
              </w:rPr>
            </w:pPr>
            <w:r w:rsidRPr="00D47DC8">
              <w:rPr>
                <w:sz w:val="28"/>
                <w:szCs w:val="28"/>
              </w:rPr>
              <w:t>2011г.</w:t>
            </w:r>
          </w:p>
        </w:tc>
        <w:tc>
          <w:tcPr>
            <w:tcW w:w="855" w:type="dxa"/>
            <w:tcBorders>
              <w:right w:val="single" w:sz="4" w:space="0" w:color="auto"/>
            </w:tcBorders>
          </w:tcPr>
          <w:p w:rsidR="00CA2EB1" w:rsidRPr="00D47DC8" w:rsidRDefault="00CA2EB1" w:rsidP="003C7089">
            <w:pPr>
              <w:jc w:val="center"/>
              <w:rPr>
                <w:sz w:val="28"/>
                <w:szCs w:val="28"/>
              </w:rPr>
            </w:pPr>
            <w:r w:rsidRPr="00D47DC8">
              <w:rPr>
                <w:sz w:val="28"/>
                <w:szCs w:val="28"/>
              </w:rPr>
              <w:t>2012г.</w:t>
            </w:r>
          </w:p>
        </w:tc>
        <w:tc>
          <w:tcPr>
            <w:tcW w:w="855" w:type="dxa"/>
            <w:tcBorders>
              <w:right w:val="single" w:sz="4" w:space="0" w:color="auto"/>
            </w:tcBorders>
          </w:tcPr>
          <w:p w:rsidR="00CA2EB1" w:rsidRPr="00D47DC8" w:rsidRDefault="00CA2EB1" w:rsidP="003C7089">
            <w:pPr>
              <w:jc w:val="center"/>
              <w:rPr>
                <w:sz w:val="28"/>
                <w:szCs w:val="28"/>
              </w:rPr>
            </w:pPr>
            <w:r w:rsidRPr="00D47DC8">
              <w:rPr>
                <w:sz w:val="28"/>
                <w:szCs w:val="28"/>
              </w:rPr>
              <w:t>2013г.</w:t>
            </w:r>
          </w:p>
        </w:tc>
      </w:tr>
      <w:tr w:rsidR="00CA2EB1" w:rsidRPr="00D47DC8" w:rsidTr="003C7089">
        <w:trPr>
          <w:trHeight w:val="976"/>
        </w:trPr>
        <w:tc>
          <w:tcPr>
            <w:tcW w:w="531" w:type="dxa"/>
            <w:vMerge w:val="restart"/>
            <w:hideMark/>
          </w:tcPr>
          <w:p w:rsidR="00CA2EB1" w:rsidRPr="00D47DC8" w:rsidRDefault="00CA2EB1" w:rsidP="003C7089">
            <w:pPr>
              <w:rPr>
                <w:sz w:val="28"/>
                <w:szCs w:val="28"/>
              </w:rPr>
            </w:pPr>
            <w:r w:rsidRPr="00D47DC8">
              <w:rPr>
                <w:sz w:val="28"/>
                <w:szCs w:val="28"/>
              </w:rPr>
              <w:t>1.</w:t>
            </w:r>
          </w:p>
        </w:tc>
        <w:tc>
          <w:tcPr>
            <w:tcW w:w="3546" w:type="dxa"/>
            <w:vMerge w:val="restart"/>
            <w:hideMark/>
          </w:tcPr>
          <w:p w:rsidR="00CA2EB1" w:rsidRPr="00D47DC8" w:rsidRDefault="00CA2EB1" w:rsidP="003C7089">
            <w:pPr>
              <w:rPr>
                <w:sz w:val="28"/>
                <w:szCs w:val="28"/>
              </w:rPr>
            </w:pPr>
            <w:r w:rsidRPr="00D47DC8">
              <w:rPr>
                <w:sz w:val="28"/>
                <w:szCs w:val="28"/>
              </w:rPr>
              <w:t>Количество трудоустроенных несовершеннолетних в возрасте от 14до 18 лет, в том числе несовершеннолетних состоящих на учёте в КДН, ОДН, внутришкольном учёте</w:t>
            </w:r>
          </w:p>
        </w:tc>
        <w:tc>
          <w:tcPr>
            <w:tcW w:w="1116" w:type="dxa"/>
            <w:tcBorders>
              <w:bottom w:val="single" w:sz="4" w:space="0" w:color="auto"/>
            </w:tcBorders>
            <w:vAlign w:val="center"/>
            <w:hideMark/>
          </w:tcPr>
          <w:p w:rsidR="00CA2EB1" w:rsidRPr="00D47DC8" w:rsidRDefault="00CA2EB1" w:rsidP="003C7089">
            <w:pPr>
              <w:jc w:val="center"/>
              <w:rPr>
                <w:sz w:val="28"/>
                <w:szCs w:val="28"/>
              </w:rPr>
            </w:pPr>
            <w:r w:rsidRPr="00D47DC8">
              <w:rPr>
                <w:sz w:val="28"/>
                <w:szCs w:val="28"/>
              </w:rPr>
              <w:t>чел.</w:t>
            </w:r>
          </w:p>
        </w:tc>
        <w:tc>
          <w:tcPr>
            <w:tcW w:w="855" w:type="dxa"/>
            <w:tcBorders>
              <w:bottom w:val="single" w:sz="4" w:space="0" w:color="auto"/>
            </w:tcBorders>
            <w:vAlign w:val="center"/>
            <w:hideMark/>
          </w:tcPr>
          <w:p w:rsidR="00CA2EB1" w:rsidRPr="00D47DC8" w:rsidRDefault="00CA2EB1" w:rsidP="003C7089">
            <w:pPr>
              <w:jc w:val="center"/>
              <w:rPr>
                <w:sz w:val="28"/>
                <w:szCs w:val="28"/>
              </w:rPr>
            </w:pPr>
            <w:r w:rsidRPr="00D47DC8">
              <w:rPr>
                <w:sz w:val="28"/>
                <w:szCs w:val="28"/>
              </w:rPr>
              <w:t>476</w:t>
            </w:r>
          </w:p>
        </w:tc>
        <w:tc>
          <w:tcPr>
            <w:tcW w:w="855" w:type="dxa"/>
            <w:tcBorders>
              <w:bottom w:val="single" w:sz="4" w:space="0" w:color="auto"/>
            </w:tcBorders>
            <w:vAlign w:val="center"/>
            <w:hideMark/>
          </w:tcPr>
          <w:p w:rsidR="00CA2EB1" w:rsidRPr="00D47DC8" w:rsidRDefault="00CA2EB1" w:rsidP="003C7089">
            <w:pPr>
              <w:jc w:val="center"/>
              <w:rPr>
                <w:sz w:val="28"/>
                <w:szCs w:val="28"/>
              </w:rPr>
            </w:pPr>
            <w:r w:rsidRPr="00D47DC8">
              <w:rPr>
                <w:sz w:val="28"/>
                <w:szCs w:val="28"/>
              </w:rPr>
              <w:t>421</w:t>
            </w:r>
          </w:p>
        </w:tc>
        <w:tc>
          <w:tcPr>
            <w:tcW w:w="855" w:type="dxa"/>
            <w:tcBorders>
              <w:bottom w:val="single" w:sz="4" w:space="0" w:color="auto"/>
              <w:right w:val="single" w:sz="4" w:space="0" w:color="auto"/>
            </w:tcBorders>
            <w:vAlign w:val="center"/>
            <w:hideMark/>
          </w:tcPr>
          <w:p w:rsidR="00CA2EB1" w:rsidRPr="00D47DC8" w:rsidRDefault="00CA2EB1" w:rsidP="003C7089">
            <w:pPr>
              <w:jc w:val="center"/>
              <w:rPr>
                <w:sz w:val="28"/>
                <w:szCs w:val="28"/>
              </w:rPr>
            </w:pPr>
            <w:r w:rsidRPr="00D47DC8">
              <w:rPr>
                <w:sz w:val="28"/>
                <w:szCs w:val="28"/>
              </w:rPr>
              <w:t>450</w:t>
            </w:r>
          </w:p>
        </w:tc>
        <w:tc>
          <w:tcPr>
            <w:tcW w:w="855" w:type="dxa"/>
            <w:tcBorders>
              <w:bottom w:val="single" w:sz="4" w:space="0" w:color="auto"/>
              <w:right w:val="single" w:sz="4" w:space="0" w:color="auto"/>
            </w:tcBorders>
            <w:vAlign w:val="center"/>
          </w:tcPr>
          <w:p w:rsidR="00CA2EB1" w:rsidRPr="00D47DC8" w:rsidRDefault="00CA2EB1" w:rsidP="003C7089">
            <w:pPr>
              <w:jc w:val="center"/>
              <w:rPr>
                <w:sz w:val="28"/>
                <w:szCs w:val="28"/>
              </w:rPr>
            </w:pPr>
            <w:r w:rsidRPr="00D47DC8">
              <w:rPr>
                <w:sz w:val="28"/>
                <w:szCs w:val="28"/>
              </w:rPr>
              <w:t>465</w:t>
            </w:r>
          </w:p>
        </w:tc>
        <w:tc>
          <w:tcPr>
            <w:tcW w:w="855" w:type="dxa"/>
            <w:tcBorders>
              <w:bottom w:val="single" w:sz="4" w:space="0" w:color="auto"/>
              <w:right w:val="single" w:sz="4" w:space="0" w:color="auto"/>
            </w:tcBorders>
            <w:vAlign w:val="center"/>
          </w:tcPr>
          <w:p w:rsidR="00CA2EB1" w:rsidRPr="00D47DC8" w:rsidRDefault="00CA2EB1" w:rsidP="003C7089">
            <w:pPr>
              <w:jc w:val="center"/>
              <w:rPr>
                <w:sz w:val="28"/>
                <w:szCs w:val="28"/>
              </w:rPr>
            </w:pPr>
            <w:r w:rsidRPr="00D47DC8">
              <w:rPr>
                <w:sz w:val="28"/>
                <w:szCs w:val="28"/>
              </w:rPr>
              <w:t>470</w:t>
            </w:r>
          </w:p>
        </w:tc>
      </w:tr>
      <w:tr w:rsidR="00CA2EB1" w:rsidRPr="00D47DC8" w:rsidTr="003C7089">
        <w:trPr>
          <w:trHeight w:val="703"/>
        </w:trPr>
        <w:tc>
          <w:tcPr>
            <w:tcW w:w="0" w:type="auto"/>
            <w:vMerge/>
            <w:vAlign w:val="center"/>
            <w:hideMark/>
          </w:tcPr>
          <w:p w:rsidR="00CA2EB1" w:rsidRPr="00D47DC8" w:rsidRDefault="00CA2EB1" w:rsidP="003C7089">
            <w:pPr>
              <w:rPr>
                <w:sz w:val="28"/>
                <w:szCs w:val="28"/>
              </w:rPr>
            </w:pPr>
          </w:p>
        </w:tc>
        <w:tc>
          <w:tcPr>
            <w:tcW w:w="3546" w:type="dxa"/>
            <w:vMerge/>
            <w:vAlign w:val="center"/>
            <w:hideMark/>
          </w:tcPr>
          <w:p w:rsidR="00CA2EB1" w:rsidRPr="00D47DC8" w:rsidRDefault="00CA2EB1" w:rsidP="003C7089">
            <w:pPr>
              <w:rPr>
                <w:sz w:val="28"/>
                <w:szCs w:val="28"/>
              </w:rPr>
            </w:pPr>
          </w:p>
        </w:tc>
        <w:tc>
          <w:tcPr>
            <w:tcW w:w="1116" w:type="dxa"/>
            <w:tcBorders>
              <w:top w:val="single" w:sz="4" w:space="0" w:color="auto"/>
            </w:tcBorders>
            <w:vAlign w:val="center"/>
            <w:hideMark/>
          </w:tcPr>
          <w:p w:rsidR="00CA2EB1" w:rsidRPr="00D47DC8" w:rsidRDefault="00CA2EB1" w:rsidP="003C7089">
            <w:pPr>
              <w:jc w:val="center"/>
              <w:rPr>
                <w:sz w:val="28"/>
                <w:szCs w:val="28"/>
              </w:rPr>
            </w:pPr>
            <w:r w:rsidRPr="00D47DC8">
              <w:rPr>
                <w:sz w:val="28"/>
                <w:szCs w:val="28"/>
              </w:rPr>
              <w:t>чел.</w:t>
            </w:r>
          </w:p>
        </w:tc>
        <w:tc>
          <w:tcPr>
            <w:tcW w:w="855" w:type="dxa"/>
            <w:tcBorders>
              <w:top w:val="single" w:sz="4" w:space="0" w:color="auto"/>
            </w:tcBorders>
            <w:vAlign w:val="center"/>
            <w:hideMark/>
          </w:tcPr>
          <w:p w:rsidR="00CA2EB1" w:rsidRPr="00D47DC8" w:rsidRDefault="00CA2EB1" w:rsidP="003C7089">
            <w:pPr>
              <w:jc w:val="center"/>
              <w:rPr>
                <w:sz w:val="28"/>
                <w:szCs w:val="28"/>
              </w:rPr>
            </w:pPr>
            <w:r w:rsidRPr="00D47DC8">
              <w:rPr>
                <w:sz w:val="28"/>
                <w:szCs w:val="28"/>
              </w:rPr>
              <w:t>18</w:t>
            </w:r>
          </w:p>
        </w:tc>
        <w:tc>
          <w:tcPr>
            <w:tcW w:w="855" w:type="dxa"/>
            <w:tcBorders>
              <w:top w:val="single" w:sz="4" w:space="0" w:color="auto"/>
            </w:tcBorders>
            <w:vAlign w:val="center"/>
            <w:hideMark/>
          </w:tcPr>
          <w:p w:rsidR="00CA2EB1" w:rsidRPr="00D47DC8" w:rsidRDefault="00CA2EB1" w:rsidP="003C7089">
            <w:pPr>
              <w:jc w:val="center"/>
              <w:rPr>
                <w:sz w:val="28"/>
                <w:szCs w:val="28"/>
              </w:rPr>
            </w:pPr>
            <w:r w:rsidRPr="00D47DC8">
              <w:rPr>
                <w:sz w:val="28"/>
                <w:szCs w:val="28"/>
              </w:rPr>
              <w:t>25</w:t>
            </w:r>
          </w:p>
        </w:tc>
        <w:tc>
          <w:tcPr>
            <w:tcW w:w="855" w:type="dxa"/>
            <w:tcBorders>
              <w:top w:val="single" w:sz="4" w:space="0" w:color="auto"/>
              <w:right w:val="single" w:sz="4" w:space="0" w:color="auto"/>
            </w:tcBorders>
            <w:vAlign w:val="center"/>
            <w:hideMark/>
          </w:tcPr>
          <w:p w:rsidR="00CA2EB1" w:rsidRPr="00D47DC8" w:rsidRDefault="00CA2EB1" w:rsidP="003C7089">
            <w:pPr>
              <w:jc w:val="center"/>
              <w:rPr>
                <w:sz w:val="28"/>
                <w:szCs w:val="28"/>
              </w:rPr>
            </w:pPr>
            <w:r w:rsidRPr="00D47DC8">
              <w:rPr>
                <w:sz w:val="28"/>
                <w:szCs w:val="28"/>
              </w:rPr>
              <w:t>54</w:t>
            </w:r>
          </w:p>
        </w:tc>
        <w:tc>
          <w:tcPr>
            <w:tcW w:w="855" w:type="dxa"/>
            <w:tcBorders>
              <w:top w:val="single" w:sz="4" w:space="0" w:color="auto"/>
              <w:right w:val="single" w:sz="4" w:space="0" w:color="auto"/>
            </w:tcBorders>
            <w:vAlign w:val="center"/>
          </w:tcPr>
          <w:p w:rsidR="00CA2EB1" w:rsidRPr="00D47DC8" w:rsidRDefault="00CA2EB1" w:rsidP="003C7089">
            <w:pPr>
              <w:jc w:val="center"/>
              <w:rPr>
                <w:sz w:val="28"/>
                <w:szCs w:val="28"/>
              </w:rPr>
            </w:pPr>
            <w:r w:rsidRPr="00D47DC8">
              <w:rPr>
                <w:sz w:val="28"/>
                <w:szCs w:val="28"/>
              </w:rPr>
              <w:t>36</w:t>
            </w:r>
          </w:p>
        </w:tc>
        <w:tc>
          <w:tcPr>
            <w:tcW w:w="855" w:type="dxa"/>
            <w:tcBorders>
              <w:top w:val="single" w:sz="4" w:space="0" w:color="auto"/>
              <w:right w:val="single" w:sz="4" w:space="0" w:color="auto"/>
            </w:tcBorders>
            <w:vAlign w:val="center"/>
          </w:tcPr>
          <w:p w:rsidR="00CA2EB1" w:rsidRPr="00D47DC8" w:rsidRDefault="00CA2EB1" w:rsidP="003C7089">
            <w:pPr>
              <w:jc w:val="center"/>
              <w:rPr>
                <w:sz w:val="28"/>
                <w:szCs w:val="28"/>
              </w:rPr>
            </w:pPr>
            <w:r w:rsidRPr="00D47DC8">
              <w:rPr>
                <w:sz w:val="28"/>
                <w:szCs w:val="28"/>
              </w:rPr>
              <w:t>54</w:t>
            </w:r>
          </w:p>
        </w:tc>
      </w:tr>
      <w:tr w:rsidR="00CA2EB1" w:rsidRPr="00D47DC8" w:rsidTr="003C7089">
        <w:trPr>
          <w:trHeight w:val="826"/>
        </w:trPr>
        <w:tc>
          <w:tcPr>
            <w:tcW w:w="531" w:type="dxa"/>
            <w:hideMark/>
          </w:tcPr>
          <w:p w:rsidR="00CA2EB1" w:rsidRPr="00D47DC8" w:rsidRDefault="00CA2EB1" w:rsidP="003C7089">
            <w:pPr>
              <w:rPr>
                <w:sz w:val="28"/>
                <w:szCs w:val="28"/>
              </w:rPr>
            </w:pPr>
            <w:r w:rsidRPr="00D47DC8">
              <w:rPr>
                <w:sz w:val="28"/>
                <w:szCs w:val="28"/>
              </w:rPr>
              <w:t>2.</w:t>
            </w:r>
          </w:p>
        </w:tc>
        <w:tc>
          <w:tcPr>
            <w:tcW w:w="3546" w:type="dxa"/>
            <w:hideMark/>
          </w:tcPr>
          <w:p w:rsidR="00CA2EB1" w:rsidRPr="00D47DC8" w:rsidRDefault="00CA2EB1" w:rsidP="003C7089">
            <w:pPr>
              <w:rPr>
                <w:sz w:val="28"/>
                <w:szCs w:val="28"/>
              </w:rPr>
            </w:pPr>
            <w:r w:rsidRPr="00D47DC8">
              <w:rPr>
                <w:sz w:val="28"/>
                <w:szCs w:val="28"/>
              </w:rPr>
              <w:t>Количество трудоустроенной молодёжи на предприятия и учреждения района</w:t>
            </w:r>
          </w:p>
        </w:tc>
        <w:tc>
          <w:tcPr>
            <w:tcW w:w="1116" w:type="dxa"/>
            <w:vAlign w:val="center"/>
            <w:hideMark/>
          </w:tcPr>
          <w:p w:rsidR="00CA2EB1" w:rsidRPr="00D47DC8" w:rsidRDefault="00CA2EB1" w:rsidP="003C7089">
            <w:pPr>
              <w:jc w:val="center"/>
              <w:rPr>
                <w:sz w:val="28"/>
                <w:szCs w:val="28"/>
              </w:rPr>
            </w:pPr>
            <w:r w:rsidRPr="00D47DC8">
              <w:rPr>
                <w:sz w:val="28"/>
                <w:szCs w:val="28"/>
              </w:rPr>
              <w:t>чел.</w:t>
            </w:r>
          </w:p>
        </w:tc>
        <w:tc>
          <w:tcPr>
            <w:tcW w:w="855" w:type="dxa"/>
            <w:vAlign w:val="center"/>
            <w:hideMark/>
          </w:tcPr>
          <w:p w:rsidR="00CA2EB1" w:rsidRPr="00D47DC8" w:rsidRDefault="00CA2EB1" w:rsidP="003C7089">
            <w:pPr>
              <w:jc w:val="center"/>
              <w:rPr>
                <w:sz w:val="28"/>
                <w:szCs w:val="28"/>
              </w:rPr>
            </w:pPr>
            <w:r w:rsidRPr="00D47DC8">
              <w:rPr>
                <w:sz w:val="28"/>
                <w:szCs w:val="28"/>
              </w:rPr>
              <w:t>76</w:t>
            </w:r>
          </w:p>
        </w:tc>
        <w:tc>
          <w:tcPr>
            <w:tcW w:w="855" w:type="dxa"/>
            <w:vAlign w:val="center"/>
            <w:hideMark/>
          </w:tcPr>
          <w:p w:rsidR="00CA2EB1" w:rsidRPr="00D47DC8" w:rsidRDefault="00CA2EB1" w:rsidP="003C7089">
            <w:pPr>
              <w:jc w:val="center"/>
              <w:rPr>
                <w:sz w:val="28"/>
                <w:szCs w:val="28"/>
              </w:rPr>
            </w:pPr>
            <w:r w:rsidRPr="00D47DC8">
              <w:rPr>
                <w:sz w:val="28"/>
                <w:szCs w:val="28"/>
              </w:rPr>
              <w:t>110</w:t>
            </w:r>
          </w:p>
        </w:tc>
        <w:tc>
          <w:tcPr>
            <w:tcW w:w="855" w:type="dxa"/>
            <w:tcBorders>
              <w:right w:val="single" w:sz="4" w:space="0" w:color="auto"/>
            </w:tcBorders>
            <w:vAlign w:val="center"/>
            <w:hideMark/>
          </w:tcPr>
          <w:p w:rsidR="00CA2EB1" w:rsidRPr="00D47DC8" w:rsidRDefault="00CA2EB1" w:rsidP="003C7089">
            <w:pPr>
              <w:jc w:val="center"/>
              <w:rPr>
                <w:sz w:val="28"/>
                <w:szCs w:val="28"/>
              </w:rPr>
            </w:pPr>
            <w:r w:rsidRPr="00D47DC8">
              <w:rPr>
                <w:sz w:val="28"/>
                <w:szCs w:val="28"/>
              </w:rPr>
              <w:t>81</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83</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83</w:t>
            </w:r>
          </w:p>
        </w:tc>
      </w:tr>
      <w:tr w:rsidR="00CA2EB1" w:rsidRPr="00D47DC8" w:rsidTr="003C7089">
        <w:trPr>
          <w:trHeight w:val="501"/>
        </w:trPr>
        <w:tc>
          <w:tcPr>
            <w:tcW w:w="531" w:type="dxa"/>
            <w:hideMark/>
          </w:tcPr>
          <w:p w:rsidR="00CA2EB1" w:rsidRPr="00D47DC8" w:rsidRDefault="00CA2EB1" w:rsidP="003C7089">
            <w:pPr>
              <w:rPr>
                <w:sz w:val="28"/>
                <w:szCs w:val="28"/>
              </w:rPr>
            </w:pPr>
            <w:r w:rsidRPr="00D47DC8">
              <w:rPr>
                <w:sz w:val="28"/>
                <w:szCs w:val="28"/>
              </w:rPr>
              <w:t>3.</w:t>
            </w:r>
          </w:p>
        </w:tc>
        <w:tc>
          <w:tcPr>
            <w:tcW w:w="3546" w:type="dxa"/>
            <w:hideMark/>
          </w:tcPr>
          <w:p w:rsidR="00CA2EB1" w:rsidRPr="00D47DC8" w:rsidRDefault="00CA2EB1" w:rsidP="003C7089">
            <w:pPr>
              <w:rPr>
                <w:sz w:val="28"/>
                <w:szCs w:val="28"/>
              </w:rPr>
            </w:pPr>
            <w:r w:rsidRPr="00D47DC8">
              <w:rPr>
                <w:sz w:val="28"/>
                <w:szCs w:val="28"/>
              </w:rPr>
              <w:t>Количество общественных молодёжных объединений</w:t>
            </w:r>
          </w:p>
        </w:tc>
        <w:tc>
          <w:tcPr>
            <w:tcW w:w="1116" w:type="dxa"/>
            <w:vAlign w:val="center"/>
            <w:hideMark/>
          </w:tcPr>
          <w:p w:rsidR="00CA2EB1" w:rsidRPr="00D47DC8" w:rsidRDefault="00CA2EB1" w:rsidP="003C7089">
            <w:pPr>
              <w:jc w:val="center"/>
              <w:rPr>
                <w:sz w:val="28"/>
                <w:szCs w:val="28"/>
              </w:rPr>
            </w:pPr>
            <w:r w:rsidRPr="00D47DC8">
              <w:rPr>
                <w:sz w:val="28"/>
                <w:szCs w:val="28"/>
              </w:rPr>
              <w:t>ед.</w:t>
            </w:r>
          </w:p>
        </w:tc>
        <w:tc>
          <w:tcPr>
            <w:tcW w:w="855" w:type="dxa"/>
            <w:vAlign w:val="center"/>
            <w:hideMark/>
          </w:tcPr>
          <w:p w:rsidR="00CA2EB1" w:rsidRPr="00D47DC8" w:rsidRDefault="00CA2EB1" w:rsidP="003C7089">
            <w:pPr>
              <w:jc w:val="center"/>
              <w:rPr>
                <w:sz w:val="28"/>
                <w:szCs w:val="28"/>
              </w:rPr>
            </w:pPr>
            <w:r w:rsidRPr="00D47DC8">
              <w:rPr>
                <w:sz w:val="28"/>
                <w:szCs w:val="28"/>
              </w:rPr>
              <w:t>14</w:t>
            </w:r>
          </w:p>
        </w:tc>
        <w:tc>
          <w:tcPr>
            <w:tcW w:w="855" w:type="dxa"/>
            <w:vAlign w:val="center"/>
            <w:hideMark/>
          </w:tcPr>
          <w:p w:rsidR="00CA2EB1" w:rsidRPr="00D47DC8" w:rsidRDefault="00CA2EB1" w:rsidP="003C7089">
            <w:pPr>
              <w:jc w:val="center"/>
              <w:rPr>
                <w:sz w:val="28"/>
                <w:szCs w:val="28"/>
              </w:rPr>
            </w:pPr>
            <w:r w:rsidRPr="00D47DC8">
              <w:rPr>
                <w:sz w:val="28"/>
                <w:szCs w:val="28"/>
              </w:rPr>
              <w:t>16</w:t>
            </w:r>
          </w:p>
        </w:tc>
        <w:tc>
          <w:tcPr>
            <w:tcW w:w="855" w:type="dxa"/>
            <w:tcBorders>
              <w:right w:val="single" w:sz="4" w:space="0" w:color="auto"/>
            </w:tcBorders>
            <w:vAlign w:val="center"/>
            <w:hideMark/>
          </w:tcPr>
          <w:p w:rsidR="00CA2EB1" w:rsidRPr="00D47DC8" w:rsidRDefault="00CA2EB1" w:rsidP="003C7089">
            <w:pPr>
              <w:jc w:val="center"/>
              <w:rPr>
                <w:sz w:val="28"/>
                <w:szCs w:val="28"/>
              </w:rPr>
            </w:pPr>
            <w:r w:rsidRPr="00D47DC8">
              <w:rPr>
                <w:sz w:val="28"/>
                <w:szCs w:val="28"/>
              </w:rPr>
              <w:t>16</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16</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17</w:t>
            </w:r>
          </w:p>
        </w:tc>
      </w:tr>
      <w:tr w:rsidR="00CA2EB1" w:rsidRPr="00D47DC8" w:rsidTr="003C7089">
        <w:trPr>
          <w:trHeight w:val="880"/>
        </w:trPr>
        <w:tc>
          <w:tcPr>
            <w:tcW w:w="531" w:type="dxa"/>
            <w:hideMark/>
          </w:tcPr>
          <w:p w:rsidR="00CA2EB1" w:rsidRPr="00D47DC8" w:rsidRDefault="00CA2EB1" w:rsidP="003C7089">
            <w:pPr>
              <w:rPr>
                <w:sz w:val="28"/>
                <w:szCs w:val="28"/>
              </w:rPr>
            </w:pPr>
            <w:r w:rsidRPr="00D47DC8">
              <w:rPr>
                <w:sz w:val="28"/>
                <w:szCs w:val="28"/>
              </w:rPr>
              <w:t>4.</w:t>
            </w:r>
          </w:p>
        </w:tc>
        <w:tc>
          <w:tcPr>
            <w:tcW w:w="3546" w:type="dxa"/>
            <w:hideMark/>
          </w:tcPr>
          <w:p w:rsidR="00CA2EB1" w:rsidRPr="00D47DC8" w:rsidRDefault="00CA2EB1" w:rsidP="003C7089">
            <w:pPr>
              <w:rPr>
                <w:sz w:val="28"/>
                <w:szCs w:val="28"/>
              </w:rPr>
            </w:pPr>
            <w:r w:rsidRPr="00D47DC8">
              <w:rPr>
                <w:sz w:val="28"/>
                <w:szCs w:val="28"/>
              </w:rPr>
              <w:t>Количество посещающих общественные молодёжные объединения</w:t>
            </w:r>
          </w:p>
        </w:tc>
        <w:tc>
          <w:tcPr>
            <w:tcW w:w="1116" w:type="dxa"/>
            <w:vAlign w:val="center"/>
            <w:hideMark/>
          </w:tcPr>
          <w:p w:rsidR="00CA2EB1" w:rsidRPr="00D47DC8" w:rsidRDefault="00CA2EB1" w:rsidP="003C7089">
            <w:pPr>
              <w:jc w:val="center"/>
              <w:rPr>
                <w:sz w:val="28"/>
                <w:szCs w:val="28"/>
              </w:rPr>
            </w:pPr>
            <w:r w:rsidRPr="00D47DC8">
              <w:rPr>
                <w:sz w:val="28"/>
                <w:szCs w:val="28"/>
              </w:rPr>
              <w:t>чел.</w:t>
            </w:r>
          </w:p>
        </w:tc>
        <w:tc>
          <w:tcPr>
            <w:tcW w:w="855" w:type="dxa"/>
            <w:vAlign w:val="center"/>
            <w:hideMark/>
          </w:tcPr>
          <w:p w:rsidR="00CA2EB1" w:rsidRPr="00D47DC8" w:rsidRDefault="00CA2EB1" w:rsidP="003C7089">
            <w:pPr>
              <w:jc w:val="center"/>
              <w:rPr>
                <w:sz w:val="28"/>
                <w:szCs w:val="28"/>
              </w:rPr>
            </w:pPr>
            <w:r w:rsidRPr="00D47DC8">
              <w:rPr>
                <w:sz w:val="28"/>
                <w:szCs w:val="28"/>
              </w:rPr>
              <w:t>1100</w:t>
            </w:r>
          </w:p>
        </w:tc>
        <w:tc>
          <w:tcPr>
            <w:tcW w:w="855" w:type="dxa"/>
            <w:vAlign w:val="center"/>
            <w:hideMark/>
          </w:tcPr>
          <w:p w:rsidR="00CA2EB1" w:rsidRPr="00D47DC8" w:rsidRDefault="00CA2EB1" w:rsidP="003C7089">
            <w:pPr>
              <w:jc w:val="center"/>
              <w:rPr>
                <w:sz w:val="28"/>
                <w:szCs w:val="28"/>
              </w:rPr>
            </w:pPr>
            <w:r w:rsidRPr="00D47DC8">
              <w:rPr>
                <w:sz w:val="28"/>
                <w:szCs w:val="28"/>
              </w:rPr>
              <w:t>1250</w:t>
            </w:r>
          </w:p>
        </w:tc>
        <w:tc>
          <w:tcPr>
            <w:tcW w:w="855" w:type="dxa"/>
            <w:tcBorders>
              <w:right w:val="single" w:sz="4" w:space="0" w:color="auto"/>
            </w:tcBorders>
            <w:vAlign w:val="center"/>
            <w:hideMark/>
          </w:tcPr>
          <w:p w:rsidR="00CA2EB1" w:rsidRPr="00D47DC8" w:rsidRDefault="00CA2EB1" w:rsidP="003C7089">
            <w:pPr>
              <w:jc w:val="center"/>
              <w:rPr>
                <w:sz w:val="28"/>
                <w:szCs w:val="28"/>
              </w:rPr>
            </w:pPr>
            <w:r w:rsidRPr="00D47DC8">
              <w:rPr>
                <w:sz w:val="28"/>
                <w:szCs w:val="28"/>
              </w:rPr>
              <w:t>1250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1270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1270</w:t>
            </w:r>
          </w:p>
        </w:tc>
      </w:tr>
      <w:tr w:rsidR="00CA2EB1" w:rsidRPr="00D47DC8" w:rsidTr="003C7089">
        <w:tc>
          <w:tcPr>
            <w:tcW w:w="531" w:type="dxa"/>
            <w:hideMark/>
          </w:tcPr>
          <w:p w:rsidR="00CA2EB1" w:rsidRPr="00D47DC8" w:rsidRDefault="00CA2EB1" w:rsidP="003C7089">
            <w:pPr>
              <w:rPr>
                <w:sz w:val="28"/>
                <w:szCs w:val="28"/>
              </w:rPr>
            </w:pPr>
            <w:r w:rsidRPr="00D47DC8">
              <w:rPr>
                <w:sz w:val="28"/>
                <w:szCs w:val="28"/>
              </w:rPr>
              <w:t>5.</w:t>
            </w:r>
          </w:p>
        </w:tc>
        <w:tc>
          <w:tcPr>
            <w:tcW w:w="3546" w:type="dxa"/>
            <w:hideMark/>
          </w:tcPr>
          <w:p w:rsidR="00CA2EB1" w:rsidRPr="00D47DC8" w:rsidRDefault="00CA2EB1" w:rsidP="003C7089">
            <w:pPr>
              <w:rPr>
                <w:sz w:val="28"/>
                <w:szCs w:val="28"/>
              </w:rPr>
            </w:pPr>
            <w:r w:rsidRPr="00D47DC8">
              <w:rPr>
                <w:sz w:val="28"/>
                <w:szCs w:val="28"/>
              </w:rPr>
              <w:t>Количество молодёжи, принимающей участие в мероприятиях</w:t>
            </w:r>
            <w:r w:rsidR="002B2B96">
              <w:rPr>
                <w:sz w:val="28"/>
                <w:szCs w:val="28"/>
              </w:rPr>
              <w:t>,</w:t>
            </w:r>
            <w:r w:rsidRPr="00D47DC8">
              <w:rPr>
                <w:sz w:val="28"/>
                <w:szCs w:val="28"/>
              </w:rPr>
              <w:t xml:space="preserve"> направленных на патриотическое воспитание</w:t>
            </w:r>
          </w:p>
        </w:tc>
        <w:tc>
          <w:tcPr>
            <w:tcW w:w="1116" w:type="dxa"/>
            <w:vAlign w:val="center"/>
            <w:hideMark/>
          </w:tcPr>
          <w:p w:rsidR="00CA2EB1" w:rsidRPr="00D47DC8" w:rsidRDefault="00CA2EB1" w:rsidP="003C7089">
            <w:pPr>
              <w:jc w:val="center"/>
              <w:rPr>
                <w:sz w:val="28"/>
                <w:szCs w:val="28"/>
              </w:rPr>
            </w:pPr>
            <w:r w:rsidRPr="00D47DC8">
              <w:rPr>
                <w:sz w:val="28"/>
                <w:szCs w:val="28"/>
              </w:rPr>
              <w:t>чел.</w:t>
            </w:r>
          </w:p>
        </w:tc>
        <w:tc>
          <w:tcPr>
            <w:tcW w:w="855" w:type="dxa"/>
            <w:vAlign w:val="center"/>
            <w:hideMark/>
          </w:tcPr>
          <w:p w:rsidR="00CA2EB1" w:rsidRPr="00D47DC8" w:rsidRDefault="00CA2EB1" w:rsidP="003C7089">
            <w:pPr>
              <w:jc w:val="center"/>
              <w:rPr>
                <w:sz w:val="28"/>
                <w:szCs w:val="28"/>
              </w:rPr>
            </w:pPr>
            <w:r w:rsidRPr="00D47DC8">
              <w:rPr>
                <w:sz w:val="28"/>
                <w:szCs w:val="28"/>
              </w:rPr>
              <w:t>1000</w:t>
            </w:r>
          </w:p>
        </w:tc>
        <w:tc>
          <w:tcPr>
            <w:tcW w:w="855" w:type="dxa"/>
            <w:vAlign w:val="center"/>
            <w:hideMark/>
          </w:tcPr>
          <w:p w:rsidR="00CA2EB1" w:rsidRPr="00D47DC8" w:rsidRDefault="00CA2EB1" w:rsidP="003C7089">
            <w:pPr>
              <w:jc w:val="center"/>
              <w:rPr>
                <w:sz w:val="28"/>
                <w:szCs w:val="28"/>
              </w:rPr>
            </w:pPr>
            <w:r w:rsidRPr="00D47DC8">
              <w:rPr>
                <w:sz w:val="28"/>
                <w:szCs w:val="28"/>
              </w:rPr>
              <w:t>1300</w:t>
            </w:r>
          </w:p>
        </w:tc>
        <w:tc>
          <w:tcPr>
            <w:tcW w:w="855" w:type="dxa"/>
            <w:tcBorders>
              <w:right w:val="single" w:sz="4" w:space="0" w:color="auto"/>
            </w:tcBorders>
            <w:vAlign w:val="center"/>
            <w:hideMark/>
          </w:tcPr>
          <w:p w:rsidR="00CA2EB1" w:rsidRPr="00D47DC8" w:rsidRDefault="00CA2EB1" w:rsidP="003C7089">
            <w:pPr>
              <w:jc w:val="center"/>
              <w:rPr>
                <w:sz w:val="28"/>
                <w:szCs w:val="28"/>
              </w:rPr>
            </w:pPr>
            <w:r w:rsidRPr="00D47DC8">
              <w:rPr>
                <w:sz w:val="28"/>
                <w:szCs w:val="28"/>
              </w:rPr>
              <w:t>1350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1360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1390</w:t>
            </w:r>
          </w:p>
        </w:tc>
      </w:tr>
      <w:tr w:rsidR="00CA2EB1" w:rsidRPr="00D47DC8" w:rsidTr="003C7089">
        <w:tc>
          <w:tcPr>
            <w:tcW w:w="531" w:type="dxa"/>
            <w:hideMark/>
          </w:tcPr>
          <w:p w:rsidR="00CA2EB1" w:rsidRPr="00D47DC8" w:rsidRDefault="00CA2EB1" w:rsidP="003C7089">
            <w:pPr>
              <w:rPr>
                <w:sz w:val="28"/>
                <w:szCs w:val="28"/>
              </w:rPr>
            </w:pPr>
            <w:r w:rsidRPr="00D47DC8">
              <w:rPr>
                <w:sz w:val="28"/>
                <w:szCs w:val="28"/>
              </w:rPr>
              <w:t>6.</w:t>
            </w:r>
          </w:p>
        </w:tc>
        <w:tc>
          <w:tcPr>
            <w:tcW w:w="3546" w:type="dxa"/>
            <w:hideMark/>
          </w:tcPr>
          <w:p w:rsidR="00CA2EB1" w:rsidRPr="00D47DC8" w:rsidRDefault="00CA2EB1" w:rsidP="003C7089">
            <w:pPr>
              <w:rPr>
                <w:sz w:val="28"/>
                <w:szCs w:val="28"/>
              </w:rPr>
            </w:pPr>
            <w:r w:rsidRPr="00D47DC8">
              <w:rPr>
                <w:sz w:val="28"/>
                <w:szCs w:val="28"/>
              </w:rPr>
              <w:t>Количество молодёжи, принимающей участие в мероприятиях</w:t>
            </w:r>
            <w:r w:rsidR="002B2B96">
              <w:rPr>
                <w:sz w:val="28"/>
                <w:szCs w:val="28"/>
              </w:rPr>
              <w:t>,</w:t>
            </w:r>
            <w:r w:rsidRPr="00D47DC8">
              <w:rPr>
                <w:sz w:val="28"/>
                <w:szCs w:val="28"/>
              </w:rPr>
              <w:t xml:space="preserve"> направленных на раскрытие творческих способностей </w:t>
            </w:r>
          </w:p>
        </w:tc>
        <w:tc>
          <w:tcPr>
            <w:tcW w:w="1116" w:type="dxa"/>
            <w:vAlign w:val="center"/>
            <w:hideMark/>
          </w:tcPr>
          <w:p w:rsidR="00CA2EB1" w:rsidRPr="00D47DC8" w:rsidRDefault="00CA2EB1" w:rsidP="003C7089">
            <w:pPr>
              <w:jc w:val="center"/>
              <w:rPr>
                <w:sz w:val="28"/>
                <w:szCs w:val="28"/>
              </w:rPr>
            </w:pPr>
            <w:r w:rsidRPr="00D47DC8">
              <w:rPr>
                <w:sz w:val="28"/>
                <w:szCs w:val="28"/>
              </w:rPr>
              <w:t>чел.</w:t>
            </w:r>
          </w:p>
        </w:tc>
        <w:tc>
          <w:tcPr>
            <w:tcW w:w="855" w:type="dxa"/>
            <w:vAlign w:val="center"/>
            <w:hideMark/>
          </w:tcPr>
          <w:p w:rsidR="00CA2EB1" w:rsidRPr="00D47DC8" w:rsidRDefault="00CA2EB1" w:rsidP="003C7089">
            <w:pPr>
              <w:jc w:val="center"/>
              <w:rPr>
                <w:sz w:val="28"/>
                <w:szCs w:val="28"/>
              </w:rPr>
            </w:pPr>
            <w:r w:rsidRPr="00D47DC8">
              <w:rPr>
                <w:sz w:val="28"/>
                <w:szCs w:val="28"/>
              </w:rPr>
              <w:t>1630</w:t>
            </w:r>
          </w:p>
        </w:tc>
        <w:tc>
          <w:tcPr>
            <w:tcW w:w="855" w:type="dxa"/>
            <w:vAlign w:val="center"/>
            <w:hideMark/>
          </w:tcPr>
          <w:p w:rsidR="00CA2EB1" w:rsidRPr="00D47DC8" w:rsidRDefault="00CA2EB1" w:rsidP="003C7089">
            <w:pPr>
              <w:jc w:val="center"/>
              <w:rPr>
                <w:sz w:val="28"/>
                <w:szCs w:val="28"/>
              </w:rPr>
            </w:pPr>
            <w:r w:rsidRPr="00D47DC8">
              <w:rPr>
                <w:sz w:val="28"/>
                <w:szCs w:val="28"/>
              </w:rPr>
              <w:t>1800</w:t>
            </w:r>
          </w:p>
        </w:tc>
        <w:tc>
          <w:tcPr>
            <w:tcW w:w="855" w:type="dxa"/>
            <w:tcBorders>
              <w:right w:val="single" w:sz="4" w:space="0" w:color="auto"/>
            </w:tcBorders>
            <w:vAlign w:val="center"/>
            <w:hideMark/>
          </w:tcPr>
          <w:p w:rsidR="00CA2EB1" w:rsidRPr="00D47DC8" w:rsidRDefault="00CA2EB1" w:rsidP="003C7089">
            <w:pPr>
              <w:jc w:val="center"/>
              <w:rPr>
                <w:sz w:val="28"/>
                <w:szCs w:val="28"/>
              </w:rPr>
            </w:pPr>
            <w:r w:rsidRPr="00D47DC8">
              <w:rPr>
                <w:sz w:val="28"/>
                <w:szCs w:val="28"/>
              </w:rPr>
              <w:t>1850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1900</w:t>
            </w:r>
          </w:p>
        </w:tc>
        <w:tc>
          <w:tcPr>
            <w:tcW w:w="855" w:type="dxa"/>
            <w:tcBorders>
              <w:right w:val="single" w:sz="4" w:space="0" w:color="auto"/>
            </w:tcBorders>
            <w:vAlign w:val="center"/>
          </w:tcPr>
          <w:p w:rsidR="00CA2EB1" w:rsidRPr="00D47DC8" w:rsidRDefault="00CA2EB1" w:rsidP="003C7089">
            <w:pPr>
              <w:jc w:val="center"/>
              <w:rPr>
                <w:sz w:val="28"/>
                <w:szCs w:val="28"/>
              </w:rPr>
            </w:pPr>
            <w:r w:rsidRPr="00D47DC8">
              <w:rPr>
                <w:sz w:val="28"/>
                <w:szCs w:val="28"/>
              </w:rPr>
              <w:t>1920</w:t>
            </w:r>
          </w:p>
        </w:tc>
      </w:tr>
    </w:tbl>
    <w:p w:rsidR="00CA2EB1" w:rsidRPr="00D47DC8" w:rsidRDefault="00CA2EB1" w:rsidP="00CA2EB1">
      <w:pPr>
        <w:pStyle w:val="a8"/>
      </w:pPr>
    </w:p>
    <w:p w:rsidR="00CA2EB1" w:rsidRPr="00D47DC8" w:rsidRDefault="00CA2EB1" w:rsidP="00CA2EB1">
      <w:pPr>
        <w:pStyle w:val="ab"/>
        <w:tabs>
          <w:tab w:val="left" w:pos="930"/>
        </w:tabs>
        <w:ind w:firstLine="720"/>
        <w:jc w:val="both"/>
        <w:rPr>
          <w:b w:val="0"/>
          <w:sz w:val="28"/>
          <w:szCs w:val="28"/>
        </w:rPr>
      </w:pPr>
      <w:r w:rsidRPr="00D47DC8">
        <w:rPr>
          <w:b w:val="0"/>
          <w:sz w:val="28"/>
          <w:szCs w:val="28"/>
        </w:rPr>
        <w:t>Анализируя данные показатели можно отметить, что в рамках реализации задачи по созданию условий для гражданского становления, патриотического воспитания молодежи, за отчетный период увеличилось количество молодёжи</w:t>
      </w:r>
      <w:r w:rsidR="002B2B96">
        <w:rPr>
          <w:b w:val="0"/>
          <w:sz w:val="28"/>
          <w:szCs w:val="28"/>
        </w:rPr>
        <w:t>,</w:t>
      </w:r>
      <w:r w:rsidRPr="00D47DC8">
        <w:rPr>
          <w:b w:val="0"/>
          <w:sz w:val="28"/>
          <w:szCs w:val="28"/>
        </w:rPr>
        <w:t xml:space="preserve"> принимающей активное участие в рамках реализации мероприятий</w:t>
      </w:r>
      <w:r w:rsidR="002B2B96">
        <w:rPr>
          <w:b w:val="0"/>
          <w:sz w:val="28"/>
          <w:szCs w:val="28"/>
        </w:rPr>
        <w:t>,</w:t>
      </w:r>
      <w:r w:rsidRPr="00D47DC8">
        <w:rPr>
          <w:b w:val="0"/>
          <w:sz w:val="28"/>
          <w:szCs w:val="28"/>
        </w:rPr>
        <w:t xml:space="preserve"> направленных на гражданско-патриотическое воспитание молодежи. </w:t>
      </w:r>
    </w:p>
    <w:p w:rsidR="00CA2EB1" w:rsidRPr="00D47DC8" w:rsidRDefault="00CA2EB1" w:rsidP="00CA2EB1">
      <w:pPr>
        <w:ind w:firstLine="720"/>
        <w:jc w:val="both"/>
        <w:rPr>
          <w:sz w:val="28"/>
          <w:szCs w:val="28"/>
        </w:rPr>
      </w:pPr>
      <w:r w:rsidRPr="00D47DC8">
        <w:rPr>
          <w:sz w:val="28"/>
          <w:szCs w:val="28"/>
        </w:rPr>
        <w:lastRenderedPageBreak/>
        <w:t>Гражданско-патриотическое воспитание в районе представлено тесным взаимодействием между общеобразовательными учреждениями района, учреждениями культуры, спорта, молодёжной политики, общественными организациями (районный Совет ветеранов, ветеранов Афганистана). Их взаимодействие осуществляется посредством круглых столов, митингов, акций, мероприятий, создания репортажей и заметок в СМИ</w:t>
      </w:r>
      <w:r w:rsidR="002B2B96">
        <w:rPr>
          <w:sz w:val="28"/>
          <w:szCs w:val="28"/>
        </w:rPr>
        <w:t>,</w:t>
      </w:r>
      <w:r w:rsidRPr="00D47DC8">
        <w:rPr>
          <w:sz w:val="28"/>
          <w:szCs w:val="28"/>
        </w:rPr>
        <w:t xml:space="preserve"> направленных на формирование чувства долга и уважения к подвигам и любви к Родине. </w:t>
      </w:r>
    </w:p>
    <w:p w:rsidR="00CA2EB1" w:rsidRPr="00D47DC8" w:rsidRDefault="00CA2EB1" w:rsidP="00CA2EB1">
      <w:pPr>
        <w:ind w:firstLine="720"/>
        <w:jc w:val="both"/>
        <w:rPr>
          <w:rFonts w:eastAsia="Arial Unicode MS"/>
          <w:iCs/>
          <w:sz w:val="28"/>
          <w:szCs w:val="28"/>
          <w:lang w:eastAsia="en-US"/>
        </w:rPr>
      </w:pPr>
      <w:r w:rsidRPr="00D47DC8">
        <w:rPr>
          <w:sz w:val="28"/>
          <w:szCs w:val="28"/>
        </w:rPr>
        <w:t xml:space="preserve">Создание в районе условий и возможностей для успешной социализации и эффективной самореализации молодёжи, </w:t>
      </w:r>
      <w:r w:rsidRPr="00D47DC8">
        <w:rPr>
          <w:rFonts w:eastAsia="Arial Unicode MS"/>
          <w:iCs/>
          <w:sz w:val="28"/>
          <w:szCs w:val="28"/>
          <w:lang w:eastAsia="en-US"/>
        </w:rPr>
        <w:t xml:space="preserve">привлечение большего числа молодежи к участию в конкурсах и творческих  фестивалях способствует раскрытию их творческого потенциала. Показатель участников творческих мероприятий в 2013 году в сравнении с 2009 годом увеличился на 22 %. </w:t>
      </w:r>
    </w:p>
    <w:p w:rsidR="00CA2EB1" w:rsidRPr="00D47DC8" w:rsidRDefault="00CA2EB1" w:rsidP="00CA2EB1">
      <w:pPr>
        <w:ind w:firstLine="720"/>
        <w:jc w:val="both"/>
        <w:rPr>
          <w:sz w:val="28"/>
          <w:szCs w:val="28"/>
        </w:rPr>
      </w:pPr>
      <w:r w:rsidRPr="00D47DC8">
        <w:rPr>
          <w:sz w:val="28"/>
          <w:szCs w:val="28"/>
        </w:rPr>
        <w:t>С целью вовлечения молодежи в социальную практику в период с 2009 по 2013 год реализовано 7 социальных проектов.</w:t>
      </w:r>
    </w:p>
    <w:p w:rsidR="00CA2EB1" w:rsidRPr="00D47DC8" w:rsidRDefault="00CA2EB1" w:rsidP="00CA2EB1">
      <w:pPr>
        <w:ind w:firstLine="720"/>
        <w:jc w:val="both"/>
        <w:rPr>
          <w:b/>
          <w:sz w:val="28"/>
          <w:szCs w:val="28"/>
        </w:rPr>
      </w:pPr>
      <w:r w:rsidRPr="00D47DC8">
        <w:rPr>
          <w:sz w:val="28"/>
          <w:szCs w:val="28"/>
        </w:rPr>
        <w:t>Особое внимание</w:t>
      </w:r>
      <w:r w:rsidR="002B2B96">
        <w:rPr>
          <w:sz w:val="28"/>
          <w:szCs w:val="28"/>
        </w:rPr>
        <w:t>,</w:t>
      </w:r>
      <w:r w:rsidRPr="00D47DC8">
        <w:rPr>
          <w:sz w:val="28"/>
          <w:szCs w:val="28"/>
        </w:rPr>
        <w:t xml:space="preserve"> в рамках содействия занятости молодых людей</w:t>
      </w:r>
      <w:r w:rsidR="002B2B96">
        <w:rPr>
          <w:sz w:val="28"/>
          <w:szCs w:val="28"/>
        </w:rPr>
        <w:t>,</w:t>
      </w:r>
      <w:r w:rsidRPr="00D47DC8">
        <w:rPr>
          <w:sz w:val="28"/>
          <w:szCs w:val="28"/>
        </w:rPr>
        <w:t xml:space="preserve"> в Колпашевском районе уделяется трудоустройству молодежи с привлечением средств бюдже</w:t>
      </w:r>
      <w:r w:rsidR="002B2B96">
        <w:rPr>
          <w:sz w:val="28"/>
          <w:szCs w:val="28"/>
        </w:rPr>
        <w:t>тов разных уровней и привлечением</w:t>
      </w:r>
      <w:r w:rsidRPr="00D47DC8">
        <w:rPr>
          <w:sz w:val="28"/>
          <w:szCs w:val="28"/>
        </w:rPr>
        <w:t xml:space="preserve"> спонсорских средств, что позволило поддержать временную занятость несовершеннолетних по привлечению к общественным работам, а также трудоустроить несовершеннолетних</w:t>
      </w:r>
      <w:r w:rsidR="002B2B96">
        <w:rPr>
          <w:sz w:val="28"/>
          <w:szCs w:val="28"/>
        </w:rPr>
        <w:t>,</w:t>
      </w:r>
      <w:r w:rsidRPr="00D47DC8">
        <w:rPr>
          <w:sz w:val="28"/>
          <w:szCs w:val="28"/>
        </w:rPr>
        <w:t xml:space="preserve"> сос</w:t>
      </w:r>
      <w:r w:rsidR="002B2B96">
        <w:rPr>
          <w:sz w:val="28"/>
          <w:szCs w:val="28"/>
        </w:rPr>
        <w:t xml:space="preserve">тоящих на внутришкольном учёте, а также </w:t>
      </w:r>
      <w:r w:rsidRPr="00D47DC8">
        <w:rPr>
          <w:sz w:val="28"/>
          <w:szCs w:val="28"/>
        </w:rPr>
        <w:t xml:space="preserve">в КДН и ОДН. В рамках программы "Первое рабочее место" трудоустроено на предприятия и в учреждения района за 2013 год 28 человек, данный показатель изменяется в связи с реализацией федеральных программ по поддержке трудоустройства молодёжи, не имеющей опыта работы. </w:t>
      </w:r>
    </w:p>
    <w:p w:rsidR="00CA2EB1" w:rsidRPr="00D47DC8" w:rsidRDefault="00CA2EB1" w:rsidP="00CA2EB1">
      <w:pPr>
        <w:ind w:firstLine="720"/>
        <w:jc w:val="both"/>
        <w:rPr>
          <w:sz w:val="28"/>
          <w:szCs w:val="28"/>
        </w:rPr>
      </w:pPr>
      <w:r w:rsidRPr="00D47DC8">
        <w:rPr>
          <w:sz w:val="28"/>
          <w:szCs w:val="28"/>
        </w:rPr>
        <w:t>Реализация одной из задач по профилактике негативных явлений в молодежной среде организована через мероприятия муниципальной программы «Профилактика правонарушений среди несовершеннолетних на территории муниципального образования «Колпашевский район» на 2013-2015 годы». В рамках реализации программных мероприятий за отчётный период проведено более 150 мероприятий с привлечением 3000 человек.</w:t>
      </w:r>
    </w:p>
    <w:p w:rsidR="00CA2EB1" w:rsidRPr="00D47DC8" w:rsidRDefault="00CA2EB1" w:rsidP="00CA2EB1">
      <w:pPr>
        <w:ind w:firstLine="720"/>
        <w:jc w:val="both"/>
        <w:rPr>
          <w:rFonts w:eastAsia="Arial Unicode MS"/>
          <w:iCs/>
          <w:sz w:val="28"/>
          <w:szCs w:val="28"/>
          <w:lang w:eastAsia="en-US"/>
        </w:rPr>
      </w:pPr>
      <w:r w:rsidRPr="00D47DC8">
        <w:rPr>
          <w:rFonts w:eastAsia="Arial Unicode MS"/>
          <w:iCs/>
          <w:sz w:val="28"/>
          <w:szCs w:val="28"/>
          <w:lang w:eastAsia="en-US"/>
        </w:rPr>
        <w:t xml:space="preserve">Таким образом, реализация молодёжной политики на территории Колпашевского района осуществляется через социальное проектирование, вовлечение молодежи в общественно-значимую деятельность через поддержку общественных молодежных объединений. </w:t>
      </w:r>
    </w:p>
    <w:p w:rsidR="00CA2EB1" w:rsidRPr="00D47DC8" w:rsidRDefault="00CA2EB1" w:rsidP="00CA2EB1">
      <w:pPr>
        <w:ind w:firstLine="720"/>
        <w:jc w:val="both"/>
        <w:rPr>
          <w:rFonts w:eastAsia="Arial Unicode MS"/>
          <w:iCs/>
          <w:sz w:val="28"/>
          <w:szCs w:val="28"/>
          <w:lang w:eastAsia="en-US"/>
        </w:rPr>
      </w:pPr>
      <w:r w:rsidRPr="00D47DC8">
        <w:rPr>
          <w:rFonts w:eastAsia="Arial Unicode MS"/>
          <w:iCs/>
          <w:sz w:val="28"/>
          <w:szCs w:val="28"/>
          <w:lang w:eastAsia="en-US"/>
        </w:rPr>
        <w:t>В дальнейшем особое внимание будет уделяться созданию общественных молодежных формирований в поселениях Колпашевского района с целью гражданского становления и патриотического воспитания молодежи.</w:t>
      </w:r>
    </w:p>
    <w:p w:rsidR="00CA2EB1" w:rsidRPr="00D47DC8" w:rsidRDefault="00CA2EB1" w:rsidP="00CA2EB1">
      <w:pPr>
        <w:ind w:firstLine="709"/>
        <w:jc w:val="both"/>
        <w:rPr>
          <w:sz w:val="28"/>
          <w:szCs w:val="28"/>
        </w:rPr>
      </w:pPr>
      <w:r w:rsidRPr="00D47DC8">
        <w:rPr>
          <w:sz w:val="28"/>
          <w:szCs w:val="28"/>
        </w:rPr>
        <w:t xml:space="preserve">На территории района реализуются мероприятия муниципальной программы «Предоставление молодым семьям государственной поддержки на приобретение (строительство) жилья на территории Колпашевского района на 2011-2015 годы».  За 2013 год улучшили свои жилищные условия 3 молодые семьи. Мероприятия данной программы реализовываются на условиях софинансирования за счет средств местного бюджета (243,9 тыс. </w:t>
      </w:r>
      <w:r w:rsidRPr="00D47DC8">
        <w:rPr>
          <w:sz w:val="28"/>
          <w:szCs w:val="28"/>
        </w:rPr>
        <w:lastRenderedPageBreak/>
        <w:t>руб.), областного (243,9 тыс. руб.) и федерального (383,3 тыс. руб.) бюджетов.</w:t>
      </w:r>
    </w:p>
    <w:p w:rsidR="00CA2EB1" w:rsidRDefault="00CA2EB1" w:rsidP="00CA2EB1">
      <w:pPr>
        <w:ind w:firstLine="709"/>
        <w:jc w:val="both"/>
        <w:rPr>
          <w:sz w:val="28"/>
          <w:szCs w:val="28"/>
        </w:rPr>
      </w:pPr>
      <w:r w:rsidRPr="00D47DC8">
        <w:rPr>
          <w:sz w:val="28"/>
          <w:szCs w:val="28"/>
        </w:rPr>
        <w:t>Реализация данных мероприятий планируется проводить до 2015 года, что позволит улучшить жилищные условия еще 15 молодым семьям.</w:t>
      </w:r>
    </w:p>
    <w:p w:rsidR="00203C53" w:rsidRDefault="00203C53" w:rsidP="00CA2EB1">
      <w:pPr>
        <w:autoSpaceDE w:val="0"/>
        <w:autoSpaceDN w:val="0"/>
        <w:adjustRightInd w:val="0"/>
        <w:ind w:firstLine="720"/>
        <w:jc w:val="center"/>
        <w:rPr>
          <w:rFonts w:eastAsiaTheme="minorHAnsi"/>
          <w:b/>
          <w:color w:val="000000" w:themeColor="text1"/>
          <w:sz w:val="28"/>
          <w:szCs w:val="28"/>
          <w:lang w:eastAsia="en-US"/>
        </w:rPr>
      </w:pPr>
    </w:p>
    <w:p w:rsidR="00CA2EB1" w:rsidRDefault="00203C53" w:rsidP="00CA2EB1">
      <w:pPr>
        <w:autoSpaceDE w:val="0"/>
        <w:autoSpaceDN w:val="0"/>
        <w:adjustRightInd w:val="0"/>
        <w:ind w:firstLine="720"/>
        <w:jc w:val="center"/>
        <w:rPr>
          <w:rFonts w:eastAsiaTheme="minorHAnsi"/>
          <w:b/>
          <w:sz w:val="28"/>
          <w:szCs w:val="28"/>
          <w:lang w:eastAsia="en-US"/>
        </w:rPr>
      </w:pPr>
      <w:r>
        <w:rPr>
          <w:rFonts w:eastAsiaTheme="minorHAnsi"/>
          <w:b/>
          <w:color w:val="000000" w:themeColor="text1"/>
          <w:sz w:val="28"/>
          <w:szCs w:val="28"/>
          <w:lang w:eastAsia="en-US"/>
        </w:rPr>
        <w:t>О</w:t>
      </w:r>
      <w:r w:rsidR="00CA2EB1" w:rsidRPr="00CA2EB1">
        <w:rPr>
          <w:rFonts w:eastAsiaTheme="minorHAnsi"/>
          <w:b/>
          <w:color w:val="000000" w:themeColor="text1"/>
          <w:sz w:val="28"/>
          <w:szCs w:val="28"/>
          <w:lang w:eastAsia="en-US"/>
        </w:rPr>
        <w:t xml:space="preserve">существление в пределах, установленных </w:t>
      </w:r>
      <w:hyperlink r:id="rId14" w:history="1">
        <w:r w:rsidR="00CA2EB1" w:rsidRPr="00CA2EB1">
          <w:rPr>
            <w:rFonts w:eastAsiaTheme="minorHAnsi"/>
            <w:b/>
            <w:color w:val="000000" w:themeColor="text1"/>
            <w:sz w:val="28"/>
            <w:szCs w:val="28"/>
            <w:lang w:eastAsia="en-US"/>
          </w:rPr>
          <w:t>водным законодательством</w:t>
        </w:r>
      </w:hyperlink>
      <w:r w:rsidR="00CA2EB1" w:rsidRPr="00CA2EB1">
        <w:rPr>
          <w:rFonts w:eastAsiaTheme="minorHAnsi"/>
          <w:b/>
          <w:color w:val="000000" w:themeColor="text1"/>
          <w:sz w:val="28"/>
          <w:szCs w:val="28"/>
          <w:lang w:eastAsia="en-US"/>
        </w:rPr>
        <w:t xml:space="preserve"> Российской Федерации, полномочий</w:t>
      </w:r>
      <w:r w:rsidR="00CA2EB1" w:rsidRPr="00CA2EB1">
        <w:rPr>
          <w:rFonts w:eastAsiaTheme="minorHAnsi"/>
          <w:b/>
          <w:sz w:val="28"/>
          <w:szCs w:val="28"/>
          <w:lang w:eastAsia="en-US"/>
        </w:rPr>
        <w:t xml:space="preserve">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B2B96">
        <w:rPr>
          <w:rFonts w:eastAsiaTheme="minorHAnsi"/>
          <w:b/>
          <w:sz w:val="28"/>
          <w:szCs w:val="28"/>
          <w:lang w:eastAsia="en-US"/>
        </w:rPr>
        <w:t>ьзования и их береговым полосам</w:t>
      </w:r>
    </w:p>
    <w:p w:rsidR="00203C53" w:rsidRPr="00CA2EB1" w:rsidRDefault="00203C53" w:rsidP="00CA2EB1">
      <w:pPr>
        <w:autoSpaceDE w:val="0"/>
        <w:autoSpaceDN w:val="0"/>
        <w:adjustRightInd w:val="0"/>
        <w:ind w:firstLine="720"/>
        <w:jc w:val="center"/>
        <w:rPr>
          <w:rFonts w:eastAsiaTheme="minorHAnsi"/>
          <w:b/>
          <w:sz w:val="28"/>
          <w:szCs w:val="28"/>
          <w:lang w:eastAsia="en-US"/>
        </w:rPr>
      </w:pPr>
    </w:p>
    <w:p w:rsidR="00D92622" w:rsidRDefault="00D92622" w:rsidP="00D92622">
      <w:pPr>
        <w:autoSpaceDE w:val="0"/>
        <w:autoSpaceDN w:val="0"/>
        <w:adjustRightInd w:val="0"/>
        <w:ind w:firstLine="720"/>
        <w:jc w:val="both"/>
        <w:rPr>
          <w:rFonts w:eastAsia="Calibri"/>
          <w:sz w:val="28"/>
          <w:szCs w:val="28"/>
          <w:lang w:eastAsia="en-US"/>
        </w:rPr>
      </w:pPr>
      <w:r w:rsidRPr="00F575B4">
        <w:rPr>
          <w:rFonts w:eastAsia="Calibri"/>
          <w:sz w:val="28"/>
          <w:szCs w:val="28"/>
          <w:lang w:eastAsia="en-US"/>
        </w:rPr>
        <w:t>В собственности МО «Колпашевский район» водных объектов нет.</w:t>
      </w:r>
    </w:p>
    <w:p w:rsidR="00D92622" w:rsidRDefault="00D92622" w:rsidP="00901D08">
      <w:pPr>
        <w:jc w:val="center"/>
        <w:rPr>
          <w:rFonts w:eastAsiaTheme="minorHAnsi"/>
          <w:b/>
          <w:sz w:val="28"/>
          <w:szCs w:val="28"/>
          <w:lang w:eastAsia="en-US"/>
        </w:rPr>
      </w:pPr>
    </w:p>
    <w:p w:rsidR="004022BC" w:rsidRDefault="004022BC" w:rsidP="004022BC">
      <w:pPr>
        <w:ind w:firstLine="709"/>
        <w:jc w:val="center"/>
        <w:rPr>
          <w:rFonts w:eastAsia="Times New Roman"/>
          <w:b/>
          <w:color w:val="000000"/>
          <w:sz w:val="28"/>
          <w:szCs w:val="28"/>
        </w:rPr>
      </w:pPr>
      <w:r w:rsidRPr="00DF5A7D">
        <w:rPr>
          <w:rFonts w:eastAsia="Times New Roman"/>
          <w:b/>
          <w:color w:val="000000"/>
          <w:sz w:val="28"/>
          <w:szCs w:val="28"/>
        </w:rPr>
        <w:t>Осуществление муниципального контроля на территории особой экономической зоны</w:t>
      </w:r>
    </w:p>
    <w:p w:rsidR="00203C53" w:rsidRPr="00DF5A7D" w:rsidRDefault="00203C53" w:rsidP="004022BC">
      <w:pPr>
        <w:ind w:firstLine="709"/>
        <w:jc w:val="center"/>
        <w:rPr>
          <w:rFonts w:eastAsia="Times New Roman"/>
          <w:b/>
          <w:color w:val="000000"/>
          <w:sz w:val="28"/>
          <w:szCs w:val="28"/>
        </w:rPr>
      </w:pPr>
    </w:p>
    <w:p w:rsidR="004022BC" w:rsidRDefault="004022BC" w:rsidP="004022BC">
      <w:pPr>
        <w:ind w:firstLine="709"/>
        <w:jc w:val="both"/>
        <w:rPr>
          <w:rFonts w:eastAsia="Times New Roman"/>
          <w:color w:val="000000"/>
          <w:sz w:val="28"/>
          <w:szCs w:val="28"/>
        </w:rPr>
      </w:pPr>
      <w:r w:rsidRPr="00DF5A7D">
        <w:rPr>
          <w:rFonts w:eastAsia="Times New Roman"/>
          <w:color w:val="000000"/>
          <w:sz w:val="28"/>
          <w:szCs w:val="28"/>
        </w:rPr>
        <w:t>Мероприятия по осуществлению муниципального контроля на территории особой экономической зоны не проводились ввиду отсутствия на территории Колпашевского района особой экономической зоны.</w:t>
      </w:r>
    </w:p>
    <w:p w:rsidR="004022BC" w:rsidRPr="00DF5A7D" w:rsidRDefault="004022BC" w:rsidP="004022BC">
      <w:pPr>
        <w:ind w:firstLine="709"/>
        <w:jc w:val="both"/>
        <w:rPr>
          <w:rFonts w:eastAsia="Times New Roman"/>
          <w:color w:val="000000"/>
          <w:sz w:val="28"/>
          <w:szCs w:val="28"/>
        </w:rPr>
      </w:pPr>
    </w:p>
    <w:p w:rsidR="004022BC" w:rsidRDefault="004022BC" w:rsidP="004022BC">
      <w:pPr>
        <w:ind w:firstLine="709"/>
        <w:jc w:val="center"/>
        <w:rPr>
          <w:rFonts w:eastAsia="Times New Roman"/>
          <w:b/>
          <w:color w:val="000000"/>
          <w:sz w:val="28"/>
          <w:szCs w:val="28"/>
        </w:rPr>
      </w:pPr>
      <w:r w:rsidRPr="00DF5A7D">
        <w:rPr>
          <w:rFonts w:eastAsia="Times New Roman"/>
          <w:b/>
          <w:color w:val="000000"/>
          <w:sz w:val="28"/>
          <w:szCs w:val="28"/>
        </w:rPr>
        <w:t>Осуществление муниципального лесного контроля</w:t>
      </w:r>
    </w:p>
    <w:p w:rsidR="00203C53" w:rsidRPr="00DF5A7D" w:rsidRDefault="00203C53" w:rsidP="004022BC">
      <w:pPr>
        <w:ind w:firstLine="709"/>
        <w:jc w:val="center"/>
        <w:rPr>
          <w:rFonts w:eastAsia="Times New Roman"/>
          <w:b/>
          <w:color w:val="000000"/>
          <w:sz w:val="28"/>
          <w:szCs w:val="28"/>
        </w:rPr>
      </w:pPr>
    </w:p>
    <w:p w:rsidR="004022BC" w:rsidRDefault="004022BC" w:rsidP="004022BC">
      <w:pPr>
        <w:ind w:firstLine="709"/>
        <w:jc w:val="both"/>
        <w:rPr>
          <w:rFonts w:eastAsia="Times New Roman"/>
          <w:sz w:val="28"/>
          <w:szCs w:val="28"/>
        </w:rPr>
      </w:pPr>
      <w:r w:rsidRPr="00DF5A7D">
        <w:rPr>
          <w:rFonts w:eastAsia="Times New Roman"/>
          <w:color w:val="000000"/>
          <w:sz w:val="28"/>
          <w:szCs w:val="28"/>
        </w:rPr>
        <w:t xml:space="preserve">Мероприятия по осуществлению муниципального лесного контроля не проводились ввиду отсутствия </w:t>
      </w:r>
      <w:r w:rsidRPr="00DF5A7D">
        <w:rPr>
          <w:rFonts w:eastAsia="Times New Roman"/>
          <w:sz w:val="28"/>
          <w:szCs w:val="28"/>
        </w:rPr>
        <w:t>лесных участков, находящихся в муниципальной собственности.</w:t>
      </w:r>
    </w:p>
    <w:p w:rsidR="00203C53" w:rsidRDefault="00203C53" w:rsidP="004022BC">
      <w:pPr>
        <w:ind w:firstLine="709"/>
        <w:jc w:val="both"/>
        <w:rPr>
          <w:rFonts w:eastAsia="Times New Roman"/>
          <w:sz w:val="28"/>
          <w:szCs w:val="28"/>
        </w:rPr>
      </w:pPr>
    </w:p>
    <w:p w:rsidR="004022BC" w:rsidRDefault="00203C53" w:rsidP="004022BC">
      <w:pPr>
        <w:jc w:val="center"/>
      </w:pPr>
      <w:r>
        <w:rPr>
          <w:rFonts w:eastAsiaTheme="minorHAnsi"/>
          <w:b/>
          <w:sz w:val="28"/>
          <w:szCs w:val="28"/>
          <w:lang w:eastAsia="en-US"/>
        </w:rPr>
        <w:t>О</w:t>
      </w:r>
      <w:r w:rsidR="004022BC" w:rsidRPr="00D92622">
        <w:rPr>
          <w:rFonts w:eastAsiaTheme="minorHAnsi"/>
          <w:b/>
          <w:sz w:val="28"/>
          <w:szCs w:val="28"/>
          <w:lang w:eastAsia="en-US"/>
        </w:rPr>
        <w:t xml:space="preserve">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w:t>
      </w:r>
      <w:r w:rsidR="004022BC" w:rsidRPr="00D92622">
        <w:rPr>
          <w:rFonts w:eastAsiaTheme="minorHAnsi"/>
          <w:b/>
          <w:color w:val="000000" w:themeColor="text1"/>
          <w:sz w:val="28"/>
          <w:szCs w:val="28"/>
          <w:lang w:eastAsia="en-US"/>
        </w:rPr>
        <w:t xml:space="preserve">земельного участка в соответствии с </w:t>
      </w:r>
      <w:hyperlink r:id="rId15" w:history="1">
        <w:r w:rsidR="004022BC" w:rsidRPr="00D92622">
          <w:rPr>
            <w:rFonts w:eastAsiaTheme="minorHAnsi"/>
            <w:b/>
            <w:color w:val="000000" w:themeColor="text1"/>
            <w:sz w:val="28"/>
            <w:szCs w:val="28"/>
            <w:lang w:eastAsia="en-US"/>
          </w:rPr>
          <w:t>федеральным законом</w:t>
        </w:r>
      </w:hyperlink>
    </w:p>
    <w:p w:rsidR="00203C53" w:rsidRDefault="00203C53" w:rsidP="004022BC">
      <w:pPr>
        <w:jc w:val="center"/>
        <w:rPr>
          <w:b/>
          <w:sz w:val="28"/>
          <w:szCs w:val="28"/>
        </w:rPr>
      </w:pPr>
    </w:p>
    <w:p w:rsidR="004022BC" w:rsidRDefault="00DD6CB6" w:rsidP="00DD6CB6">
      <w:pPr>
        <w:ind w:firstLine="709"/>
        <w:jc w:val="both"/>
        <w:rPr>
          <w:sz w:val="28"/>
          <w:szCs w:val="28"/>
        </w:rPr>
      </w:pPr>
      <w:r w:rsidRPr="00DD6CB6">
        <w:rPr>
          <w:sz w:val="28"/>
          <w:szCs w:val="28"/>
        </w:rPr>
        <w:t>Создание искусственного земельного участка не является актуальным для Колпашевского района.</w:t>
      </w:r>
    </w:p>
    <w:p w:rsidR="00203C53" w:rsidRPr="00DD6CB6" w:rsidRDefault="00203C53" w:rsidP="00DD6CB6">
      <w:pPr>
        <w:ind w:firstLine="709"/>
        <w:jc w:val="both"/>
        <w:rPr>
          <w:sz w:val="28"/>
          <w:szCs w:val="28"/>
        </w:rPr>
      </w:pPr>
    </w:p>
    <w:p w:rsidR="004022BC" w:rsidRDefault="004022BC" w:rsidP="004022BC">
      <w:pPr>
        <w:ind w:firstLine="709"/>
        <w:jc w:val="center"/>
        <w:rPr>
          <w:b/>
          <w:sz w:val="28"/>
          <w:szCs w:val="28"/>
        </w:rPr>
      </w:pPr>
      <w:r w:rsidRPr="00DF5A7D">
        <w:rPr>
          <w:b/>
          <w:sz w:val="28"/>
          <w:szCs w:val="28"/>
        </w:rPr>
        <w:t>Осуществление мер по противодействию коррупции в границах муниципального района</w:t>
      </w:r>
    </w:p>
    <w:p w:rsidR="00203C53" w:rsidRPr="00DF5A7D" w:rsidRDefault="00203C53" w:rsidP="004022BC">
      <w:pPr>
        <w:ind w:firstLine="709"/>
        <w:jc w:val="center"/>
        <w:rPr>
          <w:rFonts w:eastAsia="Times New Roman"/>
          <w:b/>
          <w:color w:val="000000"/>
          <w:sz w:val="28"/>
          <w:szCs w:val="28"/>
        </w:rPr>
      </w:pPr>
    </w:p>
    <w:p w:rsidR="004022BC" w:rsidRPr="00DF5A7D" w:rsidRDefault="004022BC" w:rsidP="004022BC">
      <w:pPr>
        <w:ind w:firstLine="709"/>
        <w:jc w:val="both"/>
        <w:rPr>
          <w:bCs/>
          <w:sz w:val="28"/>
          <w:szCs w:val="28"/>
        </w:rPr>
      </w:pPr>
      <w:r w:rsidRPr="00DF5A7D">
        <w:rPr>
          <w:sz w:val="28"/>
          <w:szCs w:val="28"/>
        </w:rPr>
        <w:t xml:space="preserve">Мероприятия по противодействию коррупции на территории Колпашевского района проводились органами местного самоуправления муниципального образования «Колпашевский район» в соответствии с утвержденным планом </w:t>
      </w:r>
      <w:r w:rsidRPr="00DF5A7D">
        <w:rPr>
          <w:rFonts w:eastAsia="Times New Roman"/>
          <w:bCs/>
          <w:sz w:val="28"/>
          <w:szCs w:val="28"/>
        </w:rPr>
        <w:t>противодействия коррупции в органах местного самоуправления Колпашевского района на 2012-2013 годы</w:t>
      </w:r>
      <w:r w:rsidRPr="00DF5A7D">
        <w:rPr>
          <w:bCs/>
          <w:sz w:val="28"/>
          <w:szCs w:val="28"/>
        </w:rPr>
        <w:t>.</w:t>
      </w:r>
    </w:p>
    <w:p w:rsidR="004022BC" w:rsidRPr="00DF5A7D" w:rsidRDefault="004022BC" w:rsidP="004022BC">
      <w:pPr>
        <w:ind w:firstLine="709"/>
        <w:jc w:val="both"/>
        <w:rPr>
          <w:bCs/>
          <w:sz w:val="28"/>
          <w:szCs w:val="28"/>
        </w:rPr>
      </w:pPr>
      <w:r w:rsidRPr="00DF5A7D">
        <w:rPr>
          <w:bCs/>
          <w:sz w:val="28"/>
          <w:szCs w:val="28"/>
        </w:rPr>
        <w:lastRenderedPageBreak/>
        <w:t xml:space="preserve">Основными направлениями деятельности по </w:t>
      </w:r>
      <w:r w:rsidRPr="00DF5A7D">
        <w:rPr>
          <w:rFonts w:eastAsia="Times New Roman"/>
          <w:bCs/>
          <w:sz w:val="28"/>
          <w:szCs w:val="28"/>
        </w:rPr>
        <w:t>противодействи</w:t>
      </w:r>
      <w:r w:rsidRPr="00DF5A7D">
        <w:rPr>
          <w:bCs/>
          <w:sz w:val="28"/>
          <w:szCs w:val="28"/>
        </w:rPr>
        <w:t>ю</w:t>
      </w:r>
      <w:r w:rsidRPr="00DF5A7D">
        <w:rPr>
          <w:rFonts w:eastAsia="Times New Roman"/>
          <w:bCs/>
          <w:sz w:val="28"/>
          <w:szCs w:val="28"/>
        </w:rPr>
        <w:t xml:space="preserve"> коррупции</w:t>
      </w:r>
      <w:r w:rsidRPr="00DF5A7D">
        <w:rPr>
          <w:bCs/>
          <w:sz w:val="28"/>
          <w:szCs w:val="28"/>
        </w:rPr>
        <w:t xml:space="preserve"> </w:t>
      </w:r>
      <w:r w:rsidRPr="00DF5A7D">
        <w:rPr>
          <w:rFonts w:eastAsia="Times New Roman"/>
          <w:bCs/>
          <w:sz w:val="28"/>
          <w:szCs w:val="28"/>
        </w:rPr>
        <w:t>в органах местного самоуправления Колпашевского района</w:t>
      </w:r>
      <w:r w:rsidRPr="00DF5A7D">
        <w:rPr>
          <w:bCs/>
          <w:sz w:val="28"/>
          <w:szCs w:val="28"/>
        </w:rPr>
        <w:t xml:space="preserve"> в 2013г. являлись:</w:t>
      </w:r>
    </w:p>
    <w:p w:rsidR="004022BC" w:rsidRPr="00DF5A7D" w:rsidRDefault="004022BC" w:rsidP="004022BC">
      <w:pPr>
        <w:ind w:firstLine="709"/>
        <w:jc w:val="both"/>
        <w:rPr>
          <w:sz w:val="28"/>
          <w:szCs w:val="28"/>
        </w:rPr>
      </w:pPr>
      <w:r w:rsidRPr="00DF5A7D">
        <w:rPr>
          <w:rFonts w:eastAsia="Times New Roman"/>
          <w:sz w:val="28"/>
          <w:szCs w:val="28"/>
        </w:rPr>
        <w:t>Обеспечение действенного функционирования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w:t>
      </w:r>
      <w:r w:rsidRPr="00DF5A7D">
        <w:rPr>
          <w:sz w:val="28"/>
          <w:szCs w:val="28"/>
        </w:rPr>
        <w:t>;</w:t>
      </w:r>
    </w:p>
    <w:p w:rsidR="004022BC" w:rsidRPr="00DF5A7D" w:rsidRDefault="004022BC" w:rsidP="004022BC">
      <w:pPr>
        <w:ind w:firstLine="709"/>
        <w:jc w:val="both"/>
        <w:rPr>
          <w:sz w:val="28"/>
          <w:szCs w:val="28"/>
        </w:rPr>
      </w:pPr>
      <w:r w:rsidRPr="00DF5A7D">
        <w:rPr>
          <w:rFonts w:eastAsia="Times New Roman"/>
          <w:sz w:val="28"/>
          <w:szCs w:val="28"/>
        </w:rPr>
        <w:t>Проверка своевременности представления муниципальными служащими сведений о доходах, об имуществе и об обязательствах имущественного характера</w:t>
      </w:r>
      <w:r w:rsidRPr="00DF5A7D">
        <w:rPr>
          <w:sz w:val="28"/>
          <w:szCs w:val="28"/>
        </w:rPr>
        <w:t>;</w:t>
      </w:r>
    </w:p>
    <w:p w:rsidR="004022BC" w:rsidRPr="00DF5A7D" w:rsidRDefault="004022BC" w:rsidP="004022BC">
      <w:pPr>
        <w:ind w:firstLine="709"/>
        <w:jc w:val="both"/>
        <w:rPr>
          <w:sz w:val="28"/>
          <w:szCs w:val="28"/>
        </w:rPr>
      </w:pPr>
      <w:r w:rsidRPr="00DF5A7D">
        <w:rPr>
          <w:rFonts w:eastAsia="Times New Roman"/>
          <w:sz w:val="28"/>
          <w:szCs w:val="28"/>
        </w:rPr>
        <w:t>Приведение нормативных правовых актов органов местного самоуправления Колпашевского района в соответствие с федеральным законодательством по вопросам муниципальной службы и противодействия коррупции</w:t>
      </w:r>
      <w:r w:rsidRPr="00DF5A7D">
        <w:rPr>
          <w:sz w:val="28"/>
          <w:szCs w:val="28"/>
        </w:rPr>
        <w:t>;</w:t>
      </w:r>
    </w:p>
    <w:p w:rsidR="004022BC" w:rsidRPr="00DF5A7D" w:rsidRDefault="004022BC" w:rsidP="004022BC">
      <w:pPr>
        <w:autoSpaceDE w:val="0"/>
        <w:autoSpaceDN w:val="0"/>
        <w:adjustRightInd w:val="0"/>
        <w:ind w:firstLine="709"/>
        <w:jc w:val="both"/>
        <w:rPr>
          <w:sz w:val="28"/>
          <w:szCs w:val="28"/>
        </w:rPr>
      </w:pPr>
      <w:r w:rsidRPr="00DF5A7D">
        <w:rPr>
          <w:rFonts w:eastAsia="Times New Roman"/>
          <w:sz w:val="28"/>
          <w:szCs w:val="28"/>
        </w:rPr>
        <w:t xml:space="preserve">Организация работы "горячих линий", позволяющих </w:t>
      </w:r>
      <w:r w:rsidRPr="00DF5A7D">
        <w:rPr>
          <w:sz w:val="28"/>
          <w:szCs w:val="28"/>
        </w:rPr>
        <w:t>гражданам сообщать о фактах коррупции;</w:t>
      </w:r>
    </w:p>
    <w:p w:rsidR="004022BC" w:rsidRPr="00DF5A7D" w:rsidRDefault="004022BC" w:rsidP="004022BC">
      <w:pPr>
        <w:autoSpaceDE w:val="0"/>
        <w:autoSpaceDN w:val="0"/>
        <w:adjustRightInd w:val="0"/>
        <w:ind w:firstLine="709"/>
        <w:jc w:val="both"/>
        <w:rPr>
          <w:sz w:val="28"/>
          <w:szCs w:val="28"/>
        </w:rPr>
      </w:pPr>
      <w:r w:rsidRPr="00DF5A7D">
        <w:rPr>
          <w:rFonts w:eastAsia="Times New Roman"/>
          <w:sz w:val="28"/>
          <w:szCs w:val="28"/>
        </w:rPr>
        <w:t>Проведение текущей антикоррупционной экспертизы проектов нормативных правовых актов органов местного самоуправления Колпашевского района</w:t>
      </w:r>
      <w:r w:rsidRPr="00DF5A7D">
        <w:rPr>
          <w:sz w:val="28"/>
          <w:szCs w:val="28"/>
        </w:rPr>
        <w:t>;</w:t>
      </w:r>
    </w:p>
    <w:p w:rsidR="004022BC" w:rsidRPr="00DF5A7D" w:rsidRDefault="004022BC" w:rsidP="004022BC">
      <w:pPr>
        <w:autoSpaceDE w:val="0"/>
        <w:autoSpaceDN w:val="0"/>
        <w:adjustRightInd w:val="0"/>
        <w:ind w:firstLine="709"/>
        <w:jc w:val="both"/>
        <w:rPr>
          <w:rFonts w:eastAsia="Times New Roman"/>
          <w:sz w:val="28"/>
          <w:szCs w:val="28"/>
        </w:rPr>
      </w:pPr>
      <w:r w:rsidRPr="00DF5A7D">
        <w:rPr>
          <w:rFonts w:eastAsia="Times New Roman"/>
          <w:sz w:val="28"/>
          <w:szCs w:val="28"/>
        </w:rPr>
        <w:t>Проведение плановой антикоррупционной экспертизы нормативных правовых актов органов местного самоуправления Колпашевского района</w:t>
      </w:r>
      <w:r w:rsidRPr="00DF5A7D">
        <w:rPr>
          <w:sz w:val="28"/>
          <w:szCs w:val="28"/>
        </w:rPr>
        <w:t>;</w:t>
      </w:r>
    </w:p>
    <w:p w:rsidR="007B378F" w:rsidRDefault="004022BC" w:rsidP="00512E01">
      <w:pPr>
        <w:ind w:firstLine="709"/>
        <w:jc w:val="both"/>
        <w:rPr>
          <w:sz w:val="28"/>
          <w:szCs w:val="28"/>
        </w:rPr>
      </w:pPr>
      <w:r w:rsidRPr="00DF5A7D">
        <w:rPr>
          <w:rFonts w:eastAsia="Times New Roman"/>
          <w:sz w:val="28"/>
          <w:szCs w:val="28"/>
        </w:rPr>
        <w:t>Внедрение административных регламентов предоставления муниципальных услуг</w:t>
      </w:r>
      <w:r w:rsidRPr="00DF5A7D">
        <w:rPr>
          <w:sz w:val="28"/>
          <w:szCs w:val="28"/>
        </w:rPr>
        <w:t>.</w:t>
      </w:r>
    </w:p>
    <w:p w:rsidR="00512E01" w:rsidRPr="00512E01" w:rsidRDefault="00512E01" w:rsidP="00512E01">
      <w:pPr>
        <w:ind w:firstLine="709"/>
        <w:jc w:val="both"/>
        <w:rPr>
          <w:sz w:val="28"/>
          <w:szCs w:val="28"/>
        </w:rPr>
      </w:pPr>
    </w:p>
    <w:p w:rsidR="007B378F" w:rsidRDefault="007B378F" w:rsidP="00203C53">
      <w:pPr>
        <w:ind w:firstLine="708"/>
        <w:jc w:val="both"/>
        <w:rPr>
          <w:sz w:val="28"/>
          <w:szCs w:val="28"/>
        </w:rPr>
      </w:pPr>
      <w:r w:rsidRPr="007B378F">
        <w:rPr>
          <w:sz w:val="28"/>
          <w:szCs w:val="28"/>
        </w:rPr>
        <w:t>Помимо вопросов местного значения реализуются следующие отдельные переданные государственные полномочия:</w:t>
      </w:r>
    </w:p>
    <w:p w:rsidR="007B378F" w:rsidRDefault="00DD6CB6" w:rsidP="00DD6CB6">
      <w:pPr>
        <w:ind w:left="360"/>
        <w:jc w:val="both"/>
        <w:rPr>
          <w:sz w:val="28"/>
          <w:szCs w:val="28"/>
        </w:rPr>
      </w:pPr>
      <w:r>
        <w:rPr>
          <w:sz w:val="28"/>
          <w:szCs w:val="28"/>
        </w:rPr>
        <w:t xml:space="preserve">- </w:t>
      </w:r>
      <w:r w:rsidR="00C35A8F" w:rsidRPr="00DD6CB6">
        <w:rPr>
          <w:sz w:val="28"/>
          <w:szCs w:val="28"/>
        </w:rPr>
        <w:t>Деятельность по опеке и попечительству.</w:t>
      </w:r>
    </w:p>
    <w:p w:rsidR="00512E01" w:rsidRDefault="00512E01" w:rsidP="00DD6CB6">
      <w:pPr>
        <w:ind w:left="360"/>
        <w:jc w:val="both"/>
        <w:rPr>
          <w:sz w:val="28"/>
          <w:szCs w:val="28"/>
        </w:rPr>
      </w:pPr>
      <w:r>
        <w:rPr>
          <w:sz w:val="28"/>
          <w:szCs w:val="28"/>
        </w:rPr>
        <w:t>- Деятельность Комиссии по делам несовершеннолетних</w:t>
      </w:r>
    </w:p>
    <w:p w:rsidR="00512E01" w:rsidRDefault="00512E01" w:rsidP="00DD6CB6">
      <w:pPr>
        <w:ind w:left="360"/>
        <w:jc w:val="both"/>
        <w:rPr>
          <w:sz w:val="28"/>
          <w:szCs w:val="28"/>
        </w:rPr>
      </w:pPr>
      <w:r>
        <w:rPr>
          <w:sz w:val="28"/>
          <w:szCs w:val="28"/>
        </w:rPr>
        <w:t>- Деятельность Административной комиссии</w:t>
      </w:r>
    </w:p>
    <w:p w:rsidR="00512E01" w:rsidRDefault="00512E01" w:rsidP="00DD6CB6">
      <w:pPr>
        <w:ind w:left="360"/>
        <w:jc w:val="both"/>
        <w:rPr>
          <w:sz w:val="28"/>
          <w:szCs w:val="28"/>
        </w:rPr>
      </w:pPr>
      <w:r>
        <w:rPr>
          <w:sz w:val="28"/>
          <w:szCs w:val="28"/>
        </w:rPr>
        <w:t>- Деятельность по государственной поддержке сельскохозяйственного производства</w:t>
      </w:r>
    </w:p>
    <w:p w:rsidR="00203C53" w:rsidRPr="00DD6CB6" w:rsidRDefault="00203C53" w:rsidP="00203C53">
      <w:pPr>
        <w:ind w:firstLine="708"/>
        <w:jc w:val="both"/>
        <w:rPr>
          <w:sz w:val="28"/>
          <w:szCs w:val="28"/>
        </w:rPr>
      </w:pPr>
      <w:r>
        <w:rPr>
          <w:sz w:val="28"/>
          <w:szCs w:val="28"/>
        </w:rPr>
        <w:t>Также Администрация осуществляет распоряжение земельными участками, государственная собственность на которые не разграничена.</w:t>
      </w:r>
    </w:p>
    <w:sectPr w:rsidR="00203C53" w:rsidRPr="00DD6CB6" w:rsidSect="00241125">
      <w:footerReference w:type="default" r:id="rId16"/>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CA" w:rsidRDefault="001306CA" w:rsidP="00241125">
      <w:r>
        <w:separator/>
      </w:r>
    </w:p>
  </w:endnote>
  <w:endnote w:type="continuationSeparator" w:id="0">
    <w:p w:rsidR="001306CA" w:rsidRDefault="001306CA" w:rsidP="0024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71" w:rsidRDefault="007F78FD">
    <w:pPr>
      <w:pStyle w:val="a3"/>
      <w:framePr w:wrap="auto" w:vAnchor="text" w:hAnchor="margin" w:xAlign="right" w:y="1"/>
      <w:rPr>
        <w:rStyle w:val="a5"/>
      </w:rPr>
    </w:pPr>
    <w:r>
      <w:rPr>
        <w:rStyle w:val="a5"/>
      </w:rPr>
      <w:fldChar w:fldCharType="begin"/>
    </w:r>
    <w:r w:rsidR="00D82171">
      <w:rPr>
        <w:rStyle w:val="a5"/>
      </w:rPr>
      <w:instrText xml:space="preserve">PAGE  </w:instrText>
    </w:r>
    <w:r>
      <w:rPr>
        <w:rStyle w:val="a5"/>
      </w:rPr>
      <w:fldChar w:fldCharType="separate"/>
    </w:r>
    <w:r w:rsidR="00864BBD">
      <w:rPr>
        <w:rStyle w:val="a5"/>
        <w:noProof/>
      </w:rPr>
      <w:t>36</w:t>
    </w:r>
    <w:r>
      <w:rPr>
        <w:rStyle w:val="a5"/>
      </w:rPr>
      <w:fldChar w:fldCharType="end"/>
    </w:r>
  </w:p>
  <w:p w:rsidR="00D82171" w:rsidRDefault="00D821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CA" w:rsidRDefault="001306CA" w:rsidP="00241125">
      <w:r>
        <w:separator/>
      </w:r>
    </w:p>
  </w:footnote>
  <w:footnote w:type="continuationSeparator" w:id="0">
    <w:p w:rsidR="001306CA" w:rsidRDefault="001306CA" w:rsidP="0024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8F3"/>
    <w:multiLevelType w:val="hybridMultilevel"/>
    <w:tmpl w:val="42120D5A"/>
    <w:lvl w:ilvl="0" w:tplc="B05C5D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FB79D6"/>
    <w:multiLevelType w:val="hybridMultilevel"/>
    <w:tmpl w:val="17C8B5D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A65690"/>
    <w:multiLevelType w:val="hybridMultilevel"/>
    <w:tmpl w:val="F716B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781D28"/>
    <w:multiLevelType w:val="hybridMultilevel"/>
    <w:tmpl w:val="86E47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D42B7"/>
    <w:multiLevelType w:val="hybridMultilevel"/>
    <w:tmpl w:val="94E8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158D9"/>
    <w:multiLevelType w:val="hybridMultilevel"/>
    <w:tmpl w:val="9CF4DF00"/>
    <w:lvl w:ilvl="0" w:tplc="04190001">
      <w:start w:val="1"/>
      <w:numFmt w:val="bullet"/>
      <w:lvlText w:val=""/>
      <w:lvlJc w:val="left"/>
      <w:pPr>
        <w:ind w:left="799" w:hanging="360"/>
      </w:pPr>
      <w:rPr>
        <w:rFonts w:ascii="Symbol" w:hAnsi="Symbol" w:hint="default"/>
      </w:rPr>
    </w:lvl>
    <w:lvl w:ilvl="1" w:tplc="04190003">
      <w:start w:val="1"/>
      <w:numFmt w:val="bullet"/>
      <w:lvlText w:val="o"/>
      <w:lvlJc w:val="left"/>
      <w:pPr>
        <w:ind w:left="1519" w:hanging="360"/>
      </w:pPr>
      <w:rPr>
        <w:rFonts w:ascii="Courier New" w:hAnsi="Courier New" w:hint="default"/>
      </w:rPr>
    </w:lvl>
    <w:lvl w:ilvl="2" w:tplc="04190005">
      <w:start w:val="1"/>
      <w:numFmt w:val="bullet"/>
      <w:lvlText w:val=""/>
      <w:lvlJc w:val="left"/>
      <w:pPr>
        <w:ind w:left="2239" w:hanging="360"/>
      </w:pPr>
      <w:rPr>
        <w:rFonts w:ascii="Wingdings" w:hAnsi="Wingdings" w:hint="default"/>
      </w:rPr>
    </w:lvl>
    <w:lvl w:ilvl="3" w:tplc="04190001">
      <w:start w:val="1"/>
      <w:numFmt w:val="bullet"/>
      <w:lvlText w:val=""/>
      <w:lvlJc w:val="left"/>
      <w:pPr>
        <w:ind w:left="2959" w:hanging="360"/>
      </w:pPr>
      <w:rPr>
        <w:rFonts w:ascii="Symbol" w:hAnsi="Symbol" w:hint="default"/>
      </w:rPr>
    </w:lvl>
    <w:lvl w:ilvl="4" w:tplc="04190003">
      <w:start w:val="1"/>
      <w:numFmt w:val="bullet"/>
      <w:lvlText w:val="o"/>
      <w:lvlJc w:val="left"/>
      <w:pPr>
        <w:ind w:left="3679" w:hanging="360"/>
      </w:pPr>
      <w:rPr>
        <w:rFonts w:ascii="Courier New" w:hAnsi="Courier New" w:hint="default"/>
      </w:rPr>
    </w:lvl>
    <w:lvl w:ilvl="5" w:tplc="04190005">
      <w:start w:val="1"/>
      <w:numFmt w:val="bullet"/>
      <w:lvlText w:val=""/>
      <w:lvlJc w:val="left"/>
      <w:pPr>
        <w:ind w:left="4399" w:hanging="360"/>
      </w:pPr>
      <w:rPr>
        <w:rFonts w:ascii="Wingdings" w:hAnsi="Wingdings" w:hint="default"/>
      </w:rPr>
    </w:lvl>
    <w:lvl w:ilvl="6" w:tplc="04190001">
      <w:start w:val="1"/>
      <w:numFmt w:val="bullet"/>
      <w:lvlText w:val=""/>
      <w:lvlJc w:val="left"/>
      <w:pPr>
        <w:ind w:left="5119" w:hanging="360"/>
      </w:pPr>
      <w:rPr>
        <w:rFonts w:ascii="Symbol" w:hAnsi="Symbol" w:hint="default"/>
      </w:rPr>
    </w:lvl>
    <w:lvl w:ilvl="7" w:tplc="04190003">
      <w:start w:val="1"/>
      <w:numFmt w:val="bullet"/>
      <w:lvlText w:val="o"/>
      <w:lvlJc w:val="left"/>
      <w:pPr>
        <w:ind w:left="5839" w:hanging="360"/>
      </w:pPr>
      <w:rPr>
        <w:rFonts w:ascii="Courier New" w:hAnsi="Courier New" w:hint="default"/>
      </w:rPr>
    </w:lvl>
    <w:lvl w:ilvl="8" w:tplc="04190005">
      <w:start w:val="1"/>
      <w:numFmt w:val="bullet"/>
      <w:lvlText w:val=""/>
      <w:lvlJc w:val="left"/>
      <w:pPr>
        <w:ind w:left="6559" w:hanging="360"/>
      </w:pPr>
      <w:rPr>
        <w:rFonts w:ascii="Wingdings" w:hAnsi="Wingdings" w:hint="default"/>
      </w:rPr>
    </w:lvl>
  </w:abstractNum>
  <w:abstractNum w:abstractNumId="6">
    <w:nsid w:val="2A472E76"/>
    <w:multiLevelType w:val="hybridMultilevel"/>
    <w:tmpl w:val="1F845C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08A56D0"/>
    <w:multiLevelType w:val="hybridMultilevel"/>
    <w:tmpl w:val="00A2A4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86EC0"/>
    <w:multiLevelType w:val="hybridMultilevel"/>
    <w:tmpl w:val="1334F034"/>
    <w:lvl w:ilvl="0" w:tplc="04190001">
      <w:start w:val="1"/>
      <w:numFmt w:val="bullet"/>
      <w:lvlText w:val=""/>
      <w:lvlJc w:val="left"/>
      <w:pPr>
        <w:tabs>
          <w:tab w:val="num" w:pos="1215"/>
        </w:tabs>
        <w:ind w:left="1215" w:hanging="360"/>
      </w:pPr>
      <w:rPr>
        <w:rFonts w:ascii="Symbol" w:hAnsi="Symbol"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9">
    <w:nsid w:val="3BC124AB"/>
    <w:multiLevelType w:val="hybridMultilevel"/>
    <w:tmpl w:val="D14253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3DE70FE6"/>
    <w:multiLevelType w:val="hybridMultilevel"/>
    <w:tmpl w:val="72E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22173"/>
    <w:multiLevelType w:val="hybridMultilevel"/>
    <w:tmpl w:val="03DECD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30728C8"/>
    <w:multiLevelType w:val="hybridMultilevel"/>
    <w:tmpl w:val="9A0AE3CE"/>
    <w:lvl w:ilvl="0" w:tplc="6D328D9C">
      <w:start w:val="1"/>
      <w:numFmt w:val="bullet"/>
      <w:lvlText w:val=""/>
      <w:lvlJc w:val="left"/>
      <w:pPr>
        <w:tabs>
          <w:tab w:val="num" w:pos="994"/>
        </w:tabs>
        <w:ind w:left="540" w:firstLine="284"/>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542490E"/>
    <w:multiLevelType w:val="hybridMultilevel"/>
    <w:tmpl w:val="CDFCBE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D7B2C9D"/>
    <w:multiLevelType w:val="hybridMultilevel"/>
    <w:tmpl w:val="5C1CFA8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51404711"/>
    <w:multiLevelType w:val="hybridMultilevel"/>
    <w:tmpl w:val="23E2E6A8"/>
    <w:lvl w:ilvl="0" w:tplc="0B481F96">
      <w:start w:val="1"/>
      <w:numFmt w:val="decimal"/>
      <w:lvlText w:val="%1."/>
      <w:lvlJc w:val="left"/>
      <w:pPr>
        <w:ind w:left="1080" w:hanging="360"/>
      </w:pPr>
      <w:rPr>
        <w:rFonts w:eastAsia="Times New Roman" w:cs="Times New Roman" w:hint="default"/>
        <w:i w:val="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A7921C2"/>
    <w:multiLevelType w:val="hybridMultilevel"/>
    <w:tmpl w:val="5E4618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BF4761A"/>
    <w:multiLevelType w:val="hybridMultilevel"/>
    <w:tmpl w:val="158CE98E"/>
    <w:lvl w:ilvl="0" w:tplc="7408E562">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5E3F6E95"/>
    <w:multiLevelType w:val="hybridMultilevel"/>
    <w:tmpl w:val="57F48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7353A"/>
    <w:multiLevelType w:val="hybridMultilevel"/>
    <w:tmpl w:val="1FBE0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EC12A1"/>
    <w:multiLevelType w:val="hybridMultilevel"/>
    <w:tmpl w:val="E2BA7CC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1">
    <w:nsid w:val="693A16BE"/>
    <w:multiLevelType w:val="hybridMultilevel"/>
    <w:tmpl w:val="647A00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B32340A"/>
    <w:multiLevelType w:val="hybridMultilevel"/>
    <w:tmpl w:val="8E84DD96"/>
    <w:lvl w:ilvl="0" w:tplc="573270F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836DDD"/>
    <w:multiLevelType w:val="hybridMultilevel"/>
    <w:tmpl w:val="026064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1F46E84"/>
    <w:multiLevelType w:val="hybridMultilevel"/>
    <w:tmpl w:val="27F079B4"/>
    <w:lvl w:ilvl="0" w:tplc="FFFFFFFF">
      <w:start w:val="1"/>
      <w:numFmt w:val="decimal"/>
      <w:lvlText w:val="%1."/>
      <w:lvlJc w:val="left"/>
      <w:pPr>
        <w:tabs>
          <w:tab w:val="num" w:pos="252"/>
        </w:tabs>
        <w:ind w:left="252" w:hanging="360"/>
      </w:pPr>
      <w:rPr>
        <w:rFonts w:ascii="Times New Roman" w:hAnsi="Times New Roman" w:cs="Times New Roman"/>
      </w:rPr>
    </w:lvl>
    <w:lvl w:ilvl="1" w:tplc="FFFFFFFF">
      <w:start w:val="1"/>
      <w:numFmt w:val="lowerLetter"/>
      <w:lvlText w:val="%2."/>
      <w:lvlJc w:val="left"/>
      <w:pPr>
        <w:tabs>
          <w:tab w:val="num" w:pos="1332"/>
        </w:tabs>
        <w:ind w:left="1332" w:hanging="360"/>
      </w:pPr>
      <w:rPr>
        <w:rFonts w:ascii="Times New Roman" w:hAnsi="Times New Roman" w:cs="Times New Roman"/>
      </w:rPr>
    </w:lvl>
    <w:lvl w:ilvl="2" w:tplc="FFFFFFFF">
      <w:start w:val="1"/>
      <w:numFmt w:val="lowerRoman"/>
      <w:lvlText w:val="%3."/>
      <w:lvlJc w:val="right"/>
      <w:pPr>
        <w:tabs>
          <w:tab w:val="num" w:pos="2052"/>
        </w:tabs>
        <w:ind w:left="2052" w:hanging="180"/>
      </w:pPr>
      <w:rPr>
        <w:rFonts w:ascii="Times New Roman" w:hAnsi="Times New Roman" w:cs="Times New Roman"/>
      </w:rPr>
    </w:lvl>
    <w:lvl w:ilvl="3" w:tplc="FFFFFFFF">
      <w:start w:val="1"/>
      <w:numFmt w:val="decimal"/>
      <w:lvlText w:val="%4."/>
      <w:lvlJc w:val="left"/>
      <w:pPr>
        <w:tabs>
          <w:tab w:val="num" w:pos="2772"/>
        </w:tabs>
        <w:ind w:left="2772" w:hanging="360"/>
      </w:pPr>
      <w:rPr>
        <w:rFonts w:ascii="Times New Roman" w:hAnsi="Times New Roman" w:cs="Times New Roman"/>
      </w:rPr>
    </w:lvl>
    <w:lvl w:ilvl="4" w:tplc="FFFFFFFF">
      <w:start w:val="1"/>
      <w:numFmt w:val="lowerLetter"/>
      <w:lvlText w:val="%5."/>
      <w:lvlJc w:val="left"/>
      <w:pPr>
        <w:tabs>
          <w:tab w:val="num" w:pos="3492"/>
        </w:tabs>
        <w:ind w:left="3492" w:hanging="360"/>
      </w:pPr>
      <w:rPr>
        <w:rFonts w:ascii="Times New Roman" w:hAnsi="Times New Roman" w:cs="Times New Roman"/>
      </w:rPr>
    </w:lvl>
    <w:lvl w:ilvl="5" w:tplc="FFFFFFFF">
      <w:start w:val="1"/>
      <w:numFmt w:val="lowerRoman"/>
      <w:lvlText w:val="%6."/>
      <w:lvlJc w:val="right"/>
      <w:pPr>
        <w:tabs>
          <w:tab w:val="num" w:pos="4212"/>
        </w:tabs>
        <w:ind w:left="4212" w:hanging="180"/>
      </w:pPr>
      <w:rPr>
        <w:rFonts w:ascii="Times New Roman" w:hAnsi="Times New Roman" w:cs="Times New Roman"/>
      </w:rPr>
    </w:lvl>
    <w:lvl w:ilvl="6" w:tplc="FFFFFFFF">
      <w:start w:val="1"/>
      <w:numFmt w:val="decimal"/>
      <w:lvlText w:val="%7."/>
      <w:lvlJc w:val="left"/>
      <w:pPr>
        <w:tabs>
          <w:tab w:val="num" w:pos="4932"/>
        </w:tabs>
        <w:ind w:left="4932" w:hanging="360"/>
      </w:pPr>
      <w:rPr>
        <w:rFonts w:ascii="Times New Roman" w:hAnsi="Times New Roman" w:cs="Times New Roman"/>
      </w:rPr>
    </w:lvl>
    <w:lvl w:ilvl="7" w:tplc="FFFFFFFF">
      <w:start w:val="1"/>
      <w:numFmt w:val="lowerLetter"/>
      <w:lvlText w:val="%8."/>
      <w:lvlJc w:val="left"/>
      <w:pPr>
        <w:tabs>
          <w:tab w:val="num" w:pos="5652"/>
        </w:tabs>
        <w:ind w:left="5652" w:hanging="360"/>
      </w:pPr>
      <w:rPr>
        <w:rFonts w:ascii="Times New Roman" w:hAnsi="Times New Roman" w:cs="Times New Roman"/>
      </w:rPr>
    </w:lvl>
    <w:lvl w:ilvl="8" w:tplc="FFFFFFFF">
      <w:start w:val="1"/>
      <w:numFmt w:val="lowerRoman"/>
      <w:lvlText w:val="%9."/>
      <w:lvlJc w:val="right"/>
      <w:pPr>
        <w:tabs>
          <w:tab w:val="num" w:pos="6372"/>
        </w:tabs>
        <w:ind w:left="6372" w:hanging="180"/>
      </w:pPr>
      <w:rPr>
        <w:rFonts w:ascii="Times New Roman" w:hAnsi="Times New Roman" w:cs="Times New Roman"/>
      </w:rPr>
    </w:lvl>
  </w:abstractNum>
  <w:abstractNum w:abstractNumId="25">
    <w:nsid w:val="76E21CB1"/>
    <w:multiLevelType w:val="hybridMultilevel"/>
    <w:tmpl w:val="D4F4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5D47E8"/>
    <w:multiLevelType w:val="hybridMultilevel"/>
    <w:tmpl w:val="A06858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B4B485D"/>
    <w:multiLevelType w:val="hybridMultilevel"/>
    <w:tmpl w:val="DA128B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FA8325E"/>
    <w:multiLevelType w:val="hybridMultilevel"/>
    <w:tmpl w:val="E57A2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11"/>
  </w:num>
  <w:num w:numId="8">
    <w:abstractNumId w:val="12"/>
  </w:num>
  <w:num w:numId="9">
    <w:abstractNumId w:val="20"/>
  </w:num>
  <w:num w:numId="10">
    <w:abstractNumId w:val="2"/>
  </w:num>
  <w:num w:numId="11">
    <w:abstractNumId w:val="21"/>
  </w:num>
  <w:num w:numId="12">
    <w:abstractNumId w:val="6"/>
  </w:num>
  <w:num w:numId="13">
    <w:abstractNumId w:val="23"/>
  </w:num>
  <w:num w:numId="14">
    <w:abstractNumId w:val="16"/>
  </w:num>
  <w:num w:numId="15">
    <w:abstractNumId w:val="9"/>
  </w:num>
  <w:num w:numId="16">
    <w:abstractNumId w:val="18"/>
  </w:num>
  <w:num w:numId="17">
    <w:abstractNumId w:val="27"/>
  </w:num>
  <w:num w:numId="18">
    <w:abstractNumId w:val="3"/>
  </w:num>
  <w:num w:numId="19">
    <w:abstractNumId w:val="19"/>
  </w:num>
  <w:num w:numId="20">
    <w:abstractNumId w:val="10"/>
  </w:num>
  <w:num w:numId="21">
    <w:abstractNumId w:val="26"/>
  </w:num>
  <w:num w:numId="22">
    <w:abstractNumId w:val="4"/>
  </w:num>
  <w:num w:numId="23">
    <w:abstractNumId w:val="0"/>
  </w:num>
  <w:num w:numId="24">
    <w:abstractNumId w:val="22"/>
  </w:num>
  <w:num w:numId="25">
    <w:abstractNumId w:val="17"/>
  </w:num>
  <w:num w:numId="26">
    <w:abstractNumId w:val="25"/>
  </w:num>
  <w:num w:numId="27">
    <w:abstractNumId w:val="15"/>
  </w:num>
  <w:num w:numId="28">
    <w:abstractNumId w:val="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17D3"/>
    <w:rsid w:val="0000457E"/>
    <w:rsid w:val="00096435"/>
    <w:rsid w:val="000B199A"/>
    <w:rsid w:val="000D6A97"/>
    <w:rsid w:val="001306CA"/>
    <w:rsid w:val="00195EEF"/>
    <w:rsid w:val="001C6F60"/>
    <w:rsid w:val="001D5278"/>
    <w:rsid w:val="00203C53"/>
    <w:rsid w:val="00241125"/>
    <w:rsid w:val="00261C91"/>
    <w:rsid w:val="00294F64"/>
    <w:rsid w:val="002B2B96"/>
    <w:rsid w:val="003133BF"/>
    <w:rsid w:val="0033345B"/>
    <w:rsid w:val="00350458"/>
    <w:rsid w:val="003B0F7A"/>
    <w:rsid w:val="003B0F7D"/>
    <w:rsid w:val="003C7089"/>
    <w:rsid w:val="003D4D67"/>
    <w:rsid w:val="00401626"/>
    <w:rsid w:val="004022BC"/>
    <w:rsid w:val="00420543"/>
    <w:rsid w:val="0045655A"/>
    <w:rsid w:val="004675FC"/>
    <w:rsid w:val="004B1C81"/>
    <w:rsid w:val="004B44F5"/>
    <w:rsid w:val="004F434E"/>
    <w:rsid w:val="00512E01"/>
    <w:rsid w:val="00540B93"/>
    <w:rsid w:val="00555A40"/>
    <w:rsid w:val="00595E30"/>
    <w:rsid w:val="005A1E81"/>
    <w:rsid w:val="005C7995"/>
    <w:rsid w:val="005E6CC2"/>
    <w:rsid w:val="00647D36"/>
    <w:rsid w:val="00651610"/>
    <w:rsid w:val="006C195A"/>
    <w:rsid w:val="007016AF"/>
    <w:rsid w:val="007257A4"/>
    <w:rsid w:val="007415A9"/>
    <w:rsid w:val="007571EE"/>
    <w:rsid w:val="00757615"/>
    <w:rsid w:val="00786C85"/>
    <w:rsid w:val="00793655"/>
    <w:rsid w:val="007957E2"/>
    <w:rsid w:val="007A4B7C"/>
    <w:rsid w:val="007B378F"/>
    <w:rsid w:val="007F78FD"/>
    <w:rsid w:val="008372EB"/>
    <w:rsid w:val="00864BBD"/>
    <w:rsid w:val="00870F15"/>
    <w:rsid w:val="008D35D1"/>
    <w:rsid w:val="00901D08"/>
    <w:rsid w:val="009165E5"/>
    <w:rsid w:val="00937BA5"/>
    <w:rsid w:val="00957FCB"/>
    <w:rsid w:val="009810E9"/>
    <w:rsid w:val="009D6EAD"/>
    <w:rsid w:val="009F28C4"/>
    <w:rsid w:val="00A22069"/>
    <w:rsid w:val="00A331D4"/>
    <w:rsid w:val="00A632E2"/>
    <w:rsid w:val="00A713B5"/>
    <w:rsid w:val="00AB5327"/>
    <w:rsid w:val="00B7361D"/>
    <w:rsid w:val="00C27624"/>
    <w:rsid w:val="00C304D9"/>
    <w:rsid w:val="00C35A8F"/>
    <w:rsid w:val="00C759F5"/>
    <w:rsid w:val="00C82DAB"/>
    <w:rsid w:val="00CA2EB1"/>
    <w:rsid w:val="00D56580"/>
    <w:rsid w:val="00D739AB"/>
    <w:rsid w:val="00D756FB"/>
    <w:rsid w:val="00D82171"/>
    <w:rsid w:val="00D92622"/>
    <w:rsid w:val="00D95C81"/>
    <w:rsid w:val="00DB4364"/>
    <w:rsid w:val="00DD6CB6"/>
    <w:rsid w:val="00DF2537"/>
    <w:rsid w:val="00E31C9D"/>
    <w:rsid w:val="00E37199"/>
    <w:rsid w:val="00E617D3"/>
    <w:rsid w:val="00EB182C"/>
    <w:rsid w:val="00F122D9"/>
    <w:rsid w:val="00F64EDD"/>
    <w:rsid w:val="00F7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8E939-26EF-4752-A0A8-4E25E61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D3"/>
    <w:pPr>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D95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E617D3"/>
    <w:pPr>
      <w:keepNext/>
      <w:jc w:val="both"/>
      <w:outlineLvl w:val="3"/>
    </w:pPr>
    <w:rPr>
      <w:b/>
      <w:bCs/>
      <w:sz w:val="28"/>
      <w:szCs w:val="28"/>
    </w:rPr>
  </w:style>
  <w:style w:type="paragraph" w:styleId="5">
    <w:name w:val="heading 5"/>
    <w:basedOn w:val="a"/>
    <w:next w:val="a"/>
    <w:link w:val="50"/>
    <w:uiPriority w:val="99"/>
    <w:qFormat/>
    <w:rsid w:val="00E617D3"/>
    <w:pPr>
      <w:keepNext/>
      <w:tabs>
        <w:tab w:val="left" w:pos="4185"/>
      </w:tabs>
      <w:outlineLvl w:val="4"/>
    </w:pPr>
    <w:rPr>
      <w:b/>
      <w:bCs/>
      <w:color w:val="0000FF"/>
      <w:sz w:val="24"/>
      <w:szCs w:val="24"/>
    </w:rPr>
  </w:style>
  <w:style w:type="paragraph" w:styleId="6">
    <w:name w:val="heading 6"/>
    <w:basedOn w:val="a"/>
    <w:next w:val="a"/>
    <w:link w:val="60"/>
    <w:uiPriority w:val="99"/>
    <w:qFormat/>
    <w:rsid w:val="00E617D3"/>
    <w:pPr>
      <w:keepNext/>
      <w:tabs>
        <w:tab w:val="left" w:pos="4185"/>
      </w:tabs>
      <w:ind w:firstLine="360"/>
      <w:jc w:val="both"/>
      <w:outlineLvl w:val="5"/>
    </w:pPr>
    <w:rPr>
      <w:b/>
      <w:b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617D3"/>
    <w:rPr>
      <w:rFonts w:ascii="Times New Roman" w:eastAsiaTheme="minorEastAsia" w:hAnsi="Times New Roman" w:cs="Times New Roman"/>
      <w:b/>
      <w:bCs/>
      <w:sz w:val="28"/>
      <w:szCs w:val="28"/>
      <w:lang w:eastAsia="ru-RU"/>
    </w:rPr>
  </w:style>
  <w:style w:type="character" w:customStyle="1" w:styleId="50">
    <w:name w:val="Заголовок 5 Знак"/>
    <w:basedOn w:val="a0"/>
    <w:link w:val="5"/>
    <w:uiPriority w:val="99"/>
    <w:rsid w:val="00E617D3"/>
    <w:rPr>
      <w:rFonts w:ascii="Times New Roman" w:eastAsiaTheme="minorEastAsia" w:hAnsi="Times New Roman" w:cs="Times New Roman"/>
      <w:b/>
      <w:bCs/>
      <w:color w:val="0000FF"/>
      <w:sz w:val="24"/>
      <w:szCs w:val="24"/>
      <w:lang w:eastAsia="ru-RU"/>
    </w:rPr>
  </w:style>
  <w:style w:type="character" w:customStyle="1" w:styleId="60">
    <w:name w:val="Заголовок 6 Знак"/>
    <w:basedOn w:val="a0"/>
    <w:link w:val="6"/>
    <w:uiPriority w:val="99"/>
    <w:rsid w:val="00E617D3"/>
    <w:rPr>
      <w:rFonts w:ascii="Times New Roman" w:eastAsiaTheme="minorEastAsia" w:hAnsi="Times New Roman" w:cs="Times New Roman"/>
      <w:b/>
      <w:bCs/>
      <w:color w:val="0000FF"/>
      <w:sz w:val="28"/>
      <w:szCs w:val="28"/>
      <w:lang w:eastAsia="ru-RU"/>
    </w:rPr>
  </w:style>
  <w:style w:type="paragraph" w:styleId="a3">
    <w:name w:val="footer"/>
    <w:basedOn w:val="a"/>
    <w:link w:val="a4"/>
    <w:uiPriority w:val="99"/>
    <w:rsid w:val="00E617D3"/>
    <w:pPr>
      <w:tabs>
        <w:tab w:val="center" w:pos="4153"/>
        <w:tab w:val="right" w:pos="8306"/>
      </w:tabs>
    </w:pPr>
  </w:style>
  <w:style w:type="character" w:customStyle="1" w:styleId="a4">
    <w:name w:val="Нижний колонтитул Знак"/>
    <w:basedOn w:val="a0"/>
    <w:link w:val="a3"/>
    <w:uiPriority w:val="99"/>
    <w:rsid w:val="00E617D3"/>
    <w:rPr>
      <w:rFonts w:ascii="Times New Roman" w:eastAsiaTheme="minorEastAsia" w:hAnsi="Times New Roman" w:cs="Times New Roman"/>
      <w:sz w:val="20"/>
      <w:szCs w:val="20"/>
      <w:lang w:eastAsia="ru-RU"/>
    </w:rPr>
  </w:style>
  <w:style w:type="character" w:styleId="a5">
    <w:name w:val="page number"/>
    <w:basedOn w:val="a0"/>
    <w:uiPriority w:val="99"/>
    <w:rsid w:val="00E617D3"/>
    <w:rPr>
      <w:rFonts w:ascii="Times New Roman" w:hAnsi="Times New Roman" w:cs="Times New Roman"/>
    </w:rPr>
  </w:style>
  <w:style w:type="paragraph" w:styleId="3">
    <w:name w:val="Body Text Indent 3"/>
    <w:basedOn w:val="a"/>
    <w:link w:val="30"/>
    <w:uiPriority w:val="99"/>
    <w:rsid w:val="00E617D3"/>
    <w:pPr>
      <w:ind w:firstLine="709"/>
      <w:jc w:val="both"/>
    </w:pPr>
    <w:rPr>
      <w:sz w:val="24"/>
      <w:szCs w:val="24"/>
    </w:rPr>
  </w:style>
  <w:style w:type="character" w:customStyle="1" w:styleId="30">
    <w:name w:val="Основной текст с отступом 3 Знак"/>
    <w:basedOn w:val="a0"/>
    <w:link w:val="3"/>
    <w:uiPriority w:val="99"/>
    <w:rsid w:val="00E617D3"/>
    <w:rPr>
      <w:rFonts w:ascii="Times New Roman" w:eastAsiaTheme="minorEastAsia" w:hAnsi="Times New Roman" w:cs="Times New Roman"/>
      <w:sz w:val="24"/>
      <w:szCs w:val="24"/>
      <w:lang w:eastAsia="ru-RU"/>
    </w:rPr>
  </w:style>
  <w:style w:type="paragraph" w:styleId="2">
    <w:name w:val="Body Text Indent 2"/>
    <w:basedOn w:val="a"/>
    <w:link w:val="20"/>
    <w:uiPriority w:val="99"/>
    <w:rsid w:val="00E617D3"/>
    <w:pPr>
      <w:autoSpaceDE w:val="0"/>
      <w:autoSpaceDN w:val="0"/>
      <w:ind w:firstLine="720"/>
    </w:pPr>
    <w:rPr>
      <w:sz w:val="28"/>
      <w:szCs w:val="28"/>
    </w:rPr>
  </w:style>
  <w:style w:type="character" w:customStyle="1" w:styleId="20">
    <w:name w:val="Основной текст с отступом 2 Знак"/>
    <w:basedOn w:val="a0"/>
    <w:link w:val="2"/>
    <w:uiPriority w:val="99"/>
    <w:rsid w:val="00E617D3"/>
    <w:rPr>
      <w:rFonts w:ascii="Times New Roman" w:eastAsiaTheme="minorEastAsia" w:hAnsi="Times New Roman" w:cs="Times New Roman"/>
      <w:sz w:val="28"/>
      <w:szCs w:val="28"/>
      <w:lang w:eastAsia="ru-RU"/>
    </w:rPr>
  </w:style>
  <w:style w:type="paragraph" w:styleId="a6">
    <w:name w:val="Body Text"/>
    <w:basedOn w:val="a"/>
    <w:link w:val="a7"/>
    <w:uiPriority w:val="99"/>
    <w:rsid w:val="00E617D3"/>
    <w:pPr>
      <w:jc w:val="both"/>
    </w:pPr>
    <w:rPr>
      <w:sz w:val="28"/>
      <w:szCs w:val="28"/>
    </w:rPr>
  </w:style>
  <w:style w:type="character" w:customStyle="1" w:styleId="a7">
    <w:name w:val="Основной текст Знак"/>
    <w:basedOn w:val="a0"/>
    <w:link w:val="a6"/>
    <w:uiPriority w:val="99"/>
    <w:rsid w:val="00E617D3"/>
    <w:rPr>
      <w:rFonts w:ascii="Times New Roman" w:eastAsiaTheme="minorEastAsia" w:hAnsi="Times New Roman" w:cs="Times New Roman"/>
      <w:sz w:val="28"/>
      <w:szCs w:val="28"/>
      <w:lang w:eastAsia="ru-RU"/>
    </w:rPr>
  </w:style>
  <w:style w:type="paragraph" w:styleId="a8">
    <w:name w:val="Body Text Indent"/>
    <w:basedOn w:val="a"/>
    <w:link w:val="a9"/>
    <w:uiPriority w:val="99"/>
    <w:rsid w:val="00E617D3"/>
    <w:pPr>
      <w:spacing w:line="360" w:lineRule="auto"/>
      <w:ind w:firstLine="709"/>
      <w:jc w:val="both"/>
    </w:pPr>
    <w:rPr>
      <w:color w:val="000000"/>
      <w:sz w:val="28"/>
      <w:szCs w:val="28"/>
    </w:rPr>
  </w:style>
  <w:style w:type="character" w:customStyle="1" w:styleId="a9">
    <w:name w:val="Основной текст с отступом Знак"/>
    <w:basedOn w:val="a0"/>
    <w:link w:val="a8"/>
    <w:uiPriority w:val="99"/>
    <w:rsid w:val="00E617D3"/>
    <w:rPr>
      <w:rFonts w:ascii="Times New Roman" w:eastAsiaTheme="minorEastAsia" w:hAnsi="Times New Roman" w:cs="Times New Roman"/>
      <w:color w:val="000000"/>
      <w:sz w:val="28"/>
      <w:szCs w:val="28"/>
      <w:lang w:eastAsia="ru-RU"/>
    </w:rPr>
  </w:style>
  <w:style w:type="paragraph" w:styleId="21">
    <w:name w:val="Body Text 2"/>
    <w:basedOn w:val="a"/>
    <w:link w:val="22"/>
    <w:uiPriority w:val="99"/>
    <w:rsid w:val="00E617D3"/>
    <w:pPr>
      <w:jc w:val="both"/>
    </w:pPr>
    <w:rPr>
      <w:sz w:val="24"/>
      <w:szCs w:val="24"/>
    </w:rPr>
  </w:style>
  <w:style w:type="character" w:customStyle="1" w:styleId="22">
    <w:name w:val="Основной текст 2 Знак"/>
    <w:basedOn w:val="a0"/>
    <w:link w:val="21"/>
    <w:uiPriority w:val="99"/>
    <w:rsid w:val="00E617D3"/>
    <w:rPr>
      <w:rFonts w:ascii="Times New Roman" w:eastAsiaTheme="minorEastAsia" w:hAnsi="Times New Roman" w:cs="Times New Roman"/>
      <w:sz w:val="24"/>
      <w:szCs w:val="24"/>
      <w:lang w:eastAsia="ru-RU"/>
    </w:rPr>
  </w:style>
  <w:style w:type="paragraph" w:styleId="aa">
    <w:name w:val="Normal (Web)"/>
    <w:aliases w:val="Обычный (Web)1"/>
    <w:basedOn w:val="a"/>
    <w:uiPriority w:val="99"/>
    <w:rsid w:val="00E617D3"/>
    <w:pPr>
      <w:spacing w:before="100" w:beforeAutospacing="1" w:after="100" w:afterAutospacing="1"/>
    </w:pPr>
    <w:rPr>
      <w:sz w:val="24"/>
      <w:szCs w:val="24"/>
    </w:rPr>
  </w:style>
  <w:style w:type="paragraph" w:customStyle="1" w:styleId="210">
    <w:name w:val="Основной текст 21"/>
    <w:basedOn w:val="a"/>
    <w:uiPriority w:val="99"/>
    <w:rsid w:val="00E617D3"/>
    <w:pPr>
      <w:ind w:firstLine="720"/>
      <w:jc w:val="both"/>
    </w:pPr>
    <w:rPr>
      <w:sz w:val="24"/>
      <w:szCs w:val="24"/>
    </w:rPr>
  </w:style>
  <w:style w:type="paragraph" w:customStyle="1" w:styleId="Report">
    <w:name w:val="Report"/>
    <w:basedOn w:val="a"/>
    <w:uiPriority w:val="99"/>
    <w:qFormat/>
    <w:rsid w:val="00E617D3"/>
    <w:pPr>
      <w:spacing w:line="360" w:lineRule="auto"/>
      <w:ind w:firstLine="567"/>
      <w:jc w:val="both"/>
    </w:pPr>
    <w:rPr>
      <w:sz w:val="24"/>
      <w:szCs w:val="24"/>
    </w:rPr>
  </w:style>
  <w:style w:type="paragraph" w:styleId="ab">
    <w:name w:val="Title"/>
    <w:basedOn w:val="a"/>
    <w:link w:val="ac"/>
    <w:uiPriority w:val="10"/>
    <w:qFormat/>
    <w:rsid w:val="00E617D3"/>
    <w:pPr>
      <w:jc w:val="center"/>
    </w:pPr>
    <w:rPr>
      <w:b/>
      <w:bCs/>
      <w:sz w:val="24"/>
      <w:szCs w:val="24"/>
    </w:rPr>
  </w:style>
  <w:style w:type="character" w:customStyle="1" w:styleId="ac">
    <w:name w:val="Название Знак"/>
    <w:basedOn w:val="a0"/>
    <w:link w:val="ab"/>
    <w:uiPriority w:val="10"/>
    <w:rsid w:val="00E617D3"/>
    <w:rPr>
      <w:rFonts w:ascii="Times New Roman" w:eastAsiaTheme="minorEastAsia" w:hAnsi="Times New Roman" w:cs="Times New Roman"/>
      <w:b/>
      <w:bCs/>
      <w:sz w:val="24"/>
      <w:szCs w:val="24"/>
      <w:lang w:eastAsia="ru-RU"/>
    </w:rPr>
  </w:style>
  <w:style w:type="paragraph" w:styleId="ad">
    <w:name w:val="No Spacing"/>
    <w:link w:val="ae"/>
    <w:uiPriority w:val="1"/>
    <w:qFormat/>
    <w:rsid w:val="00E617D3"/>
    <w:pPr>
      <w:spacing w:after="0" w:line="240" w:lineRule="auto"/>
    </w:pPr>
    <w:rPr>
      <w:rFonts w:ascii="Calibri" w:eastAsiaTheme="minorEastAsia" w:hAnsi="Calibri" w:cs="Calibri"/>
      <w:lang w:eastAsia="ru-RU"/>
    </w:rPr>
  </w:style>
  <w:style w:type="paragraph" w:styleId="af">
    <w:name w:val="List Paragraph"/>
    <w:basedOn w:val="a"/>
    <w:uiPriority w:val="99"/>
    <w:qFormat/>
    <w:rsid w:val="00E617D3"/>
    <w:pPr>
      <w:ind w:left="720"/>
    </w:pPr>
    <w:rPr>
      <w:lang w:val="en-US"/>
    </w:rPr>
  </w:style>
  <w:style w:type="character" w:styleId="af0">
    <w:name w:val="Strong"/>
    <w:basedOn w:val="a0"/>
    <w:uiPriority w:val="99"/>
    <w:qFormat/>
    <w:rsid w:val="00E617D3"/>
    <w:rPr>
      <w:rFonts w:ascii="Times New Roman" w:hAnsi="Times New Roman" w:cs="Times New Roman"/>
      <w:b/>
      <w:bCs/>
    </w:rPr>
  </w:style>
  <w:style w:type="paragraph" w:customStyle="1" w:styleId="af1">
    <w:name w:val="Таблица"/>
    <w:basedOn w:val="a"/>
    <w:rsid w:val="00E617D3"/>
    <w:pPr>
      <w:keepNext/>
      <w:spacing w:before="120"/>
      <w:ind w:firstLine="567"/>
      <w:jc w:val="right"/>
    </w:pPr>
    <w:rPr>
      <w:color w:val="000000"/>
      <w:sz w:val="24"/>
      <w:szCs w:val="24"/>
    </w:rPr>
  </w:style>
  <w:style w:type="paragraph" w:styleId="11">
    <w:name w:val="index 1"/>
    <w:basedOn w:val="a"/>
    <w:next w:val="a"/>
    <w:autoRedefine/>
    <w:uiPriority w:val="99"/>
    <w:semiHidden/>
    <w:unhideWhenUsed/>
    <w:rsid w:val="00E617D3"/>
    <w:pPr>
      <w:ind w:left="200" w:hanging="200"/>
    </w:pPr>
  </w:style>
  <w:style w:type="paragraph" w:styleId="af2">
    <w:name w:val="index heading"/>
    <w:basedOn w:val="a"/>
    <w:next w:val="11"/>
    <w:uiPriority w:val="99"/>
    <w:rsid w:val="00E617D3"/>
    <w:rPr>
      <w:sz w:val="24"/>
      <w:szCs w:val="24"/>
    </w:rPr>
  </w:style>
  <w:style w:type="paragraph" w:styleId="af3">
    <w:name w:val="Balloon Text"/>
    <w:basedOn w:val="a"/>
    <w:link w:val="af4"/>
    <w:uiPriority w:val="99"/>
    <w:semiHidden/>
    <w:unhideWhenUsed/>
    <w:rsid w:val="00E617D3"/>
    <w:rPr>
      <w:rFonts w:ascii="Tahoma" w:hAnsi="Tahoma" w:cs="Tahoma"/>
      <w:sz w:val="16"/>
      <w:szCs w:val="16"/>
    </w:rPr>
  </w:style>
  <w:style w:type="character" w:customStyle="1" w:styleId="af4">
    <w:name w:val="Текст выноски Знак"/>
    <w:basedOn w:val="a0"/>
    <w:link w:val="af3"/>
    <w:uiPriority w:val="99"/>
    <w:semiHidden/>
    <w:rsid w:val="00E617D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95C8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D95C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
    <w:link w:val="af7"/>
    <w:uiPriority w:val="99"/>
    <w:semiHidden/>
    <w:unhideWhenUsed/>
    <w:rsid w:val="00D95C81"/>
    <w:rPr>
      <w:rFonts w:eastAsia="Times New Roman"/>
    </w:rPr>
  </w:style>
  <w:style w:type="character" w:customStyle="1" w:styleId="af7">
    <w:name w:val="Текст сноски Знак"/>
    <w:basedOn w:val="a0"/>
    <w:link w:val="af6"/>
    <w:uiPriority w:val="99"/>
    <w:semiHidden/>
    <w:rsid w:val="00D95C81"/>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D95C81"/>
    <w:rPr>
      <w:vertAlign w:val="superscript"/>
    </w:rPr>
  </w:style>
  <w:style w:type="paragraph" w:customStyle="1" w:styleId="31">
    <w:name w:val="Основной текст с отступом 31"/>
    <w:basedOn w:val="a"/>
    <w:rsid w:val="005E6CC2"/>
    <w:pPr>
      <w:ind w:firstLine="709"/>
      <w:jc w:val="both"/>
    </w:pPr>
    <w:rPr>
      <w:rFonts w:eastAsia="Times New Roman"/>
      <w:sz w:val="24"/>
    </w:rPr>
  </w:style>
  <w:style w:type="paragraph" w:customStyle="1" w:styleId="xl41">
    <w:name w:val="xl41"/>
    <w:basedOn w:val="a"/>
    <w:rsid w:val="005E6C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af9">
    <w:name w:val="МОН основной"/>
    <w:basedOn w:val="a"/>
    <w:link w:val="afa"/>
    <w:uiPriority w:val="99"/>
    <w:rsid w:val="00F64EDD"/>
    <w:pPr>
      <w:spacing w:line="360" w:lineRule="auto"/>
      <w:ind w:firstLine="709"/>
      <w:jc w:val="both"/>
    </w:pPr>
    <w:rPr>
      <w:rFonts w:eastAsia="Times New Roman"/>
      <w:sz w:val="28"/>
      <w:szCs w:val="28"/>
    </w:rPr>
  </w:style>
  <w:style w:type="paragraph" w:styleId="afb">
    <w:name w:val="caption"/>
    <w:basedOn w:val="a"/>
    <w:next w:val="a"/>
    <w:uiPriority w:val="35"/>
    <w:unhideWhenUsed/>
    <w:qFormat/>
    <w:rsid w:val="00F766C6"/>
    <w:pPr>
      <w:spacing w:after="200"/>
    </w:pPr>
    <w:rPr>
      <w:rFonts w:eastAsia="Times New Roman"/>
      <w:b/>
      <w:bCs/>
      <w:color w:val="4F81BD"/>
      <w:sz w:val="18"/>
      <w:szCs w:val="18"/>
    </w:rPr>
  </w:style>
  <w:style w:type="character" w:customStyle="1" w:styleId="afa">
    <w:name w:val="МОН основной Знак"/>
    <w:basedOn w:val="a0"/>
    <w:link w:val="af9"/>
    <w:uiPriority w:val="99"/>
    <w:rsid w:val="00F122D9"/>
    <w:rPr>
      <w:rFonts w:ascii="Times New Roman" w:eastAsia="Times New Roman" w:hAnsi="Times New Roman" w:cs="Times New Roman"/>
      <w:sz w:val="28"/>
      <w:szCs w:val="28"/>
      <w:lang w:eastAsia="ru-RU"/>
    </w:rPr>
  </w:style>
  <w:style w:type="character" w:customStyle="1" w:styleId="ae">
    <w:name w:val="Без интервала Знак"/>
    <w:basedOn w:val="a0"/>
    <w:link w:val="ad"/>
    <w:uiPriority w:val="1"/>
    <w:locked/>
    <w:rsid w:val="004F434E"/>
    <w:rPr>
      <w:rFonts w:ascii="Calibri" w:eastAsiaTheme="minorEastAsia" w:hAnsi="Calibri" w:cs="Calibri"/>
      <w:lang w:eastAsia="ru-RU"/>
    </w:rPr>
  </w:style>
  <w:style w:type="paragraph" w:customStyle="1" w:styleId="formattext">
    <w:name w:val="formattext"/>
    <w:basedOn w:val="a"/>
    <w:rsid w:val="004F434E"/>
    <w:pPr>
      <w:spacing w:before="100" w:beforeAutospacing="1" w:after="100" w:afterAutospacing="1"/>
    </w:pPr>
    <w:rPr>
      <w:rFonts w:eastAsia="Times New Roman"/>
      <w:sz w:val="24"/>
      <w:szCs w:val="24"/>
    </w:rPr>
  </w:style>
  <w:style w:type="paragraph" w:styleId="32">
    <w:name w:val="Body Text 3"/>
    <w:basedOn w:val="a"/>
    <w:link w:val="33"/>
    <w:uiPriority w:val="99"/>
    <w:semiHidden/>
    <w:unhideWhenUsed/>
    <w:rsid w:val="00CA2EB1"/>
    <w:pPr>
      <w:spacing w:after="120"/>
    </w:pPr>
    <w:rPr>
      <w:sz w:val="16"/>
      <w:szCs w:val="16"/>
    </w:rPr>
  </w:style>
  <w:style w:type="character" w:customStyle="1" w:styleId="33">
    <w:name w:val="Основной текст 3 Знак"/>
    <w:basedOn w:val="a0"/>
    <w:link w:val="32"/>
    <w:uiPriority w:val="99"/>
    <w:semiHidden/>
    <w:rsid w:val="00CA2EB1"/>
    <w:rPr>
      <w:rFonts w:ascii="Times New Roman" w:eastAsiaTheme="minorEastAsia" w:hAnsi="Times New Roman" w:cs="Times New Roman"/>
      <w:sz w:val="16"/>
      <w:szCs w:val="16"/>
      <w:lang w:eastAsia="ru-RU"/>
    </w:rPr>
  </w:style>
  <w:style w:type="character" w:styleId="afc">
    <w:name w:val="Hyperlink"/>
    <w:basedOn w:val="a0"/>
    <w:uiPriority w:val="99"/>
    <w:rsid w:val="00864BBD"/>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http://www.kolpad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13" TargetMode="External"/><Relationship Id="rId12" Type="http://schemas.openxmlformats.org/officeDocument/2006/relationships/hyperlink" Target="garantF1://1204552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egion.ru-" TargetMode="External"/><Relationship Id="rId5" Type="http://schemas.openxmlformats.org/officeDocument/2006/relationships/footnotes" Target="footnotes.xml"/><Relationship Id="rId15" Type="http://schemas.openxmlformats.org/officeDocument/2006/relationships/hyperlink" Target="garantF1://12088105.0" TargetMode="External"/><Relationship Id="rId10" Type="http://schemas.openxmlformats.org/officeDocument/2006/relationships/hyperlink" Target="garantF1://12039622.1000" TargetMode="External"/><Relationship Id="rId4" Type="http://schemas.openxmlformats.org/officeDocument/2006/relationships/webSettings" Target="webSettings.xml"/><Relationship Id="rId9" Type="http://schemas.openxmlformats.org/officeDocument/2006/relationships/hyperlink" Target="garantF1://6225497.2000" TargetMode="External"/><Relationship Id="rId14" Type="http://schemas.openxmlformats.org/officeDocument/2006/relationships/hyperlink" Target="garantF1://1204759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15280</Words>
  <Characters>87102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UFEP</Company>
  <LinksUpToDate>false</LinksUpToDate>
  <CharactersWithSpaces>102178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В. Морозова</dc:creator>
  <cp:keywords/>
  <dc:description/>
  <cp:lastModifiedBy>Андрей Н. Крылов</cp:lastModifiedBy>
  <cp:revision>4</cp:revision>
  <cp:lastPrinted>2014-05-30T09:21:00Z</cp:lastPrinted>
  <dcterms:created xsi:type="dcterms:W3CDTF">2014-06-02T03:56:00Z</dcterms:created>
  <dcterms:modified xsi:type="dcterms:W3CDTF">2015-04-09T09:34:00Z</dcterms:modified>
</cp:coreProperties>
</file>