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0D1C4C" w:rsidRPr="000D1C4C">
        <w:rPr>
          <w:rFonts w:eastAsia="PMingLiU"/>
          <w:b/>
          <w:sz w:val="28"/>
          <w:szCs w:val="28"/>
        </w:rPr>
        <w:t xml:space="preserve">Предоставление земельных участков, </w:t>
      </w:r>
      <w:r w:rsidR="000D1C4C" w:rsidRPr="000D1C4C">
        <w:rPr>
          <w:b/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0D1C4C" w:rsidRPr="000D1C4C">
        <w:rPr>
          <w:rFonts w:eastAsia="PMingLiU"/>
          <w:b/>
          <w:sz w:val="28"/>
          <w:szCs w:val="28"/>
        </w:rPr>
        <w:t xml:space="preserve"> </w:t>
      </w:r>
      <w:r w:rsidR="000D1C4C">
        <w:rPr>
          <w:rFonts w:eastAsia="PMingLiU"/>
          <w:b/>
          <w:sz w:val="28"/>
          <w:szCs w:val="28"/>
        </w:rPr>
        <w:t>на территориях сельских поселений, входящих в состав Колпашевского района</w:t>
      </w:r>
      <w:r w:rsidR="000D1C4C" w:rsidRPr="000D1C4C">
        <w:rPr>
          <w:rFonts w:eastAsia="PMingLiU"/>
          <w:b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00397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7000000000160413386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0D1C4C" w:rsidRDefault="000D1C4C" w:rsidP="00DC4C57">
            <w:pPr>
              <w:rPr>
                <w:color w:val="000000"/>
                <w:sz w:val="20"/>
                <w:szCs w:val="20"/>
              </w:rPr>
            </w:pPr>
            <w:r w:rsidRPr="000D1C4C">
              <w:rPr>
                <w:rFonts w:eastAsia="PMingLiU"/>
                <w:sz w:val="20"/>
                <w:szCs w:val="20"/>
              </w:rPr>
              <w:t xml:space="preserve">Предоставление земельных участков, </w:t>
            </w:r>
            <w:r w:rsidRPr="000D1C4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0D1C4C">
              <w:rPr>
                <w:rFonts w:eastAsia="PMingLiU"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0D1C4C" w:rsidP="00DC4C57">
            <w:pPr>
              <w:rPr>
                <w:color w:val="000000"/>
                <w:sz w:val="20"/>
                <w:szCs w:val="20"/>
              </w:rPr>
            </w:pPr>
            <w:r w:rsidRPr="000D1C4C">
              <w:rPr>
                <w:rFonts w:eastAsia="PMingLiU"/>
                <w:sz w:val="20"/>
                <w:szCs w:val="20"/>
              </w:rPr>
              <w:t xml:space="preserve">Предоставление земельных участков, </w:t>
            </w:r>
            <w:r w:rsidRPr="000D1C4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0D1C4C">
              <w:rPr>
                <w:rFonts w:eastAsia="PMingLiU"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0D1C4C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0D1C4C">
              <w:rPr>
                <w:sz w:val="20"/>
                <w:szCs w:val="20"/>
              </w:rPr>
              <w:t xml:space="preserve"> 11</w:t>
            </w:r>
            <w:r w:rsidR="00697525">
              <w:rPr>
                <w:sz w:val="20"/>
                <w:szCs w:val="20"/>
              </w:rPr>
              <w:t>.0</w:t>
            </w:r>
            <w:r w:rsidR="000D1C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0D1C4C">
              <w:rPr>
                <w:sz w:val="20"/>
                <w:szCs w:val="20"/>
              </w:rPr>
              <w:t>455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0559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>"Общие сведения о подуслугах"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1F0559" w:rsidRPr="00DC4C57" w:rsidTr="001F055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1F0559" w:rsidRPr="00DC4C57" w:rsidTr="001F055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rPr>
                <w:b/>
                <w:sz w:val="20"/>
                <w:szCs w:val="20"/>
              </w:rPr>
            </w:pPr>
          </w:p>
        </w:tc>
      </w:tr>
      <w:tr w:rsidR="001F0559" w:rsidRPr="00DC4C57" w:rsidTr="001F05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601358" w:rsidRDefault="001F0559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601358" w:rsidRDefault="001F0559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E36124" w:rsidRPr="00DC4C57" w:rsidTr="00B33E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Default="00E3612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6AC4" w:rsidRPr="00B33E3C">
              <w:rPr>
                <w:color w:val="000000"/>
                <w:sz w:val="20"/>
                <w:szCs w:val="20"/>
              </w:rPr>
              <w:t xml:space="preserve"> С  заявлением о предоставлении земельного участка обратилось </w:t>
            </w:r>
            <w:r w:rsidR="00E86AC4">
              <w:rPr>
                <w:color w:val="000000"/>
                <w:sz w:val="20"/>
                <w:szCs w:val="20"/>
              </w:rPr>
              <w:t xml:space="preserve">ненадлежащее </w:t>
            </w:r>
            <w:r w:rsidR="00E86AC4" w:rsidRPr="00B33E3C">
              <w:rPr>
                <w:color w:val="000000"/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>;</w:t>
            </w:r>
          </w:p>
          <w:p w:rsidR="00E36124" w:rsidRPr="00DC4C57" w:rsidRDefault="00E36124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54058">
              <w:t xml:space="preserve"> </w:t>
            </w:r>
            <w:r w:rsidRPr="009D4F3B">
              <w:rPr>
                <w:sz w:val="20"/>
                <w:szCs w:val="20"/>
              </w:rPr>
              <w:t xml:space="preserve">Предоставление земельного участка, указанного в заявлении, не относится к компетенции органов местного </w:t>
            </w:r>
            <w:r w:rsidRPr="009D4F3B">
              <w:rPr>
                <w:sz w:val="20"/>
                <w:szCs w:val="20"/>
              </w:rPr>
              <w:lastRenderedPageBreak/>
              <w:t>самоуправления муниципального образования «Колпашевский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24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E36124">
              <w:rPr>
                <w:color w:val="000000"/>
                <w:sz w:val="20"/>
                <w:szCs w:val="20"/>
              </w:rPr>
              <w:t>.З</w:t>
            </w:r>
            <w:r w:rsidR="00E36124" w:rsidRPr="00B33E3C">
              <w:rPr>
                <w:color w:val="000000"/>
                <w:sz w:val="20"/>
                <w:szCs w:val="20"/>
              </w:rPr>
              <w:t xml:space="preserve">емельный участок предоставлен на праве постоянного (бессрочного) пользования, безвозмездного пользования, пожизненного наследуемого владения или </w:t>
            </w:r>
            <w:r w:rsidR="00E36124" w:rsidRPr="00B33E3C">
              <w:rPr>
                <w:color w:val="000000"/>
                <w:sz w:val="20"/>
                <w:szCs w:val="20"/>
              </w:rPr>
              <w:lastRenderedPageBreak/>
              <w:t>аренды;</w:t>
            </w:r>
          </w:p>
          <w:p w:rsidR="00E36124" w:rsidRPr="00B33E3C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36124">
              <w:rPr>
                <w:color w:val="000000"/>
                <w:sz w:val="20"/>
                <w:szCs w:val="20"/>
              </w:rPr>
              <w:t>.З</w:t>
            </w:r>
            <w:r w:rsidR="00E36124" w:rsidRPr="00B33E3C">
              <w:rPr>
                <w:color w:val="000000"/>
                <w:sz w:val="20"/>
                <w:szCs w:val="20"/>
              </w:rPr>
              <w:t>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      </w:r>
          </w:p>
          <w:p w:rsidR="00E36124" w:rsidRPr="003951D8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36124">
              <w:rPr>
                <w:color w:val="000000"/>
                <w:sz w:val="20"/>
                <w:szCs w:val="20"/>
              </w:rPr>
              <w:t xml:space="preserve">. На </w:t>
            </w:r>
            <w:r w:rsidR="00E36124" w:rsidRPr="00B33E3C">
              <w:rPr>
                <w:color w:val="000000"/>
                <w:sz w:val="20"/>
                <w:szCs w:val="20"/>
              </w:rPr>
              <w:t>земельном участке расположены здание, сооружение, объект незавершенного строительства, принад</w:t>
            </w:r>
            <w:r w:rsidR="00E36124" w:rsidRPr="003951D8">
              <w:rPr>
                <w:color w:val="000000"/>
                <w:sz w:val="20"/>
                <w:szCs w:val="20"/>
              </w:rPr>
              <w:t>лежащие гражданам или юридическим лицам, за исключением случаев, если сооружение (в том числе сооружение, строительство которого не завершено);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E36124" w:rsidRPr="003951D8">
              <w:rPr>
                <w:color w:val="000000"/>
                <w:sz w:val="20"/>
                <w:szCs w:val="20"/>
              </w:rPr>
              <w:t>.</w:t>
            </w:r>
            <w:r w:rsidR="00E36124">
              <w:rPr>
                <w:color w:val="000000"/>
                <w:sz w:val="20"/>
                <w:szCs w:val="20"/>
              </w:rPr>
              <w:t xml:space="preserve">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является изъятым из оборота или ограниченным в</w:t>
            </w:r>
            <w:r w:rsidR="00E36124">
              <w:rPr>
                <w:color w:val="000000"/>
                <w:sz w:val="20"/>
                <w:szCs w:val="20"/>
              </w:rPr>
              <w:t xml:space="preserve"> обороте</w:t>
            </w:r>
            <w:r w:rsidR="00E36124" w:rsidRPr="003951D8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является зарезервированным для государственных или муниципальных нужд</w:t>
            </w:r>
            <w:r w:rsidR="00E36124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расположен в границах территории, в отношении которой с другим лицом заключен договор о развитии застроенной территории;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6124">
              <w:rPr>
                <w:color w:val="000000"/>
                <w:sz w:val="20"/>
                <w:szCs w:val="20"/>
              </w:rPr>
              <w:t>.</w:t>
            </w:r>
            <w:r w:rsidR="00E36124" w:rsidRPr="003951D8">
              <w:rPr>
                <w:color w:val="000000"/>
                <w:sz w:val="20"/>
                <w:szCs w:val="20"/>
              </w:rPr>
              <w:t xml:space="preserve"> </w:t>
            </w:r>
            <w:r w:rsidR="00E36124">
              <w:rPr>
                <w:color w:val="000000"/>
                <w:sz w:val="20"/>
                <w:szCs w:val="20"/>
              </w:rPr>
              <w:t>З</w:t>
            </w:r>
            <w:r w:rsidR="00E36124" w:rsidRPr="003951D8">
              <w:rPr>
                <w:color w:val="000000"/>
                <w:sz w:val="20"/>
                <w:szCs w:val="20"/>
              </w:rPr>
              <w:t xml:space="preserve">емельный участок образован из земельного участка, в отношении которого заключен договор о комплексном освоении территории или договор о </w:t>
            </w:r>
            <w:r w:rsidR="00E36124" w:rsidRPr="003951D8">
              <w:rPr>
                <w:color w:val="000000"/>
                <w:sz w:val="20"/>
                <w:szCs w:val="20"/>
              </w:rPr>
              <w:lastRenderedPageBreak/>
              <w:t>развитии застроенной территории;</w:t>
            </w:r>
          </w:p>
          <w:p w:rsidR="00E36124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является предметом аукциона</w:t>
            </w:r>
            <w:r w:rsidR="00E36124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36124">
              <w:rPr>
                <w:color w:val="000000"/>
                <w:sz w:val="20"/>
                <w:szCs w:val="20"/>
              </w:rPr>
              <w:t>. Р</w:t>
            </w:r>
            <w:r w:rsidR="00E36124" w:rsidRPr="003951D8">
              <w:rPr>
                <w:color w:val="000000"/>
                <w:sz w:val="20"/>
                <w:szCs w:val="20"/>
              </w:rPr>
              <w:t>азрешенное использование земельного участка не соответствует целям использования такого земельног</w:t>
            </w:r>
            <w:r w:rsidR="00E36124">
              <w:rPr>
                <w:color w:val="000000"/>
                <w:sz w:val="20"/>
                <w:szCs w:val="20"/>
              </w:rPr>
              <w:t>о участка</w:t>
            </w:r>
            <w:r w:rsidR="00E36124" w:rsidRPr="003951D8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3951D8">
              <w:rPr>
                <w:color w:val="000000"/>
                <w:sz w:val="20"/>
                <w:szCs w:val="20"/>
              </w:rPr>
      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E86AC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3951D8">
              <w:rPr>
                <w:color w:val="000000"/>
                <w:sz w:val="20"/>
                <w:szCs w:val="20"/>
              </w:rPr>
              <w:t>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П</w:t>
            </w:r>
            <w:r w:rsidRPr="003951D8">
              <w:rPr>
                <w:color w:val="000000"/>
                <w:sz w:val="20"/>
                <w:szCs w:val="20"/>
              </w:rPr>
              <w:t>редоставление земельного участка на заявленном виде прав не допускается;</w:t>
            </w:r>
          </w:p>
          <w:p w:rsidR="00E36124" w:rsidRPr="00E36124" w:rsidRDefault="00E36124" w:rsidP="00E86AC4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.З</w:t>
            </w:r>
            <w:r w:rsidRPr="003951D8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A7381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 xml:space="preserve">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Pr="008D4600" w:rsidRDefault="00DC4C57" w:rsidP="00DC4C57">
      <w:pPr>
        <w:rPr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</w:t>
            </w:r>
            <w:r w:rsidRPr="00DC4C57">
              <w:rPr>
                <w:b/>
                <w:sz w:val="20"/>
                <w:szCs w:val="20"/>
              </w:rPr>
              <w:lastRenderedPageBreak/>
              <w:t>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 w:rsidRPr="00DC4C57">
              <w:rPr>
                <w:b/>
                <w:sz w:val="20"/>
                <w:szCs w:val="20"/>
              </w:rPr>
              <w:lastRenderedPageBreak/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C57" w:rsidRPr="00DC4C57" w:rsidTr="00DC4C5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60135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554BF1" w:rsidRDefault="00554BF1" w:rsidP="00B3097E">
            <w:pPr>
              <w:jc w:val="center"/>
              <w:rPr>
                <w:b/>
                <w:sz w:val="20"/>
                <w:szCs w:val="20"/>
              </w:rPr>
            </w:pPr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05059F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A365EE" w:rsidRDefault="0005059F" w:rsidP="007607F9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05059F" w:rsidRPr="00DC4C57" w:rsidRDefault="0005059F" w:rsidP="007607F9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 w:rsidR="00E86AC4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 w:rsidR="00E86AC4"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05059F" w:rsidRPr="00C72F11" w:rsidRDefault="0005059F" w:rsidP="007607F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05059F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 w:rsidR="00E86AC4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2. Не должен </w:t>
            </w:r>
            <w:r w:rsidRPr="007279E6">
              <w:rPr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5059F" w:rsidRPr="00DC4C57" w:rsidRDefault="0005059F" w:rsidP="007607F9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1.1.1. Паспорт гражданина </w:t>
            </w:r>
            <w:r w:rsidRPr="007279E6">
              <w:rPr>
                <w:sz w:val="20"/>
                <w:szCs w:val="20"/>
              </w:rPr>
              <w:lastRenderedPageBreak/>
              <w:t>РФ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 w:rsidR="00E86AC4"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</w:t>
            </w:r>
            <w:r w:rsidRPr="007279E6">
              <w:rPr>
                <w:color w:val="000000"/>
                <w:sz w:val="20"/>
                <w:szCs w:val="20"/>
              </w:rPr>
              <w:lastRenderedPageBreak/>
              <w:t>подлинника.</w:t>
            </w:r>
          </w:p>
          <w:p w:rsidR="0005059F" w:rsidRPr="00DC4C57" w:rsidRDefault="0005059F" w:rsidP="0076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05059F" w:rsidRDefault="0005059F" w:rsidP="007607F9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05059F" w:rsidRDefault="0005059F" w:rsidP="0076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 , дату ее выдачи, сведения о доверителе и доверенном лице, подписи лиц, срок действия доверенности.</w:t>
            </w:r>
          </w:p>
          <w:p w:rsidR="0005059F" w:rsidRPr="00DC4C57" w:rsidRDefault="0005059F" w:rsidP="00E86AC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C4C57" w:rsidRPr="00DC4C57" w:rsidTr="00DC4C5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C4C57" w:rsidRPr="00DC4C57" w:rsidTr="00DC4C57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DC4C5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554BF1" w:rsidRDefault="00554BF1" w:rsidP="00B3097E">
            <w:pPr>
              <w:jc w:val="center"/>
              <w:rPr>
                <w:b/>
                <w:sz w:val="20"/>
                <w:szCs w:val="20"/>
              </w:rPr>
            </w:pPr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4C042E" w:rsidRPr="00DC4C57" w:rsidTr="009D4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4C042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1F69D0" w:rsidRDefault="004C042E" w:rsidP="002B12C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>о предоставлен</w:t>
            </w:r>
            <w:r w:rsidRPr="001F69D0">
              <w:rPr>
                <w:bCs/>
                <w:sz w:val="20"/>
                <w:szCs w:val="20"/>
              </w:rPr>
              <w:lastRenderedPageBreak/>
              <w:t>ии земельного участка</w:t>
            </w:r>
          </w:p>
          <w:p w:rsidR="004C042E" w:rsidRPr="00DC4C57" w:rsidRDefault="004C042E" w:rsidP="002B12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lastRenderedPageBreak/>
              <w:t>Действия: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фамилию, имя, отчество (последнее – при наличии) физического лица </w:t>
            </w:r>
            <w:r w:rsidRPr="00DC4C57">
              <w:rPr>
                <w:sz w:val="20"/>
                <w:szCs w:val="20"/>
              </w:rPr>
              <w:lastRenderedPageBreak/>
              <w:t>либо наименование юридического лица, почтовый адрес, если ответ должен быть направлен в письменной форме,  телефон;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4C042E" w:rsidRPr="00DC4C57" w:rsidRDefault="004C042E" w:rsidP="007607F9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4C042E" w:rsidRPr="00DC4C57" w:rsidTr="00E51338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5. Формирование в дело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2E" w:rsidRPr="00DC4C57" w:rsidTr="007607F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69165D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1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7631D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2E" w:rsidRPr="00DC4C57" w:rsidTr="007607F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8E4F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5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4C042E" w:rsidRDefault="004C042E" w:rsidP="008E4F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69165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1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7631D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3A6086" w:rsidRDefault="004C042E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lastRenderedPageBreak/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AB222F" w:rsidP="005A39CB">
            <w:pPr>
              <w:rPr>
                <w:sz w:val="20"/>
                <w:szCs w:val="20"/>
              </w:rPr>
            </w:pPr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A350A5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70722" w:rsidRDefault="00A350A5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A350A5" w:rsidRPr="00E360F1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50A5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7072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A350A5" w:rsidRPr="00E360F1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19781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</w:t>
            </w:r>
            <w:r>
              <w:rPr>
                <w:sz w:val="20"/>
                <w:szCs w:val="20"/>
              </w:rPr>
              <w:lastRenderedPageBreak/>
              <w:t>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CB7B6E" w:rsidRPr="00F7072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</w:t>
            </w:r>
            <w:r w:rsidRPr="00FE5E6B">
              <w:rPr>
                <w:sz w:val="20"/>
                <w:szCs w:val="20"/>
              </w:rPr>
              <w:lastRenderedPageBreak/>
              <w:t>ый запрос 5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CB7B6E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1F055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1F055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A2C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C54A2C" w:rsidP="00C54A2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F70722" w:rsidRDefault="00C54A2C" w:rsidP="00703F9D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C54A2C" w:rsidRPr="00F70722" w:rsidRDefault="00C54A2C" w:rsidP="00703F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</w:t>
            </w:r>
            <w:r w:rsidRPr="00FE5E6B">
              <w:rPr>
                <w:sz w:val="20"/>
                <w:szCs w:val="20"/>
              </w:rPr>
              <w:lastRenderedPageBreak/>
              <w:t>заявителя 1 Рабоч. дн.</w:t>
            </w:r>
          </w:p>
          <w:p w:rsidR="00C54A2C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1F0559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1F0559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094541" w:rsidRPr="00AB21D9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"подуслуги"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94541" w:rsidRPr="00094541" w:rsidTr="0009454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94541" w:rsidRPr="00094541" w:rsidTr="0009454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A39CB" w:rsidRPr="00094541" w:rsidTr="0060135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B" w:rsidRPr="00DC4C57" w:rsidRDefault="00AB222F" w:rsidP="005A39CB">
            <w:pPr>
              <w:rPr>
                <w:sz w:val="20"/>
                <w:szCs w:val="20"/>
              </w:rPr>
            </w:pPr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56212A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56212A" w:rsidRPr="00094541" w:rsidRDefault="0056212A" w:rsidP="0060135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органе, предоставляющем </w:t>
            </w:r>
            <w:r w:rsidRPr="00D15B04">
              <w:rPr>
                <w:sz w:val="20"/>
                <w:szCs w:val="20"/>
              </w:rPr>
              <w:lastRenderedPageBreak/>
              <w:t>услугу подписывается должностным лицом, уполномоченным на рассмотрение заявления.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353EAF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56212A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Default="0056212A" w:rsidP="00AB2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в случае предоставления 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безвозмездное пользование, </w:t>
            </w:r>
          </w:p>
          <w:p w:rsidR="0056212A" w:rsidRPr="00094541" w:rsidRDefault="0056212A" w:rsidP="00AB2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акт Администрации Колпашевского района о предоставлении земельного участка в постоянное (бессрочное) пользование в случае предоставления земельного участка в постоянное (бессрочное)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6212A" w:rsidRPr="00094541" w:rsidRDefault="0056212A" w:rsidP="007607F9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</w:t>
      </w:r>
      <w:r w:rsidR="00751B9A" w:rsidRPr="00751B9A">
        <w:rPr>
          <w:rFonts w:eastAsia="PMingLiU"/>
          <w:b/>
          <w:sz w:val="28"/>
          <w:szCs w:val="28"/>
        </w:rPr>
        <w:t xml:space="preserve">предоставления  земельных участков, </w:t>
      </w:r>
      <w:r w:rsidR="00751B9A" w:rsidRPr="00751B9A">
        <w:rPr>
          <w:b/>
          <w:sz w:val="28"/>
          <w:szCs w:val="28"/>
        </w:rPr>
        <w:t xml:space="preserve"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</w:t>
      </w:r>
      <w:r w:rsidR="00751B9A" w:rsidRPr="00751B9A">
        <w:rPr>
          <w:b/>
          <w:sz w:val="28"/>
          <w:szCs w:val="28"/>
        </w:rPr>
        <w:lastRenderedPageBreak/>
        <w:t>разграничена и расположенных на межселенных территориях муниципального образования «Колпашевский район»,</w:t>
      </w:r>
      <w:r w:rsidR="00751B9A" w:rsidRPr="00751B9A">
        <w:rPr>
          <w:rFonts w:eastAsia="PMingLiU"/>
          <w:b/>
          <w:sz w:val="28"/>
          <w:szCs w:val="28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7631DB" w:rsidRPr="00625E72" w:rsidTr="007631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7631DB" w:rsidRPr="00625E72" w:rsidTr="007631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7631DB" w:rsidRPr="00625E72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31DB">
            <w:pPr>
              <w:jc w:val="both"/>
              <w:rPr>
                <w:sz w:val="20"/>
                <w:szCs w:val="20"/>
              </w:rPr>
            </w:pPr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7631DB" w:rsidRPr="003964A8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964A8" w:rsidRDefault="007631DB" w:rsidP="00760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7631DB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left="-108" w:firstLine="828"/>
            </w:pPr>
          </w:p>
          <w:p w:rsidR="007631DB" w:rsidRDefault="007631DB" w:rsidP="007607F9"/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Default="007631DB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7631DB" w:rsidRPr="00625E72" w:rsidRDefault="007631DB" w:rsidP="007607F9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</w:pPr>
            <w:r>
              <w:t>-</w:t>
            </w:r>
          </w:p>
          <w:p w:rsidR="007631DB" w:rsidRDefault="007631DB" w:rsidP="007607F9">
            <w:pPr>
              <w:pStyle w:val="ConsPlusNormal"/>
            </w:pPr>
          </w:p>
        </w:tc>
      </w:tr>
      <w:tr w:rsidR="007631DB" w:rsidRPr="00B20853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631DB" w:rsidRPr="00C02811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7631DB" w:rsidRPr="00B20853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FB0525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7631DB" w:rsidRPr="00BA3A52" w:rsidRDefault="007631DB" w:rsidP="007607F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Default="007631DB" w:rsidP="007607F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7631DB" w:rsidRPr="00C02811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lastRenderedPageBreak/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Документационное 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7631DB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77211E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77211E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31DB" w:rsidRPr="00C02811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310BBE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473E7" w:rsidRDefault="007631DB" w:rsidP="008F541D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="008F541D">
              <w:rPr>
                <w:iCs/>
                <w:sz w:val="20"/>
                <w:szCs w:val="20"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3D6D4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31DB" w:rsidRPr="00EA0A86" w:rsidRDefault="007631DB" w:rsidP="003D6D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3D6D4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310BBE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3D6D4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3D6D4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3D6D4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3D6D4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3D6D4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3D6D4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3D6D46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3D6D46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EA203A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EA203A" w:rsidRDefault="007631DB" w:rsidP="007607F9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485BE9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7631DB" w:rsidRDefault="007631DB" w:rsidP="007607F9">
            <w:pPr>
              <w:pStyle w:val="ConsPlusNormal"/>
              <w:ind w:hanging="98"/>
            </w:pPr>
          </w:p>
          <w:p w:rsidR="007631DB" w:rsidRDefault="007631DB" w:rsidP="007607F9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EA203A" w:rsidRDefault="007631DB" w:rsidP="003D6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3D6D4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Подготовка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D06E29" w:rsidRDefault="007631DB" w:rsidP="007607F9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lastRenderedPageBreak/>
              <w:t xml:space="preserve">Специалист подготавливает </w:t>
            </w:r>
            <w:r w:rsidR="007607F9" w:rsidRPr="007607F9">
              <w:rPr>
                <w:rFonts w:ascii="Times New Roman" w:hAnsi="Times New Roman" w:cs="Times New Roman"/>
              </w:rPr>
              <w:t xml:space="preserve">договор аренды в случае предоставления </w:t>
            </w:r>
            <w:r w:rsidR="007607F9" w:rsidRPr="007607F9">
              <w:rPr>
                <w:rFonts w:ascii="Times New Roman" w:hAnsi="Times New Roman" w:cs="Times New Roman"/>
              </w:rPr>
              <w:lastRenderedPageBreak/>
              <w:t>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</w:t>
            </w:r>
            <w:r w:rsidR="007607F9">
              <w:rPr>
                <w:rFonts w:ascii="Times New Roman" w:hAnsi="Times New Roman" w:cs="Times New Roman"/>
              </w:rPr>
              <w:t>ездное пользование, проект постановления</w:t>
            </w:r>
            <w:r w:rsidR="007607F9" w:rsidRPr="007607F9">
              <w:rPr>
                <w:rFonts w:ascii="Times New Roman" w:hAnsi="Times New Roman" w:cs="Times New Roman"/>
              </w:rPr>
              <w:t xml:space="preserve"> Администрации Колпашевского района о предварительном согласовании предоставления земельного участка в случае предоставления земельного участка в постоянное (бессрочное) пользование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</w:rPr>
              <w:lastRenderedPageBreak/>
              <w:t>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lastRenderedPageBreak/>
              <w:t xml:space="preserve">Специалист по </w:t>
            </w:r>
            <w:r w:rsidRPr="00EA203A">
              <w:rPr>
                <w:rFonts w:ascii="Times New Roman" w:hAnsi="Times New Roman" w:cs="Times New Roman"/>
                <w:iCs/>
              </w:rPr>
              <w:lastRenderedPageBreak/>
              <w:t>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lastRenderedPageBreak/>
              <w:t xml:space="preserve">Компьютер, </w:t>
            </w:r>
            <w:r w:rsidRPr="00877F26">
              <w:rPr>
                <w:sz w:val="20"/>
                <w:szCs w:val="20"/>
              </w:rPr>
              <w:lastRenderedPageBreak/>
              <w:t>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46892" w:rsidRDefault="007631DB" w:rsidP="0061546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>Главе Колпашевского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 w:rsidR="00615468" w:rsidRPr="007607F9">
              <w:rPr>
                <w:rFonts w:ascii="Times New Roman" w:hAnsi="Times New Roman" w:cs="Times New Roman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</w:t>
            </w:r>
            <w:r w:rsidR="00615468">
              <w:rPr>
                <w:rFonts w:ascii="Times New Roman" w:hAnsi="Times New Roman" w:cs="Times New Roman"/>
              </w:rPr>
              <w:t>ездное пользование, проект постановления</w:t>
            </w:r>
            <w:r w:rsidR="00615468" w:rsidRPr="007607F9">
              <w:rPr>
                <w:rFonts w:ascii="Times New Roman" w:hAnsi="Times New Roman" w:cs="Times New Roman"/>
              </w:rPr>
              <w:t xml:space="preserve"> Администрации Колпашевского района о предварительном согласовании предоставления земельного участка в случае предоставления земельного участка в постоянное (бессрочное) пользование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</w:t>
            </w:r>
            <w:r w:rsidRPr="00562286">
              <w:rPr>
                <w:rFonts w:ascii="Times New Roman" w:hAnsi="Times New Roman" w:cs="Times New Roman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102832" w:rsidRDefault="007631DB" w:rsidP="007607F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9B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  <w:r w:rsidR="00B16B9B">
              <w:rPr>
                <w:rFonts w:ascii="Times New Roman" w:hAnsi="Times New Roman" w:cs="Times New Roman"/>
              </w:rPr>
              <w:t xml:space="preserve">, </w:t>
            </w:r>
          </w:p>
          <w:p w:rsidR="007631DB" w:rsidRPr="00B16B9B" w:rsidRDefault="00B16B9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6B9B">
              <w:rPr>
                <w:rFonts w:ascii="Times New Roman" w:hAnsi="Times New Roman" w:cs="Times New Roman"/>
              </w:rPr>
              <w:t>Специалист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A90550" w:rsidTr="00A90550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«подуслуги»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A90550" w:rsidTr="00A905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90550" w:rsidTr="00A90550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A90550" w:rsidTr="00A905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0" w:rsidRDefault="00A90550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МО «Колпашевский район»  </w:t>
            </w:r>
            <w:r>
              <w:rPr>
                <w:sz w:val="20"/>
                <w:szCs w:val="20"/>
                <w:lang w:val="en-US" w:eastAsia="en-US"/>
              </w:rPr>
              <w:t>kolpadm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  <w:r w:rsidRPr="00A90550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90550" w:rsidRDefault="00A90550" w:rsidP="00094541">
      <w:pPr>
        <w:rPr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D6322" w:rsidRPr="00054058" w:rsidRDefault="00ED6322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 w:rsidRPr="00054058">
        <w:rPr>
          <w:b/>
        </w:rPr>
        <w:t>Заявление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t>Прошу предоставить земельный участок из земель ______________, расположенный по адресу: 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t>______________________________________________</w:t>
      </w:r>
      <w:r>
        <w:t>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(указать адрес (местоположение) испрашиваемого  земельного участка)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t xml:space="preserve">кадастровый номер_____________, общей площадью _____________ кв. м, в _______________________________________________________________________ для 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rPr>
          <w:color w:val="22272F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ED6322" w:rsidRPr="00054058" w:rsidRDefault="00ED6322" w:rsidP="00ED6322">
      <w:pPr>
        <w:tabs>
          <w:tab w:val="left" w:pos="1134"/>
        </w:tabs>
      </w:pPr>
      <w:r w:rsidRPr="00054058">
        <w:rPr>
          <w:color w:val="22272F"/>
          <w:shd w:val="clear" w:color="auto" w:fill="FFFFFF"/>
        </w:rPr>
        <w:t>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rPr>
          <w:color w:val="22272F"/>
          <w:shd w:val="clear" w:color="auto" w:fill="FFFFFF"/>
        </w:rPr>
        <w:t>(указать цель использования земельного участка)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lastRenderedPageBreak/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и(или)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1.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Способ получения результата предоставления услуги)(нужное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>, паспорт 6915 120135 выдан Колпашевским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r w:rsidR="00054A3F">
              <w:rPr>
                <w:lang w:val="en-US"/>
              </w:rPr>
              <w:t>bk</w:t>
            </w:r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r w:rsidR="00054A3F">
              <w:rPr>
                <w:lang w:val="en-US"/>
              </w:rPr>
              <w:t>ru</w:t>
            </w:r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D6322" w:rsidRPr="00054058" w:rsidRDefault="00ED6322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 w:rsidRPr="00054058">
        <w:rPr>
          <w:b/>
        </w:rPr>
        <w:t>Заявление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2011CE" w:rsidRDefault="00ED6322" w:rsidP="00ED6322">
      <w:pPr>
        <w:ind w:firstLine="709"/>
        <w:jc w:val="both"/>
      </w:pPr>
      <w:r w:rsidRPr="00054058">
        <w:t xml:space="preserve">Прошу предоставить земельный участок </w:t>
      </w:r>
      <w:r>
        <w:t>расположенного по адресу: Томская область, Колпашевский район, г.Колпашево, ул.Парковая,4</w:t>
      </w:r>
    </w:p>
    <w:p w:rsidR="00ED6322" w:rsidRPr="002011CE" w:rsidRDefault="00ED6322" w:rsidP="00ED6322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D6322" w:rsidRPr="002011CE" w:rsidRDefault="00ED6322" w:rsidP="00ED6322">
      <w:pPr>
        <w:jc w:val="both"/>
      </w:pPr>
      <w:r>
        <w:t>площадью 600</w:t>
      </w:r>
      <w:r w:rsidRPr="002011CE">
        <w:t xml:space="preserve"> кв.м, с кадастровым номером </w:t>
      </w:r>
      <w:r>
        <w:t>70:00:0000000:00</w:t>
      </w:r>
      <w:r w:rsidRPr="002011CE">
        <w:t>,</w:t>
      </w:r>
    </w:p>
    <w:p w:rsidR="00ED6322" w:rsidRPr="002011CE" w:rsidRDefault="00ED6322" w:rsidP="00ED6322">
      <w:pPr>
        <w:jc w:val="both"/>
      </w:pPr>
    </w:p>
    <w:p w:rsidR="00ED6322" w:rsidRPr="002011CE" w:rsidRDefault="00ED6322" w:rsidP="00ED6322">
      <w:pPr>
        <w:jc w:val="both"/>
      </w:pPr>
      <w:r w:rsidRPr="002011CE">
        <w:t>относящийся к категории</w:t>
      </w:r>
      <w:r>
        <w:t xml:space="preserve"> земли населённых пунктов</w:t>
      </w:r>
      <w:r w:rsidRPr="002011CE">
        <w:t>,</w:t>
      </w:r>
      <w:r>
        <w:t xml:space="preserve"> </w:t>
      </w:r>
      <w:r w:rsidRPr="002011CE">
        <w:t xml:space="preserve">имеющий разрешенное использование </w:t>
      </w:r>
      <w:r>
        <w:t>для ведения личного подсобного хозяйства в аренду (собственность, безвозмездное пользование, постоянное (бессрочное) пользование).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lastRenderedPageBreak/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и(или)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 xml:space="preserve">1. </w:t>
      </w:r>
      <w:r w:rsidR="00431D0F">
        <w:t>Копия паспорта на 2 л.;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Способ получения результата предоставления услуги)(нужное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751B9A" w:rsidRPr="00751B9A">
        <w:rPr>
          <w:rFonts w:eastAsia="PMingLiU"/>
          <w:sz w:val="26"/>
          <w:szCs w:val="26"/>
        </w:rPr>
        <w:t xml:space="preserve">Предоставление земельных участков, </w:t>
      </w:r>
      <w:r w:rsidR="00751B9A" w:rsidRPr="00751B9A">
        <w:rPr>
          <w:sz w:val="26"/>
          <w:szCs w:val="26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751B9A" w:rsidRPr="00751B9A">
        <w:rPr>
          <w:rFonts w:eastAsia="PMingLiU"/>
          <w:sz w:val="26"/>
          <w:szCs w:val="26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751B9A" w:rsidRPr="00751B9A">
        <w:rPr>
          <w:rFonts w:eastAsia="PMingLiU"/>
          <w:sz w:val="28"/>
          <w:szCs w:val="28"/>
        </w:rPr>
        <w:t xml:space="preserve">Предоставление земельных участков, </w:t>
      </w:r>
      <w:r w:rsidR="00751B9A" w:rsidRPr="00751B9A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</w:t>
      </w:r>
      <w:r w:rsidR="00751B9A" w:rsidRPr="00751B9A">
        <w:rPr>
          <w:rFonts w:eastAsia="PMingLiU"/>
          <w:sz w:val="28"/>
          <w:szCs w:val="28"/>
        </w:rPr>
        <w:t xml:space="preserve"> на территориях сельских поселений, входящих в состав Колпашевского районав собственность, аренду, постоянное (бессрочное) пользование, безвозмездное пользование без проведения торгов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35C56"/>
    <w:rsid w:val="0005059F"/>
    <w:rsid w:val="00054A3F"/>
    <w:rsid w:val="0006485D"/>
    <w:rsid w:val="00080A44"/>
    <w:rsid w:val="00094541"/>
    <w:rsid w:val="000D1C4C"/>
    <w:rsid w:val="000F19BA"/>
    <w:rsid w:val="001243B7"/>
    <w:rsid w:val="001330DD"/>
    <w:rsid w:val="00154B5E"/>
    <w:rsid w:val="00162F58"/>
    <w:rsid w:val="0019781E"/>
    <w:rsid w:val="001A73EB"/>
    <w:rsid w:val="001C62F3"/>
    <w:rsid w:val="001F0559"/>
    <w:rsid w:val="001F69D0"/>
    <w:rsid w:val="001F752A"/>
    <w:rsid w:val="002032B2"/>
    <w:rsid w:val="00227D72"/>
    <w:rsid w:val="00241E2E"/>
    <w:rsid w:val="0027147D"/>
    <w:rsid w:val="00275900"/>
    <w:rsid w:val="00293934"/>
    <w:rsid w:val="002A58E9"/>
    <w:rsid w:val="002B12CC"/>
    <w:rsid w:val="002B3865"/>
    <w:rsid w:val="002F40E8"/>
    <w:rsid w:val="00335AF4"/>
    <w:rsid w:val="00353EAF"/>
    <w:rsid w:val="00362D33"/>
    <w:rsid w:val="00371F4F"/>
    <w:rsid w:val="003951D8"/>
    <w:rsid w:val="00395C02"/>
    <w:rsid w:val="00395E4B"/>
    <w:rsid w:val="003D034F"/>
    <w:rsid w:val="003D4686"/>
    <w:rsid w:val="003D6D46"/>
    <w:rsid w:val="003F23FE"/>
    <w:rsid w:val="00400397"/>
    <w:rsid w:val="004237C9"/>
    <w:rsid w:val="00431D0F"/>
    <w:rsid w:val="004451FD"/>
    <w:rsid w:val="00486A43"/>
    <w:rsid w:val="004946C2"/>
    <w:rsid w:val="004970F1"/>
    <w:rsid w:val="004C042E"/>
    <w:rsid w:val="004E0FEF"/>
    <w:rsid w:val="004E113D"/>
    <w:rsid w:val="0050594C"/>
    <w:rsid w:val="00516FD1"/>
    <w:rsid w:val="005411A1"/>
    <w:rsid w:val="0054676F"/>
    <w:rsid w:val="005548A0"/>
    <w:rsid w:val="00554BF1"/>
    <w:rsid w:val="0056212A"/>
    <w:rsid w:val="005A39CB"/>
    <w:rsid w:val="005A7E81"/>
    <w:rsid w:val="00601358"/>
    <w:rsid w:val="00612B2E"/>
    <w:rsid w:val="00615468"/>
    <w:rsid w:val="00634B90"/>
    <w:rsid w:val="006353B0"/>
    <w:rsid w:val="00675212"/>
    <w:rsid w:val="0069165D"/>
    <w:rsid w:val="00697525"/>
    <w:rsid w:val="006E2563"/>
    <w:rsid w:val="00703F9D"/>
    <w:rsid w:val="007154EC"/>
    <w:rsid w:val="00720E2F"/>
    <w:rsid w:val="00735CEA"/>
    <w:rsid w:val="00751B9A"/>
    <w:rsid w:val="00757DB4"/>
    <w:rsid w:val="007607F9"/>
    <w:rsid w:val="007631DB"/>
    <w:rsid w:val="00781C41"/>
    <w:rsid w:val="007D3F90"/>
    <w:rsid w:val="007D5B02"/>
    <w:rsid w:val="008204D2"/>
    <w:rsid w:val="0084013A"/>
    <w:rsid w:val="00865410"/>
    <w:rsid w:val="00880F52"/>
    <w:rsid w:val="008A1279"/>
    <w:rsid w:val="008D035C"/>
    <w:rsid w:val="008D41DD"/>
    <w:rsid w:val="008E4F55"/>
    <w:rsid w:val="008F541D"/>
    <w:rsid w:val="009216C4"/>
    <w:rsid w:val="00924F06"/>
    <w:rsid w:val="009303F8"/>
    <w:rsid w:val="009B563A"/>
    <w:rsid w:val="009C1B19"/>
    <w:rsid w:val="009D4669"/>
    <w:rsid w:val="009D4F3B"/>
    <w:rsid w:val="009E6664"/>
    <w:rsid w:val="00A046DD"/>
    <w:rsid w:val="00A350A5"/>
    <w:rsid w:val="00A560FC"/>
    <w:rsid w:val="00A64A79"/>
    <w:rsid w:val="00A72863"/>
    <w:rsid w:val="00A84DE8"/>
    <w:rsid w:val="00A90550"/>
    <w:rsid w:val="00AA10D5"/>
    <w:rsid w:val="00AA2AB5"/>
    <w:rsid w:val="00AA3DD2"/>
    <w:rsid w:val="00AB222F"/>
    <w:rsid w:val="00AC41A2"/>
    <w:rsid w:val="00AF0769"/>
    <w:rsid w:val="00B16B9B"/>
    <w:rsid w:val="00B3097E"/>
    <w:rsid w:val="00B33E3C"/>
    <w:rsid w:val="00B67AD2"/>
    <w:rsid w:val="00B76868"/>
    <w:rsid w:val="00B85A74"/>
    <w:rsid w:val="00BB2FC6"/>
    <w:rsid w:val="00BF0C36"/>
    <w:rsid w:val="00BF348B"/>
    <w:rsid w:val="00C13E5A"/>
    <w:rsid w:val="00C54A2C"/>
    <w:rsid w:val="00C5571F"/>
    <w:rsid w:val="00C726F4"/>
    <w:rsid w:val="00C95C7E"/>
    <w:rsid w:val="00CB7B6E"/>
    <w:rsid w:val="00CC558B"/>
    <w:rsid w:val="00D17AB1"/>
    <w:rsid w:val="00D21FA9"/>
    <w:rsid w:val="00D91C24"/>
    <w:rsid w:val="00DA7381"/>
    <w:rsid w:val="00DB623B"/>
    <w:rsid w:val="00DC4C57"/>
    <w:rsid w:val="00DE6295"/>
    <w:rsid w:val="00E01D83"/>
    <w:rsid w:val="00E01F27"/>
    <w:rsid w:val="00E16A32"/>
    <w:rsid w:val="00E36124"/>
    <w:rsid w:val="00E41DED"/>
    <w:rsid w:val="00E449F1"/>
    <w:rsid w:val="00E51338"/>
    <w:rsid w:val="00E51C8B"/>
    <w:rsid w:val="00E71FE2"/>
    <w:rsid w:val="00E768A1"/>
    <w:rsid w:val="00E86AC4"/>
    <w:rsid w:val="00E96318"/>
    <w:rsid w:val="00EC1B13"/>
    <w:rsid w:val="00ED6322"/>
    <w:rsid w:val="00F12246"/>
    <w:rsid w:val="00F168EC"/>
    <w:rsid w:val="00F564BD"/>
    <w:rsid w:val="00F57B35"/>
    <w:rsid w:val="00F7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33E3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05059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7631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2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5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2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43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05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5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7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6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5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7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9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88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21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5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97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6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62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1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83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5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1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6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15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90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7017-EBEC-4502-A30D-83CDAC86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40</cp:revision>
  <cp:lastPrinted>2017-08-15T05:59:00Z</cp:lastPrinted>
  <dcterms:created xsi:type="dcterms:W3CDTF">2017-09-13T05:33:00Z</dcterms:created>
  <dcterms:modified xsi:type="dcterms:W3CDTF">2021-09-02T04:41:00Z</dcterms:modified>
</cp:coreProperties>
</file>