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F0F" w:rsidRDefault="00DC2F0F">
      <w:pPr>
        <w:pStyle w:val="1"/>
      </w:pPr>
      <w:r>
        <w:fldChar w:fldCharType="begin"/>
      </w:r>
      <w:r>
        <w:instrText>HYPERLINK "http://internet.garant.ru/document/redirect/7761007/0"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Губернатора Томской области от 3 июня 2015 г. N 143-р "Об областном конкурсе на лучшую организацию строительного комплекса Томской области" (с изменениями и дополнениями)</w:t>
      </w:r>
      <w:r>
        <w:fldChar w:fldCharType="end"/>
      </w:r>
    </w:p>
    <w:p w:rsidR="00DC2F0F" w:rsidRDefault="00DC2F0F">
      <w:pPr>
        <w:pStyle w:val="ab"/>
      </w:pPr>
      <w:r>
        <w:t>С изменениями и дополнениями от:</w:t>
      </w:r>
    </w:p>
    <w:p w:rsidR="00DC2F0F" w:rsidRDefault="00DC2F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июля 2016 г., 15 июня 2018 г., 4 июня 2019 г.</w:t>
      </w:r>
    </w:p>
    <w:p w:rsidR="00DC2F0F" w:rsidRDefault="00DC2F0F"/>
    <w:p w:rsidR="00DC2F0F" w:rsidRDefault="00DC2F0F">
      <w:bookmarkStart w:id="1" w:name="sub_3"/>
      <w:r>
        <w:t>1. В целях выявления лучших организаций строительного комплекса Томской области, привлечения инвесторов и пропаганды передового опыта:</w:t>
      </w:r>
    </w:p>
    <w:p w:rsidR="00DC2F0F" w:rsidRDefault="00DC2F0F">
      <w:bookmarkStart w:id="2" w:name="sub_1"/>
      <w:bookmarkEnd w:id="1"/>
      <w:r>
        <w:t xml:space="preserve">1) утвердить Положение об областном конкурсе на лучшую организацию строительного комплекса Томской области согласно </w:t>
      </w:r>
      <w:hyperlink w:anchor="sub_54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распоряжению;</w:t>
      </w:r>
    </w:p>
    <w:p w:rsidR="00DC2F0F" w:rsidRDefault="00DC2F0F">
      <w:bookmarkStart w:id="3" w:name="sub_2"/>
      <w:bookmarkEnd w:id="2"/>
      <w:r>
        <w:t xml:space="preserve">2) создать конкурсную комиссию по организации и проведению областного конкурса на лучшую организацию строительного комплекса Томской области в составе согласно </w:t>
      </w:r>
      <w:hyperlink w:anchor="sub_55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настоящему распоряжению.</w:t>
      </w:r>
    </w:p>
    <w:p w:rsidR="00DC2F0F" w:rsidRDefault="00DC2F0F">
      <w:bookmarkStart w:id="4" w:name="sub_11"/>
      <w:bookmarkEnd w:id="3"/>
      <w:r>
        <w:t>2. Признать утратившими силу следующие распоряжения Губернатора Томской области:</w:t>
      </w:r>
    </w:p>
    <w:p w:rsidR="00DC2F0F" w:rsidRDefault="00DC2F0F">
      <w:bookmarkStart w:id="5" w:name="sub_4"/>
      <w:bookmarkEnd w:id="4"/>
      <w:r>
        <w:t xml:space="preserve">1) </w:t>
      </w:r>
      <w:hyperlink r:id="rId8" w:history="1">
        <w:r>
          <w:rPr>
            <w:rStyle w:val="a4"/>
            <w:rFonts w:cs="Times New Roman CYR"/>
          </w:rPr>
          <w:t>от 25.07.2007 N 381-р</w:t>
        </w:r>
      </w:hyperlink>
      <w:r>
        <w:t xml:space="preserve"> "Об областном конкурсе на лучшую организацию строительного комплекса Томской области";</w:t>
      </w:r>
    </w:p>
    <w:p w:rsidR="00DC2F0F" w:rsidRDefault="00DC2F0F">
      <w:bookmarkStart w:id="6" w:name="sub_5"/>
      <w:bookmarkEnd w:id="5"/>
      <w:r>
        <w:t xml:space="preserve">2) </w:t>
      </w:r>
      <w:hyperlink r:id="rId9" w:history="1">
        <w:r>
          <w:rPr>
            <w:rStyle w:val="a4"/>
            <w:rFonts w:cs="Times New Roman CYR"/>
          </w:rPr>
          <w:t>от 18.06.2010 N 189-р</w:t>
        </w:r>
      </w:hyperlink>
      <w:r>
        <w:t xml:space="preserve"> "О внесении изменений в распоряжение Губернатора Томской области от 25.07.2007 N 381-р";</w:t>
      </w:r>
    </w:p>
    <w:p w:rsidR="00DC2F0F" w:rsidRDefault="00DC2F0F">
      <w:bookmarkStart w:id="7" w:name="sub_6"/>
      <w:bookmarkEnd w:id="6"/>
      <w:r>
        <w:t xml:space="preserve">3) </w:t>
      </w:r>
      <w:hyperlink r:id="rId10" w:history="1">
        <w:r>
          <w:rPr>
            <w:rStyle w:val="a4"/>
            <w:rFonts w:cs="Times New Roman CYR"/>
          </w:rPr>
          <w:t>от 18.07.2011 N 222-р</w:t>
        </w:r>
      </w:hyperlink>
      <w:r>
        <w:t xml:space="preserve"> "О внесении изменений в распоряжение Губернатора Томской области от 25.07.2007 N 381-р";</w:t>
      </w:r>
    </w:p>
    <w:p w:rsidR="00DC2F0F" w:rsidRDefault="00DC2F0F">
      <w:bookmarkStart w:id="8" w:name="sub_7"/>
      <w:bookmarkEnd w:id="7"/>
      <w:r>
        <w:t xml:space="preserve">4) </w:t>
      </w:r>
      <w:hyperlink r:id="rId11" w:history="1">
        <w:r>
          <w:rPr>
            <w:rStyle w:val="a4"/>
            <w:rFonts w:cs="Times New Roman CYR"/>
          </w:rPr>
          <w:t>от 06.08.2012 N 218-р</w:t>
        </w:r>
      </w:hyperlink>
      <w:r>
        <w:t xml:space="preserve"> "О внесении изменений в распоряжение Губернатора Томской области от 25.07.2007 N 381-р";</w:t>
      </w:r>
    </w:p>
    <w:p w:rsidR="00DC2F0F" w:rsidRDefault="00DC2F0F">
      <w:bookmarkStart w:id="9" w:name="sub_8"/>
      <w:bookmarkEnd w:id="8"/>
      <w:r>
        <w:t xml:space="preserve">5) </w:t>
      </w:r>
      <w:hyperlink r:id="rId12" w:history="1">
        <w:r>
          <w:rPr>
            <w:rStyle w:val="a4"/>
            <w:rFonts w:cs="Times New Roman CYR"/>
          </w:rPr>
          <w:t>от 07.12.2012 N 411-р</w:t>
        </w:r>
      </w:hyperlink>
      <w:r>
        <w:t xml:space="preserve"> "О внесении изменений в распоряжение Губернатора Томской области от 25.07.2007 N 381-р";</w:t>
      </w:r>
    </w:p>
    <w:p w:rsidR="00DC2F0F" w:rsidRDefault="00DC2F0F">
      <w:bookmarkStart w:id="10" w:name="sub_9"/>
      <w:bookmarkEnd w:id="9"/>
      <w:r>
        <w:t xml:space="preserve">6) </w:t>
      </w:r>
      <w:hyperlink r:id="rId13" w:history="1">
        <w:r>
          <w:rPr>
            <w:rStyle w:val="a4"/>
            <w:rFonts w:cs="Times New Roman CYR"/>
          </w:rPr>
          <w:t>от 24.07.2013 N 247-р</w:t>
        </w:r>
      </w:hyperlink>
      <w:r>
        <w:t xml:space="preserve"> "О внесении изменений в распоряжение Губернатора Томской области от 25.07.2007 N 381-р";</w:t>
      </w:r>
    </w:p>
    <w:p w:rsidR="00DC2F0F" w:rsidRDefault="00DC2F0F">
      <w:bookmarkStart w:id="11" w:name="sub_10"/>
      <w:bookmarkEnd w:id="10"/>
      <w:r>
        <w:t xml:space="preserve">7) </w:t>
      </w:r>
      <w:hyperlink r:id="rId14" w:history="1">
        <w:r>
          <w:rPr>
            <w:rStyle w:val="a4"/>
            <w:rFonts w:cs="Times New Roman CYR"/>
          </w:rPr>
          <w:t>от 31.07.2014 N 188-р</w:t>
        </w:r>
      </w:hyperlink>
      <w:r>
        <w:t xml:space="preserve"> "О внесении изменений в распоряжение Губернатора Томской области от 25.07.2007 N 381-р".</w:t>
      </w:r>
    </w:p>
    <w:p w:rsidR="00DC2F0F" w:rsidRDefault="00DC2F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2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DC2F0F" w:rsidRDefault="00DC2F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Губернатора Томской области от 15 июня 2018 г. N 167-р</w:t>
      </w:r>
    </w:p>
    <w:p w:rsidR="00DC2F0F" w:rsidRDefault="00DC2F0F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C2F0F" w:rsidRDefault="00DC2F0F">
      <w:r>
        <w:t>3. Контроль за исполнением настоящего распоряжения возложить на заместителя Губернатора Томской области по строительству и инфраструктуре.</w:t>
      </w:r>
    </w:p>
    <w:p w:rsidR="00DC2F0F" w:rsidRDefault="00DC2F0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И.о. Губернатора Томской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a"/>
              <w:jc w:val="right"/>
            </w:pPr>
            <w:r>
              <w:t>А.М. Феденёв</w:t>
            </w:r>
          </w:p>
        </w:tc>
      </w:tr>
    </w:tbl>
    <w:p w:rsidR="00DC2F0F" w:rsidRDefault="00DC2F0F"/>
    <w:p w:rsidR="00DC2F0F" w:rsidRDefault="00DC2F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DC2F0F" w:rsidRDefault="00DC2F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Губернатора Томской области от 15 июня 2018 г. N 167-р</w:t>
      </w:r>
    </w:p>
    <w:p w:rsidR="00DC2F0F" w:rsidRDefault="00DC2F0F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C2F0F" w:rsidRDefault="00DC2F0F">
      <w:pPr>
        <w:ind w:firstLine="0"/>
        <w:jc w:val="right"/>
      </w:pPr>
      <w:r>
        <w:rPr>
          <w:rStyle w:val="a3"/>
          <w:bCs/>
        </w:rPr>
        <w:t>Приложение N 1</w:t>
      </w:r>
    </w:p>
    <w:p w:rsidR="00DC2F0F" w:rsidRDefault="00DC2F0F"/>
    <w:p w:rsidR="00DC2F0F" w:rsidRDefault="00DC2F0F">
      <w:pPr>
        <w:pStyle w:val="1"/>
      </w:pPr>
      <w:r>
        <w:t xml:space="preserve">Положение </w:t>
      </w:r>
      <w:r>
        <w:br/>
        <w:t xml:space="preserve">об областном конкурсе на лучшую организацию строительного комплекса Томской области 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распоряжением</w:t>
        </w:r>
      </w:hyperlink>
      <w:r>
        <w:t xml:space="preserve"> Губернатора Томской области от 3 июня 2015 г. N 143-р)</w:t>
      </w:r>
    </w:p>
    <w:p w:rsidR="00DC2F0F" w:rsidRDefault="00DC2F0F">
      <w:pPr>
        <w:pStyle w:val="ab"/>
      </w:pPr>
      <w:r>
        <w:t>С изменениями и дополнениями от:</w:t>
      </w:r>
    </w:p>
    <w:p w:rsidR="00DC2F0F" w:rsidRDefault="00DC2F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июля 2016 г., 15 июня 2018 г.</w:t>
      </w:r>
    </w:p>
    <w:p w:rsidR="00DC2F0F" w:rsidRDefault="00DC2F0F"/>
    <w:p w:rsidR="00DC2F0F" w:rsidRDefault="00DC2F0F">
      <w:pPr>
        <w:pStyle w:val="1"/>
      </w:pPr>
      <w:bookmarkStart w:id="14" w:name="sub_20"/>
      <w:r>
        <w:t>1. Общие положения</w:t>
      </w:r>
    </w:p>
    <w:bookmarkEnd w:id="14"/>
    <w:p w:rsidR="00DC2F0F" w:rsidRDefault="00DC2F0F"/>
    <w:p w:rsidR="00DC2F0F" w:rsidRDefault="00DC2F0F">
      <w:bookmarkStart w:id="15" w:name="sub_13"/>
      <w:r>
        <w:t>1. Областной конкурс на лучшую организацию строительного комплекса Томской области (далее - Конкурс) проводится ежегодно по результатам деятельности организаций промышленности строительных материалов, строительных, проектных организаций и заказчиков-застройщиков за прошедший год (далее - отчетный год) с подведением итогов и награждением победителей Конкурса ко Дню строителя.</w:t>
      </w:r>
    </w:p>
    <w:p w:rsidR="00DC2F0F" w:rsidRDefault="00DC2F0F">
      <w:bookmarkStart w:id="16" w:name="sub_14"/>
      <w:bookmarkEnd w:id="15"/>
      <w:r>
        <w:t>2. Цели проведения Конкурса:</w:t>
      </w:r>
    </w:p>
    <w:bookmarkEnd w:id="16"/>
    <w:p w:rsidR="00DC2F0F" w:rsidRDefault="00DC2F0F">
      <w:r>
        <w:t>выявление наиболее эффективно работающих предприятий (организаций) строительного комплекса Томской области;</w:t>
      </w:r>
    </w:p>
    <w:p w:rsidR="00DC2F0F" w:rsidRDefault="00DC2F0F">
      <w:r>
        <w:t>пропаганда и распространение передового опыта в сфере строительства, промышленности строительных материалов и проектирования строительных объектов;</w:t>
      </w:r>
    </w:p>
    <w:p w:rsidR="00DC2F0F" w:rsidRDefault="00DC2F0F">
      <w:r>
        <w:t>информирование общественности о состоянии дел в строительном комплексе Томской области.</w:t>
      </w:r>
    </w:p>
    <w:p w:rsidR="00DC2F0F" w:rsidRDefault="00DC2F0F">
      <w:bookmarkStart w:id="17" w:name="sub_18"/>
      <w:r>
        <w:t>3. Конкурс проводится по следующим номинациям:</w:t>
      </w:r>
    </w:p>
    <w:p w:rsidR="00DC2F0F" w:rsidRDefault="00DC2F0F">
      <w:bookmarkStart w:id="18" w:name="sub_15"/>
      <w:bookmarkEnd w:id="17"/>
      <w:r>
        <w:t>1) "Лучшее предприятие промышленности строительных материалов Томской области года";</w:t>
      </w:r>
    </w:p>
    <w:p w:rsidR="00DC2F0F" w:rsidRDefault="00DC2F0F">
      <w:bookmarkStart w:id="19" w:name="sub_16"/>
      <w:bookmarkEnd w:id="18"/>
      <w:r>
        <w:t>2) "Лучшая строительно-монтажная организация Томской области года";</w:t>
      </w:r>
    </w:p>
    <w:p w:rsidR="00DC2F0F" w:rsidRDefault="00DC2F0F">
      <w:bookmarkStart w:id="20" w:name="sub_17"/>
      <w:bookmarkEnd w:id="19"/>
      <w:r>
        <w:t>3) "Лучшая проектная организация Томской области года";</w:t>
      </w:r>
    </w:p>
    <w:p w:rsidR="00DC2F0F" w:rsidRDefault="00DC2F0F">
      <w:bookmarkStart w:id="21" w:name="sub_60"/>
      <w:bookmarkEnd w:id="20"/>
      <w:r>
        <w:t>4) "Лучшая организация малого бизнеса в строительстве Томской области года";</w:t>
      </w:r>
    </w:p>
    <w:p w:rsidR="00DC2F0F" w:rsidRDefault="00DC2F0F">
      <w:bookmarkStart w:id="22" w:name="sub_61"/>
      <w:bookmarkEnd w:id="21"/>
      <w:r>
        <w:t>5) "Лучший строительный объект года".</w:t>
      </w:r>
    </w:p>
    <w:p w:rsidR="00DC2F0F" w:rsidRDefault="00DC2F0F">
      <w:bookmarkStart w:id="23" w:name="sub_19"/>
      <w:bookmarkEnd w:id="22"/>
      <w:r>
        <w:t>4. Организатором Конкурса является Департамент архитектуры и строительства Томской области (далее - Департамент).</w:t>
      </w:r>
    </w:p>
    <w:bookmarkEnd w:id="23"/>
    <w:p w:rsidR="00DC2F0F" w:rsidRDefault="00DC2F0F"/>
    <w:p w:rsidR="00DC2F0F" w:rsidRDefault="00DC2F0F">
      <w:pPr>
        <w:pStyle w:val="1"/>
      </w:pPr>
      <w:bookmarkStart w:id="24" w:name="sub_32"/>
      <w:r>
        <w:t>2. Порядок отбора участников и проведения Конкурса</w:t>
      </w:r>
    </w:p>
    <w:bookmarkEnd w:id="24"/>
    <w:p w:rsidR="00DC2F0F" w:rsidRDefault="00DC2F0F"/>
    <w:p w:rsidR="00DC2F0F" w:rsidRDefault="00DC2F0F">
      <w:bookmarkStart w:id="25" w:name="sub_21"/>
      <w:r>
        <w:t>5. В Конкурсе имеют право принимать участие предприятия (организации) всех форм собственности и организационно-правовых форм, работающие в сфере капитального строительства, производства строительных материалов и проектирования, в объеме работ (продукции, услуги) которых преимущественную долю (не менее 65%) составляют работы (продукция, услуги) основного профиля:</w:t>
      </w:r>
    </w:p>
    <w:bookmarkEnd w:id="25"/>
    <w:p w:rsidR="00DC2F0F" w:rsidRDefault="00DC2F0F">
      <w:r>
        <w:t>не имеющие задолженностей перед бюджетами всех уровней Российской Федерации, государственными внебюджетными фондами и по ранее предоставленным на возвратной основе средствам из областного бюджета;</w:t>
      </w:r>
    </w:p>
    <w:p w:rsidR="00DC2F0F" w:rsidRDefault="00DC2F0F">
      <w:r>
        <w:t>обеспечивающие социальные гарантии работникам, в том числе выполняющие обязательства по оплате и охране труда, а также другие обязательства, предусмотренные Соглашением о социальном партнерстве между Администрацией Томской области, Федерацией профсоюзных организаций Томской области, работодателями и их объединениями;</w:t>
      </w:r>
    </w:p>
    <w:p w:rsidR="00DC2F0F" w:rsidRDefault="00DC2F0F">
      <w:r>
        <w:t>не находящиеся в состоянии реорганизации, ликвидации, в процедуре, применяемой в деле о банкротстве;</w:t>
      </w:r>
    </w:p>
    <w:p w:rsidR="00DC2F0F" w:rsidRDefault="00DC2F0F">
      <w:r>
        <w:t>имеющие среднегодовую численность работников:</w:t>
      </w:r>
    </w:p>
    <w:p w:rsidR="00DC2F0F" w:rsidRDefault="00DC2F0F">
      <w:bookmarkStart w:id="26" w:name="sub_62"/>
      <w:r>
        <w:t xml:space="preserve">1) по номинациям, указанным в </w:t>
      </w:r>
      <w:hyperlink w:anchor="sub_15" w:history="1">
        <w:r>
          <w:rPr>
            <w:rStyle w:val="a4"/>
            <w:rFonts w:cs="Times New Roman CYR"/>
          </w:rPr>
          <w:t>подпунктах 1) - 3) пункта 3</w:t>
        </w:r>
      </w:hyperlink>
      <w:r>
        <w:t xml:space="preserve"> настоящего Положения: не менее 50 человек - на предприятиях промышленности строительных материалов, не менее 50 человек - в строительно-монтажных организациях и не менее 10 человек - в проектных организациях;</w:t>
      </w:r>
    </w:p>
    <w:p w:rsidR="00DC2F0F" w:rsidRDefault="00DC2F0F">
      <w:bookmarkStart w:id="27" w:name="sub_63"/>
      <w:bookmarkEnd w:id="26"/>
      <w:r>
        <w:t xml:space="preserve">2) по номинации, указанной в </w:t>
      </w:r>
      <w:hyperlink w:anchor="sub_60" w:history="1">
        <w:r>
          <w:rPr>
            <w:rStyle w:val="a4"/>
            <w:rFonts w:cs="Times New Roman CYR"/>
          </w:rPr>
          <w:t>подпункте 4) пункта 3</w:t>
        </w:r>
      </w:hyperlink>
      <w:r>
        <w:t xml:space="preserve"> настоящего Положения, не более 99 человек в организации;</w:t>
      </w:r>
    </w:p>
    <w:p w:rsidR="00DC2F0F" w:rsidRDefault="00DC2F0F">
      <w:bookmarkStart w:id="28" w:name="sub_64"/>
      <w:bookmarkEnd w:id="27"/>
      <w:r>
        <w:lastRenderedPageBreak/>
        <w:t xml:space="preserve">3) по номинации, указанной в </w:t>
      </w:r>
      <w:hyperlink w:anchor="sub_61" w:history="1">
        <w:r>
          <w:rPr>
            <w:rStyle w:val="a4"/>
            <w:rFonts w:cs="Times New Roman CYR"/>
          </w:rPr>
          <w:t>подпункте 5) пункта 3</w:t>
        </w:r>
      </w:hyperlink>
      <w:r>
        <w:t xml:space="preserve"> настоящего Положения, количество человек в организации не нормируется.</w:t>
      </w:r>
    </w:p>
    <w:p w:rsidR="00DC2F0F" w:rsidRDefault="00DC2F0F">
      <w:bookmarkStart w:id="29" w:name="sub_22"/>
      <w:bookmarkEnd w:id="28"/>
      <w:r>
        <w:t xml:space="preserve">6. В Конкурсе по номинации, указанной в </w:t>
      </w:r>
      <w:hyperlink w:anchor="sub_61" w:history="1">
        <w:r>
          <w:rPr>
            <w:rStyle w:val="a4"/>
            <w:rFonts w:cs="Times New Roman CYR"/>
          </w:rPr>
          <w:t>подпункте 5) пункта 3</w:t>
        </w:r>
      </w:hyperlink>
      <w:r>
        <w:t xml:space="preserve"> настоящего Положения, участвуют объекты, расположенные в Томской области, введенные в эксплуатацию в отчетном году или годом ранее, не являющиеся лауреатами или дипломантами предыдущих конкурсов. Объект представляет собственник объекта либо организация, выполнявшая функции заказчика-застройщика при строительстве объекта.</w:t>
      </w:r>
    </w:p>
    <w:p w:rsidR="00DC2F0F" w:rsidRDefault="00DC2F0F">
      <w:bookmarkStart w:id="30" w:name="sub_23"/>
      <w:bookmarkEnd w:id="29"/>
      <w:r>
        <w:t>7. Предприятия (организации) для участия в Конкурсе представляют следующие документы:</w:t>
      </w:r>
    </w:p>
    <w:p w:rsidR="00DC2F0F" w:rsidRDefault="00DC2F0F">
      <w:bookmarkStart w:id="31" w:name="sub_65"/>
      <w:bookmarkEnd w:id="30"/>
      <w:r>
        <w:t xml:space="preserve">1) по номинациям, указанным в </w:t>
      </w:r>
      <w:hyperlink w:anchor="sub_15" w:history="1">
        <w:r>
          <w:rPr>
            <w:rStyle w:val="a4"/>
            <w:rFonts w:cs="Times New Roman CYR"/>
          </w:rPr>
          <w:t>подпунктах 1) - 4) пункта 3</w:t>
        </w:r>
      </w:hyperlink>
      <w:r>
        <w:t xml:space="preserve"> настоящего Положения:</w:t>
      </w:r>
    </w:p>
    <w:p w:rsidR="00DC2F0F" w:rsidRDefault="00DC2F0F">
      <w:bookmarkStart w:id="32" w:name="sub_66"/>
      <w:bookmarkEnd w:id="31"/>
      <w:r>
        <w:t xml:space="preserve">а) заявку на участие в Конкурсе по форме согласно </w:t>
      </w:r>
      <w:hyperlink w:anchor="sub_42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Положению;</w:t>
      </w:r>
    </w:p>
    <w:p w:rsidR="00DC2F0F" w:rsidRDefault="00DC2F0F">
      <w:bookmarkStart w:id="33" w:name="sub_67"/>
      <w:bookmarkEnd w:id="32"/>
      <w:r>
        <w:t xml:space="preserve">б) подробную пояснительную записку по форме согласно </w:t>
      </w:r>
      <w:hyperlink w:anchor="sub_5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настоящему Положению;</w:t>
      </w:r>
    </w:p>
    <w:p w:rsidR="00DC2F0F" w:rsidRDefault="00DC2F0F">
      <w:bookmarkStart w:id="34" w:name="sub_68"/>
      <w:bookmarkEnd w:id="33"/>
      <w:r>
        <w:t xml:space="preserve">в) основные показатели деятельности предприятия (организации) по формам согласно </w:t>
      </w:r>
      <w:hyperlink w:anchor="sub_53" w:history="1">
        <w:r>
          <w:rPr>
            <w:rStyle w:val="a4"/>
            <w:rFonts w:cs="Times New Roman CYR"/>
          </w:rPr>
          <w:t>приложению N 3</w:t>
        </w:r>
      </w:hyperlink>
      <w:r>
        <w:t xml:space="preserve"> к настоящему Положению;</w:t>
      </w:r>
    </w:p>
    <w:p w:rsidR="00DC2F0F" w:rsidRDefault="00DC2F0F">
      <w:bookmarkStart w:id="35" w:name="sub_69"/>
      <w:bookmarkEnd w:id="34"/>
      <w:r>
        <w:t xml:space="preserve">2) по номинации, указанной в </w:t>
      </w:r>
      <w:hyperlink w:anchor="sub_61" w:history="1">
        <w:r>
          <w:rPr>
            <w:rStyle w:val="a4"/>
            <w:rFonts w:cs="Times New Roman CYR"/>
          </w:rPr>
          <w:t>подпункте 5) пункта 3</w:t>
        </w:r>
      </w:hyperlink>
      <w:r>
        <w:t xml:space="preserve"> настоящего Положения, - заявку на участие в Конкурсе по форме согласно </w:t>
      </w:r>
      <w:hyperlink w:anchor="sub_85" w:history="1">
        <w:r>
          <w:rPr>
            <w:rStyle w:val="a4"/>
            <w:rFonts w:cs="Times New Roman CYR"/>
          </w:rPr>
          <w:t>приложению N 4</w:t>
        </w:r>
      </w:hyperlink>
      <w:r>
        <w:t xml:space="preserve"> к настоящему Положению.</w:t>
      </w:r>
    </w:p>
    <w:p w:rsidR="00DC2F0F" w:rsidRDefault="00DC2F0F">
      <w:bookmarkStart w:id="36" w:name="sub_24"/>
      <w:bookmarkEnd w:id="35"/>
      <w:r>
        <w:t>8. Конкурсный отбор победителей проводится конкурсной комиссией по организации и проведению Конкурса (далее - Комиссия) по номинациям дифференцированно по группам предприятий (организаций) в зависимости от объема выполненных работ:</w:t>
      </w:r>
    </w:p>
    <w:p w:rsidR="00DC2F0F" w:rsidRDefault="00DC2F0F">
      <w:bookmarkStart w:id="37" w:name="sub_70"/>
      <w:bookmarkEnd w:id="36"/>
      <w:r>
        <w:t xml:space="preserve">1) по номинациям, указанным в </w:t>
      </w:r>
      <w:hyperlink w:anchor="sub_15" w:history="1">
        <w:r>
          <w:rPr>
            <w:rStyle w:val="a4"/>
            <w:rFonts w:cs="Times New Roman CYR"/>
          </w:rPr>
          <w:t>подпунктах 1) - 4) пункта 3</w:t>
        </w:r>
      </w:hyperlink>
      <w:r>
        <w:t xml:space="preserve"> настоящего Положения:</w:t>
      </w:r>
    </w:p>
    <w:p w:rsidR="00DC2F0F" w:rsidRDefault="00DC2F0F">
      <w:bookmarkStart w:id="38" w:name="sub_71"/>
      <w:bookmarkEnd w:id="37"/>
      <w:r>
        <w:t>а) для предприятий промышленности строительных материалов Томской области:</w:t>
      </w:r>
    </w:p>
    <w:bookmarkEnd w:id="38"/>
    <w:p w:rsidR="00DC2F0F" w:rsidRDefault="00DC2F0F">
      <w:r>
        <w:t>с годовым объемом выполненных работ до 100 млн. рублей;</w:t>
      </w:r>
    </w:p>
    <w:p w:rsidR="00DC2F0F" w:rsidRDefault="00DC2F0F">
      <w:r>
        <w:t>с годовым объемом выполненных работ от 100 до 500 млн. рублей;</w:t>
      </w:r>
    </w:p>
    <w:p w:rsidR="00DC2F0F" w:rsidRDefault="00DC2F0F">
      <w:r>
        <w:t>с годовым объемом выполненных работ от 500 до 1000 млн. рублей;</w:t>
      </w:r>
    </w:p>
    <w:p w:rsidR="00DC2F0F" w:rsidRDefault="00DC2F0F">
      <w:r>
        <w:t>с годовым объемом выполненных работ свыше 1000 млн. рублей;</w:t>
      </w:r>
    </w:p>
    <w:p w:rsidR="00DC2F0F" w:rsidRDefault="00DC2F0F">
      <w:bookmarkStart w:id="39" w:name="sub_72"/>
      <w:r>
        <w:t>б) для строительно-монтажных организаций Томской области:</w:t>
      </w:r>
    </w:p>
    <w:bookmarkEnd w:id="39"/>
    <w:p w:rsidR="00DC2F0F" w:rsidRDefault="00DC2F0F">
      <w:r>
        <w:t>с годовым объемом выполненных работ до 100 млн. рублей;</w:t>
      </w:r>
    </w:p>
    <w:p w:rsidR="00DC2F0F" w:rsidRDefault="00DC2F0F">
      <w:r>
        <w:t>с годовым объемом выполненных работ от 100 до 500 млн. рублей;</w:t>
      </w:r>
    </w:p>
    <w:p w:rsidR="00DC2F0F" w:rsidRDefault="00DC2F0F">
      <w:r>
        <w:t>с годовым объемом выполненных работ от 500 до 1000 млн. рублей;</w:t>
      </w:r>
    </w:p>
    <w:p w:rsidR="00DC2F0F" w:rsidRDefault="00DC2F0F">
      <w:r>
        <w:t>с годовым объемом выполненных работ свыше 1000 млн. рублей;</w:t>
      </w:r>
    </w:p>
    <w:p w:rsidR="00DC2F0F" w:rsidRDefault="00DC2F0F">
      <w:bookmarkStart w:id="40" w:name="sub_73"/>
      <w:r>
        <w:t>в) для проектных организаций Томской области:</w:t>
      </w:r>
    </w:p>
    <w:bookmarkEnd w:id="40"/>
    <w:p w:rsidR="00DC2F0F" w:rsidRDefault="00DC2F0F">
      <w:r>
        <w:t>с годовым объемом выполненных работ до 30 млн. рублей;</w:t>
      </w:r>
    </w:p>
    <w:p w:rsidR="00DC2F0F" w:rsidRDefault="00DC2F0F">
      <w:r>
        <w:t>с годовым объемом выполненных работ от 30 до 100 млн. рублей;</w:t>
      </w:r>
    </w:p>
    <w:p w:rsidR="00DC2F0F" w:rsidRDefault="00DC2F0F">
      <w:r>
        <w:t>с годовым объемом выполненных работ свыше 100 млн. рублей;</w:t>
      </w:r>
    </w:p>
    <w:p w:rsidR="00DC2F0F" w:rsidRDefault="00DC2F0F">
      <w:bookmarkStart w:id="41" w:name="sub_74"/>
      <w:r>
        <w:t>г) для организаций малого бизнеса в строительстве Томской области:</w:t>
      </w:r>
    </w:p>
    <w:bookmarkEnd w:id="41"/>
    <w:p w:rsidR="00DC2F0F" w:rsidRDefault="00DC2F0F">
      <w:r>
        <w:t>с годовым объемом выполненных работ до 30 млн. рублей;</w:t>
      </w:r>
    </w:p>
    <w:p w:rsidR="00DC2F0F" w:rsidRDefault="00DC2F0F">
      <w:r>
        <w:t>с годовым объемом выполненных работ от 30 до 100 млн. рублей;</w:t>
      </w:r>
    </w:p>
    <w:p w:rsidR="00DC2F0F" w:rsidRDefault="00DC2F0F">
      <w:r>
        <w:t>с годовым объемом выполненных работ свыше 100 млн. рублей;</w:t>
      </w:r>
    </w:p>
    <w:p w:rsidR="00DC2F0F" w:rsidRDefault="00DC2F0F">
      <w:bookmarkStart w:id="42" w:name="sub_75"/>
      <w:r>
        <w:t xml:space="preserve">2) по номинации, указанной в </w:t>
      </w:r>
      <w:hyperlink w:anchor="sub_61" w:history="1">
        <w:r>
          <w:rPr>
            <w:rStyle w:val="a4"/>
            <w:rFonts w:cs="Times New Roman CYR"/>
          </w:rPr>
          <w:t>подпункте 5) пункта 3</w:t>
        </w:r>
      </w:hyperlink>
      <w:r>
        <w:t xml:space="preserve"> настоящего Положения, дифференциация по группам предприятий (организаций) в зависимости от объема выполненных работ не производится.</w:t>
      </w:r>
    </w:p>
    <w:p w:rsidR="00DC2F0F" w:rsidRDefault="00DC2F0F">
      <w:bookmarkStart w:id="43" w:name="sub_25"/>
      <w:bookmarkEnd w:id="42"/>
      <w:r>
        <w:t xml:space="preserve">9. Участники Конкурса по номинации, указанной в </w:t>
      </w:r>
      <w:hyperlink w:anchor="sub_61" w:history="1">
        <w:r>
          <w:rPr>
            <w:rStyle w:val="a4"/>
            <w:rFonts w:cs="Times New Roman CYR"/>
          </w:rPr>
          <w:t>подпункте 5) пункта 3</w:t>
        </w:r>
      </w:hyperlink>
      <w:r>
        <w:t xml:space="preserve"> настоящего Положения ("Лучший строительный объект года"), имеют право подать не более 3 заявок по одному или нескольким разделам:</w:t>
      </w:r>
    </w:p>
    <w:bookmarkEnd w:id="43"/>
    <w:p w:rsidR="00DC2F0F" w:rsidRDefault="00DC2F0F">
      <w:r>
        <w:t>"Лучший жилой комплекс";</w:t>
      </w:r>
    </w:p>
    <w:p w:rsidR="00DC2F0F" w:rsidRDefault="00DC2F0F">
      <w:r>
        <w:t>"Лучший объект офисной недвижимости";</w:t>
      </w:r>
    </w:p>
    <w:p w:rsidR="00DC2F0F" w:rsidRDefault="00DC2F0F">
      <w:r>
        <w:t>"Лучший объект торговой недвижимости";</w:t>
      </w:r>
    </w:p>
    <w:p w:rsidR="00DC2F0F" w:rsidRDefault="00DC2F0F">
      <w:r>
        <w:t>"Лучший социальный объект (детские сады, школы, больницы, объекты культуры, отдыха, туризма, спорта, благоустройства городской среды и т.п.)";</w:t>
      </w:r>
    </w:p>
    <w:p w:rsidR="00DC2F0F" w:rsidRDefault="00DC2F0F">
      <w:r>
        <w:lastRenderedPageBreak/>
        <w:t>"Лучший объект сельскохозяйственного назначения";</w:t>
      </w:r>
    </w:p>
    <w:p w:rsidR="00DC2F0F" w:rsidRDefault="00DC2F0F">
      <w:r>
        <w:t>"Лучший объект инженерной и транспортной инфраструктуры";</w:t>
      </w:r>
    </w:p>
    <w:p w:rsidR="00DC2F0F" w:rsidRDefault="00DC2F0F">
      <w:r>
        <w:t>"Лучший промышленный объект";</w:t>
      </w:r>
    </w:p>
    <w:p w:rsidR="00DC2F0F" w:rsidRDefault="00DC2F0F">
      <w:r>
        <w:t>"Лучший объект реконструкции (реставрации) объекта культурного наследия";</w:t>
      </w:r>
    </w:p>
    <w:p w:rsidR="00DC2F0F" w:rsidRDefault="00DC2F0F">
      <w:r>
        <w:t>"Лучший объект с применением энергоэффективных решений";</w:t>
      </w:r>
    </w:p>
    <w:p w:rsidR="00DC2F0F" w:rsidRDefault="00DC2F0F">
      <w:r>
        <w:t>"Лучший объект комплексной застройки территории с проектом планировки территории";</w:t>
      </w:r>
    </w:p>
    <w:p w:rsidR="00DC2F0F" w:rsidRDefault="00DC2F0F">
      <w:r>
        <w:t>"Лучший проект генерального плана поселения, городского округа";</w:t>
      </w:r>
    </w:p>
    <w:p w:rsidR="00DC2F0F" w:rsidRDefault="00DC2F0F">
      <w:r>
        <w:t>"Лучшая схема территориального планирования".</w:t>
      </w:r>
    </w:p>
    <w:p w:rsidR="00DC2F0F" w:rsidRDefault="00DC2F0F">
      <w:bookmarkStart w:id="44" w:name="sub_26"/>
      <w:r>
        <w:t xml:space="preserve">10. Заявка на участие в Конкурсе и приложенные к ней материалы, указанные в </w:t>
      </w:r>
      <w:hyperlink w:anchor="sub_23" w:history="1">
        <w:r>
          <w:rPr>
            <w:rStyle w:val="a4"/>
            <w:rFonts w:cs="Times New Roman CYR"/>
          </w:rPr>
          <w:t>пункте 7</w:t>
        </w:r>
      </w:hyperlink>
      <w:r>
        <w:t xml:space="preserve"> настоящего Положения, должны быть прошиты и пронумерованы.</w:t>
      </w:r>
    </w:p>
    <w:p w:rsidR="00DC2F0F" w:rsidRDefault="00DC2F0F">
      <w:bookmarkStart w:id="45" w:name="sub_30"/>
      <w:bookmarkEnd w:id="44"/>
      <w:r>
        <w:t>11. Заявки на участие в Конкурсе представляются в Департамент до 1 июля текущего года по адресу: 634050, г. Томск, пр. Ленина, 78.</w:t>
      </w:r>
    </w:p>
    <w:p w:rsidR="00DC2F0F" w:rsidRDefault="00DC2F0F">
      <w:bookmarkStart w:id="46" w:name="sub_31"/>
      <w:bookmarkEnd w:id="45"/>
      <w:r>
        <w:t>12. Заявка на участие в Конкурсе с приложенными к ней материалами передается Департаментом в Комиссию для рассмотрения и принятия решения о победителях Конкурса.</w:t>
      </w:r>
    </w:p>
    <w:p w:rsidR="00DC2F0F" w:rsidRDefault="00DC2F0F">
      <w:bookmarkStart w:id="47" w:name="sub_33"/>
      <w:bookmarkEnd w:id="46"/>
      <w:r>
        <w:t>13. Конкурсный отбор победителей проводится Комиссией на основании анализа, оценки и сопоставления основных показателей деятельности предприятий (организаций):</w:t>
      </w:r>
    </w:p>
    <w:p w:rsidR="00DC2F0F" w:rsidRDefault="00DC2F0F">
      <w:bookmarkStart w:id="48" w:name="sub_76"/>
      <w:bookmarkEnd w:id="47"/>
      <w:r>
        <w:t xml:space="preserve">1) по номинациям, указанным в </w:t>
      </w:r>
      <w:hyperlink w:anchor="sub_15" w:history="1">
        <w:r>
          <w:rPr>
            <w:rStyle w:val="a4"/>
            <w:rFonts w:cs="Times New Roman CYR"/>
          </w:rPr>
          <w:t>подпунктах 1) - 4) пункта 3</w:t>
        </w:r>
      </w:hyperlink>
      <w:r>
        <w:t xml:space="preserve"> настоящего Положения, победителями Конкурса признаются предприятия (организации), имеющие лучшую динамику изменения показателей деятельности. При равенстве показателей победителем признается предприятие (организация), имеющее лучший показатель по среднемесячной начисленной заработной плате;</w:t>
      </w:r>
    </w:p>
    <w:p w:rsidR="00DC2F0F" w:rsidRDefault="00DC2F0F">
      <w:bookmarkStart w:id="49" w:name="sub_77"/>
      <w:bookmarkEnd w:id="48"/>
      <w:r>
        <w:t xml:space="preserve">2) по номинации, указанной в </w:t>
      </w:r>
      <w:hyperlink w:anchor="sub_61" w:history="1">
        <w:r>
          <w:rPr>
            <w:rStyle w:val="a4"/>
            <w:rFonts w:cs="Times New Roman CYR"/>
          </w:rPr>
          <w:t>подпункте 5) пункта 3</w:t>
        </w:r>
      </w:hyperlink>
      <w:r>
        <w:t xml:space="preserve"> настоящего Положения, заявки оцениваются по балльной системе. Максимальное количество баллов по разделам заявки следующее:</w:t>
      </w:r>
    </w:p>
    <w:p w:rsidR="00DC2F0F" w:rsidRDefault="00DC2F0F">
      <w:bookmarkStart w:id="50" w:name="sub_78"/>
      <w:bookmarkEnd w:id="49"/>
      <w:r>
        <w:t>а) раздел заявки "Основные характеристики объекта" - 15 баллов;</w:t>
      </w:r>
    </w:p>
    <w:p w:rsidR="00DC2F0F" w:rsidRDefault="00DC2F0F">
      <w:bookmarkStart w:id="51" w:name="sub_79"/>
      <w:bookmarkEnd w:id="50"/>
      <w:r>
        <w:t>б) раздел заявки "Архитектура и дизайн проекта" - 10 баллов;</w:t>
      </w:r>
    </w:p>
    <w:p w:rsidR="00DC2F0F" w:rsidRDefault="00DC2F0F">
      <w:bookmarkStart w:id="52" w:name="sub_80"/>
      <w:bookmarkEnd w:id="51"/>
      <w:r>
        <w:t>в) раздел заявки "Инженерные системы" - 5 баллов;</w:t>
      </w:r>
    </w:p>
    <w:p w:rsidR="00DC2F0F" w:rsidRDefault="00DC2F0F">
      <w:bookmarkStart w:id="53" w:name="sub_81"/>
      <w:bookmarkEnd w:id="52"/>
      <w:r>
        <w:t>г) раздел заявки "Влияние на окружающую среду" - 10 баллов.</w:t>
      </w:r>
    </w:p>
    <w:bookmarkEnd w:id="53"/>
    <w:p w:rsidR="00DC2F0F" w:rsidRDefault="00DC2F0F">
      <w:r>
        <w:t>Победителями признаются предприятия (организации), набравшие большее количество баллов в заявленной номинации. При равенстве показателей победителем признается предприятие (организация), имеющее лучший показатель по разделу заявки: "Влияние на окружающую среду".</w:t>
      </w:r>
    </w:p>
    <w:p w:rsidR="00DC2F0F" w:rsidRDefault="00DC2F0F">
      <w:bookmarkStart w:id="54" w:name="sub_34"/>
      <w:r>
        <w:t xml:space="preserve">14. Не подлежат рассмотрению Комиссией заявки на участие в Конкурсе предприятий (организаций) с приложенными к ним документами, поданные по истечении срока, указанного в </w:t>
      </w:r>
      <w:hyperlink w:anchor="sub_30" w:history="1">
        <w:r>
          <w:rPr>
            <w:rStyle w:val="a4"/>
            <w:rFonts w:cs="Times New Roman CYR"/>
          </w:rPr>
          <w:t>пункте 11</w:t>
        </w:r>
      </w:hyperlink>
      <w:r>
        <w:t xml:space="preserve"> настоящего Положения.</w:t>
      </w:r>
    </w:p>
    <w:bookmarkEnd w:id="54"/>
    <w:p w:rsidR="00DC2F0F" w:rsidRDefault="00DC2F0F"/>
    <w:p w:rsidR="00DC2F0F" w:rsidRDefault="00DC2F0F">
      <w:pPr>
        <w:pStyle w:val="1"/>
      </w:pPr>
      <w:bookmarkStart w:id="55" w:name="sub_37"/>
      <w:r>
        <w:t>3. Организация деятельности Комиссии</w:t>
      </w:r>
    </w:p>
    <w:bookmarkEnd w:id="55"/>
    <w:p w:rsidR="00DC2F0F" w:rsidRDefault="00DC2F0F"/>
    <w:p w:rsidR="00DC2F0F" w:rsidRDefault="00DC2F0F">
      <w:bookmarkStart w:id="56" w:name="sub_35"/>
      <w:r>
        <w:t>15. Заседание Комиссии проводится один раз в год перед профессиональным праздником "День строителя".</w:t>
      </w:r>
    </w:p>
    <w:p w:rsidR="00DC2F0F" w:rsidRDefault="00DC2F0F">
      <w:bookmarkStart w:id="57" w:name="sub_36"/>
      <w:bookmarkEnd w:id="56"/>
      <w:r>
        <w:t>16. Заседание Комиссии считается правомочным, если на нем присутствует не менее половины ее членов.</w:t>
      </w:r>
    </w:p>
    <w:p w:rsidR="00DC2F0F" w:rsidRDefault="00DC2F0F">
      <w:bookmarkStart w:id="58" w:name="sub_38"/>
      <w:bookmarkEnd w:id="57"/>
      <w:r>
        <w:t>17.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подписывают председатель, секретарь и все присутствующие члены Комиссии. В случае равенства голосов решающим является голос председателя Комиссии.</w:t>
      </w:r>
    </w:p>
    <w:bookmarkEnd w:id="58"/>
    <w:p w:rsidR="00DC2F0F" w:rsidRDefault="00DC2F0F"/>
    <w:p w:rsidR="00DC2F0F" w:rsidRDefault="00DC2F0F">
      <w:pPr>
        <w:pStyle w:val="1"/>
      </w:pPr>
      <w:bookmarkStart w:id="59" w:name="sub_41"/>
      <w:r>
        <w:t>4. Награждение победителей Конкурса</w:t>
      </w:r>
    </w:p>
    <w:bookmarkEnd w:id="59"/>
    <w:p w:rsidR="00DC2F0F" w:rsidRDefault="00DC2F0F"/>
    <w:p w:rsidR="00DC2F0F" w:rsidRDefault="00DC2F0F">
      <w:bookmarkStart w:id="60" w:name="sub_39"/>
      <w:r>
        <w:lastRenderedPageBreak/>
        <w:t>18. На основании протокола Комиссии распоряжением Губернатора Томской области утверждается перечень победителей Конкурса.</w:t>
      </w:r>
    </w:p>
    <w:p w:rsidR="00DC2F0F" w:rsidRDefault="00DC2F0F">
      <w:bookmarkStart w:id="61" w:name="sub_40"/>
      <w:bookmarkEnd w:id="60"/>
      <w:r>
        <w:t>19. Предприятия (организации) - победители Конкурса награждаются Дипломами победителя или Специальными дипломами (отдельно по каждой номинации с учетом распределения внутри каждой номинации по объему выполненных работ). Специальные дипломы присуждаются: "За разработку и (или) внедрение энергоэффективных, инновационных материалов или технологий", "За социальную ответственность и эффективную реализацию социального партнерства".</w:t>
      </w:r>
    </w:p>
    <w:p w:rsidR="00DC2F0F" w:rsidRDefault="00DC2F0F">
      <w:bookmarkStart w:id="62" w:name="sub_82"/>
      <w:bookmarkEnd w:id="61"/>
      <w:r>
        <w:t>20. Награждение победителей Конкурса проводится в торжественной обстановке. Результаты Конкурса освещаются в средствах массовой информации.</w:t>
      </w:r>
    </w:p>
    <w:bookmarkEnd w:id="62"/>
    <w:p w:rsidR="00DC2F0F" w:rsidRDefault="00DC2F0F"/>
    <w:p w:rsidR="00DC2F0F" w:rsidRDefault="00DC2F0F">
      <w:pPr>
        <w:ind w:firstLine="0"/>
        <w:jc w:val="right"/>
      </w:pPr>
      <w:bookmarkStart w:id="63" w:name="sub_42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54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br/>
        <w:t>об областном конкурсе на лучшую</w:t>
      </w:r>
      <w:r>
        <w:rPr>
          <w:rStyle w:val="a3"/>
          <w:bCs/>
        </w:rPr>
        <w:br/>
        <w:t>организацию строительного</w:t>
      </w:r>
      <w:r>
        <w:rPr>
          <w:rStyle w:val="a3"/>
          <w:bCs/>
        </w:rPr>
        <w:br/>
        <w:t>комплекса Томской области</w:t>
      </w:r>
    </w:p>
    <w:bookmarkEnd w:id="63"/>
    <w:p w:rsidR="00DC2F0F" w:rsidRDefault="00DC2F0F"/>
    <w:p w:rsidR="00DC2F0F" w:rsidRDefault="00DC2F0F">
      <w:pPr>
        <w:ind w:firstLine="0"/>
        <w:jc w:val="right"/>
      </w:pPr>
      <w:r>
        <w:rPr>
          <w:rStyle w:val="a3"/>
          <w:bCs/>
        </w:rPr>
        <w:t>Форма</w:t>
      </w:r>
    </w:p>
    <w:p w:rsidR="00DC2F0F" w:rsidRDefault="00DC2F0F"/>
    <w:p w:rsidR="00DC2F0F" w:rsidRDefault="00DC2F0F">
      <w:pPr>
        <w:pStyle w:val="1"/>
      </w:pPr>
      <w:r>
        <w:t xml:space="preserve">Заявка </w:t>
      </w:r>
      <w:r>
        <w:br/>
        <w:t xml:space="preserve">на участие </w:t>
      </w:r>
      <w:hyperlink w:anchor="sub_56" w:history="1">
        <w:r>
          <w:rPr>
            <w:rStyle w:val="a4"/>
            <w:rFonts w:cs="Times New Roman CYR"/>
            <w:b w:val="0"/>
            <w:bCs w:val="0"/>
          </w:rPr>
          <w:t>&lt;1&gt;</w:t>
        </w:r>
      </w:hyperlink>
      <w:r>
        <w:t xml:space="preserve"> в конкурсе на лучшую организацию строительного комплекса Томской области</w:t>
      </w:r>
    </w:p>
    <w:p w:rsidR="00DC2F0F" w:rsidRDefault="00DC2F0F"/>
    <w:p w:rsidR="00DC2F0F" w:rsidRDefault="00DC2F0F">
      <w:pPr>
        <w:pStyle w:val="ac"/>
      </w:pPr>
      <w:r>
        <w:t>от _______________________________________________________________________</w:t>
      </w:r>
    </w:p>
    <w:p w:rsidR="00DC2F0F" w:rsidRDefault="00DC2F0F">
      <w:pPr>
        <w:pStyle w:val="ac"/>
      </w:pPr>
      <w:r>
        <w:t>(Полное наименование предприятия (организации)</w:t>
      </w:r>
    </w:p>
    <w:p w:rsidR="00DC2F0F" w:rsidRDefault="00DC2F0F"/>
    <w:p w:rsidR="00DC2F0F" w:rsidRDefault="00DC2F0F">
      <w:pPr>
        <w:pStyle w:val="ac"/>
      </w:pPr>
      <w:r>
        <w:t>Номинация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>
      <w:pPr>
        <w:pStyle w:val="ac"/>
      </w:pPr>
      <w:r>
        <w:t>(Указывается номинация конкурса ("Лучшее предприятие промышленности строительных материалов Томской области года", "Лучшая строительно-монтажная организация Томской области года", "Лучшая проектная организация Томской области года", "Лучшая организация малого бизнеса в строительстве Томской области года")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1416"/>
        <w:gridCol w:w="4159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__________________________________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__________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____________________________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(Должность руководителя предприятия (организации)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(Подпись)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(Фамилия, имя, отчество (последнее - при наличии)</w:t>
            </w:r>
          </w:p>
        </w:tc>
      </w:tr>
    </w:tbl>
    <w:p w:rsidR="00DC2F0F" w:rsidRDefault="00DC2F0F"/>
    <w:p w:rsidR="00DC2F0F" w:rsidRDefault="00DC2F0F">
      <w:pPr>
        <w:pStyle w:val="ac"/>
      </w:pPr>
      <w:r>
        <w:t>Отметка об исполнителе ____________________________________________________</w:t>
      </w:r>
    </w:p>
    <w:p w:rsidR="00DC2F0F" w:rsidRDefault="00DC2F0F">
      <w:pPr>
        <w:pStyle w:val="ac"/>
      </w:pPr>
      <w:r>
        <w:t>(Фамилия, имя, отчество (последнее - при наличии), номер телефона)</w:t>
      </w:r>
    </w:p>
    <w:p w:rsidR="00DC2F0F" w:rsidRDefault="00DC2F0F"/>
    <w:p w:rsidR="00DC2F0F" w:rsidRDefault="00DC2F0F">
      <w:pPr>
        <w:pStyle w:val="ac"/>
      </w:pPr>
      <w:bookmarkStart w:id="64" w:name="sub_56"/>
      <w:r>
        <w:t>&lt;1&gt; Оформляется на бланке предприятия (организации) при наличии такового.</w:t>
      </w:r>
    </w:p>
    <w:bookmarkEnd w:id="64"/>
    <w:p w:rsidR="00DC2F0F" w:rsidRDefault="00DC2F0F"/>
    <w:p w:rsidR="00DC2F0F" w:rsidRDefault="00DC2F0F">
      <w:pPr>
        <w:ind w:firstLine="0"/>
        <w:jc w:val="right"/>
      </w:pPr>
      <w:bookmarkStart w:id="65" w:name="sub_5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54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br/>
        <w:t>об областном конкурсе на лучшую</w:t>
      </w:r>
      <w:r>
        <w:rPr>
          <w:rStyle w:val="a3"/>
          <w:bCs/>
        </w:rPr>
        <w:br/>
        <w:t>организацию строительного</w:t>
      </w:r>
      <w:r>
        <w:rPr>
          <w:rStyle w:val="a3"/>
          <w:bCs/>
        </w:rPr>
        <w:br/>
        <w:t>комплекса Томской области</w:t>
      </w:r>
    </w:p>
    <w:bookmarkEnd w:id="65"/>
    <w:p w:rsidR="00DC2F0F" w:rsidRDefault="00DC2F0F"/>
    <w:p w:rsidR="00DC2F0F" w:rsidRDefault="00DC2F0F">
      <w:pPr>
        <w:ind w:firstLine="0"/>
        <w:jc w:val="right"/>
      </w:pPr>
      <w:r>
        <w:rPr>
          <w:rStyle w:val="a3"/>
          <w:bCs/>
        </w:rPr>
        <w:lastRenderedPageBreak/>
        <w:t>Форма</w:t>
      </w:r>
    </w:p>
    <w:p w:rsidR="00DC2F0F" w:rsidRDefault="00DC2F0F"/>
    <w:p w:rsidR="00DC2F0F" w:rsidRDefault="00DC2F0F">
      <w:pPr>
        <w:pStyle w:val="1"/>
      </w:pPr>
      <w:r>
        <w:t xml:space="preserve">Пояснительная записка </w:t>
      </w:r>
      <w:hyperlink w:anchor="sub_57" w:history="1">
        <w:r>
          <w:rPr>
            <w:rStyle w:val="a4"/>
            <w:rFonts w:cs="Times New Roman CYR"/>
            <w:b w:val="0"/>
            <w:bCs w:val="0"/>
          </w:rPr>
          <w:t>&lt;2&gt;</w:t>
        </w:r>
      </w:hyperlink>
    </w:p>
    <w:p w:rsidR="00DC2F0F" w:rsidRDefault="00DC2F0F"/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>
      <w:pPr>
        <w:pStyle w:val="ac"/>
      </w:pPr>
      <w:r>
        <w:t>(Полное наименование предприятия (организации)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1265"/>
        <w:gridCol w:w="4183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____________________________________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________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_____________________________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(Должность руководителя предприятия (организации)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(Подпись)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(Фамилия, имя, отчество (последнее - при наличии)</w:t>
            </w:r>
          </w:p>
        </w:tc>
      </w:tr>
    </w:tbl>
    <w:p w:rsidR="00DC2F0F" w:rsidRDefault="00DC2F0F"/>
    <w:p w:rsidR="00DC2F0F" w:rsidRDefault="00DC2F0F">
      <w:pPr>
        <w:pStyle w:val="ac"/>
      </w:pPr>
      <w:bookmarkStart w:id="66" w:name="sub_57"/>
      <w:r>
        <w:t>&lt;2&gt; Должна содержать:</w:t>
      </w:r>
    </w:p>
    <w:bookmarkEnd w:id="66"/>
    <w:p w:rsidR="00DC2F0F" w:rsidRDefault="00DC2F0F">
      <w:pPr>
        <w:pStyle w:val="ac"/>
      </w:pPr>
      <w:r>
        <w:t>1. Полное наименование предприятия (организации), адрес, телефоны, факс.</w:t>
      </w:r>
    </w:p>
    <w:p w:rsidR="00DC2F0F" w:rsidRDefault="00DC2F0F">
      <w:pPr>
        <w:pStyle w:val="ac"/>
      </w:pPr>
      <w:r>
        <w:t>2. Фамилии, имена, отчества (последнее - при наличии) руководителей предприятия (организации) с указанием должностей.</w:t>
      </w:r>
    </w:p>
    <w:p w:rsidR="00DC2F0F" w:rsidRDefault="00DC2F0F">
      <w:pPr>
        <w:pStyle w:val="ac"/>
      </w:pPr>
      <w:r>
        <w:t>3. Структуру предприятия (организации).</w:t>
      </w:r>
    </w:p>
    <w:p w:rsidR="00DC2F0F" w:rsidRDefault="00DC2F0F">
      <w:pPr>
        <w:pStyle w:val="ac"/>
      </w:pPr>
      <w:r>
        <w:t>4. Основные направления деятельности предприятия (организации).</w:t>
      </w:r>
    </w:p>
    <w:p w:rsidR="00DC2F0F" w:rsidRDefault="00DC2F0F">
      <w:pPr>
        <w:pStyle w:val="ac"/>
      </w:pPr>
      <w:r>
        <w:t>5. Отзыв саморегулируемой организации, членом которой является предприятие (организация).</w:t>
      </w:r>
    </w:p>
    <w:p w:rsidR="00DC2F0F" w:rsidRDefault="00DC2F0F">
      <w:pPr>
        <w:pStyle w:val="ac"/>
      </w:pPr>
      <w:r>
        <w:t>6. Информацию о положении на рынке предприятия (организации).</w:t>
      </w:r>
    </w:p>
    <w:p w:rsidR="00DC2F0F" w:rsidRDefault="00DC2F0F">
      <w:pPr>
        <w:pStyle w:val="ac"/>
      </w:pPr>
      <w:r>
        <w:t>7. Важнейшие сведения, которые целесообразно сообщить для создания наиболее полного и правильного представления о своем предприятии (организации).</w:t>
      </w:r>
    </w:p>
    <w:p w:rsidR="00DC2F0F" w:rsidRDefault="00DC2F0F"/>
    <w:p w:rsidR="00DC2F0F" w:rsidRDefault="00DC2F0F">
      <w:pPr>
        <w:pStyle w:val="ac"/>
      </w:pPr>
      <w:r>
        <w:rPr>
          <w:rStyle w:val="a3"/>
          <w:bCs/>
        </w:rPr>
        <w:t>Примечание</w:t>
      </w:r>
      <w:r>
        <w:t>. При наличии приложить фото, каталоги, проспекты.</w:t>
      </w:r>
    </w:p>
    <w:p w:rsidR="00DC2F0F" w:rsidRDefault="00DC2F0F"/>
    <w:p w:rsidR="00DC2F0F" w:rsidRDefault="00DC2F0F">
      <w:pPr>
        <w:ind w:firstLine="0"/>
        <w:jc w:val="right"/>
      </w:pPr>
      <w:bookmarkStart w:id="67" w:name="sub_53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54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br/>
        <w:t>об областном конкурсе на лучшую</w:t>
      </w:r>
      <w:r>
        <w:rPr>
          <w:rStyle w:val="a3"/>
          <w:bCs/>
        </w:rPr>
        <w:br/>
        <w:t>организацию строительного</w:t>
      </w:r>
      <w:r>
        <w:rPr>
          <w:rStyle w:val="a3"/>
          <w:bCs/>
        </w:rPr>
        <w:br/>
        <w:t>комплекса Томской области</w:t>
      </w:r>
    </w:p>
    <w:bookmarkEnd w:id="67"/>
    <w:p w:rsidR="00DC2F0F" w:rsidRDefault="00DC2F0F"/>
    <w:p w:rsidR="00DC2F0F" w:rsidRDefault="00DC2F0F">
      <w:pPr>
        <w:ind w:firstLine="0"/>
        <w:jc w:val="right"/>
      </w:pPr>
      <w:bookmarkStart w:id="68" w:name="sub_58"/>
      <w:r>
        <w:rPr>
          <w:rStyle w:val="a3"/>
          <w:bCs/>
        </w:rPr>
        <w:t>Форма 1</w:t>
      </w:r>
    </w:p>
    <w:bookmarkEnd w:id="68"/>
    <w:p w:rsidR="00DC2F0F" w:rsidRDefault="00DC2F0F"/>
    <w:p w:rsidR="00DC2F0F" w:rsidRDefault="00DC2F0F">
      <w:pPr>
        <w:pStyle w:val="1"/>
      </w:pPr>
      <w:r>
        <w:t xml:space="preserve">Основные показатели </w:t>
      </w:r>
      <w:r>
        <w:br/>
        <w:t>деятельности предприятия промышленности строительных материалов</w:t>
      </w:r>
    </w:p>
    <w:p w:rsidR="00DC2F0F" w:rsidRDefault="00DC2F0F"/>
    <w:p w:rsidR="00DC2F0F" w:rsidRDefault="00DC2F0F">
      <w:pPr>
        <w:ind w:firstLine="0"/>
      </w:pPr>
      <w:r>
        <w:t>_____________________________________________</w:t>
      </w:r>
    </w:p>
    <w:p w:rsidR="00DC2F0F" w:rsidRDefault="00DC2F0F">
      <w:r>
        <w:t>(Наименование организации)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582"/>
        <w:gridCol w:w="822"/>
        <w:gridCol w:w="822"/>
        <w:gridCol w:w="1431"/>
        <w:gridCol w:w="1576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N</w:t>
            </w:r>
          </w:p>
          <w:p w:rsidR="00DC2F0F" w:rsidRDefault="00DC2F0F">
            <w:pPr>
              <w:pStyle w:val="ac"/>
            </w:pPr>
            <w:r>
              <w:t>п/п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показателя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Информация по годам в сопоставимых единицах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В % к предыдущему году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отчетный год (N)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Код по </w:t>
            </w:r>
            <w:hyperlink r:id="rId19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x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Объем произведенной продукции в фактических ценах предприятия, тыс. 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Выпуск основной номенклатуры в соответствующих единицах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Коэффициент использования производственных мощностей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Уровень рентабельности основного производства (с НДС/без НДС), 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Дебиторская задолженность - всего, тыс. рублей,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дебиторская задолженность, тыс. 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дебиторская задолженность, в % к общей сумме дебиторской задолженности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Кредиторская задолженность - всего, тыс. рублей,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кредиторская задолженность, тыс. 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кредиторская задолженность, в % к общей сумме кредиторской задолженности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налогам и сборам, тыс. 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в консолидированный бюджет Томской области, тыс. 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заработной плате, тыс. 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Численность работающих - всего, 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инвалидов, 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Среднемесячная начисленная заработная плата, 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Наличие программы (плана, перечня мероприятий) по профилактике производственного травматизма и профессиональной заболеваемости, имеется/не </w:t>
            </w:r>
            <w:r>
              <w:lastRenderedPageBreak/>
              <w:t>имеется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lastRenderedPageBreak/>
              <w:t>13.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специалиста по охране труда и (или) службы охраны труда, 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несчастных случаев на производстве, ед.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тяжелых несчастных случаев,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несчастных случаев со смертельным исходом,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рекламаций, штрафов за низкое качество основной продукции, количество/тыс. рублей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внутрипроизводственной системы контроля качества работ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дипломов, свидетельств, премий и других атрибутов общественного признания, 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программы импортозамещения, имеется/не имеется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Доля используемой российской продукции за год, 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Трудоустройство выпускников томских учебных заведений (всего принято на работу в указанном году выпускников/общее количество принятых на работу)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 организации коллективного договора, 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 коллективном договоре дополнительных гарантий и компенсаций сверх установленных трудовым законодательством, 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Привлечение на практику студентов томских учебных заведений (вузов и сузов), 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Привлечение строительных отрядов, 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Число бойцов, человек/срок, на который привлекались бойцы </w:t>
            </w:r>
            <w:r>
              <w:lastRenderedPageBreak/>
              <w:t>строительного отряда, дней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</w:tbl>
    <w:p w:rsidR="00DC2F0F" w:rsidRDefault="00DC2F0F"/>
    <w:p w:rsidR="00DC2F0F" w:rsidRDefault="00DC2F0F">
      <w:r>
        <w:t>К форме прилагаются:</w:t>
      </w:r>
    </w:p>
    <w:p w:rsidR="00DC2F0F" w:rsidRDefault="00DC2F0F">
      <w:r>
        <w:t>перечень произведенной в истекшем году продукции, в том числе сертифицированной;</w:t>
      </w:r>
    </w:p>
    <w:p w:rsidR="00DC2F0F" w:rsidRDefault="00DC2F0F">
      <w:r>
        <w:t xml:space="preserve">перечень внедренной новой техники, технологий, модернизированных производственных линий, использованных энергоэффективных, инновационных материалов, конструкций, изделий, систем инженерного оборудования с указанием объемов внедрения и результатов </w:t>
      </w:r>
      <w:hyperlink w:anchor="sub_83" w:history="1">
        <w:r>
          <w:rPr>
            <w:rStyle w:val="a4"/>
            <w:rFonts w:cs="Times New Roman CYR"/>
          </w:rPr>
          <w:t>&lt;3&gt;</w:t>
        </w:r>
      </w:hyperlink>
      <w:r>
        <w:t>.</w:t>
      </w:r>
    </w:p>
    <w:p w:rsidR="00DC2F0F" w:rsidRDefault="00DC2F0F"/>
    <w:p w:rsidR="00DC2F0F" w:rsidRDefault="00DC2F0F">
      <w:bookmarkStart w:id="69" w:name="sub_83"/>
      <w:r>
        <w:t>&lt;3&gt; Экономия затрат и ресурсов (материальных, энергетических и трудовых), сокращение сроков строительства, повышение качества, долговечности, улучшение экологии.</w:t>
      </w:r>
    </w:p>
    <w:bookmarkEnd w:id="69"/>
    <w:p w:rsidR="00DC2F0F" w:rsidRDefault="00DC2F0F"/>
    <w:p w:rsidR="00DC2F0F" w:rsidRDefault="00DC2F0F">
      <w:pPr>
        <w:ind w:firstLine="0"/>
        <w:jc w:val="right"/>
      </w:pPr>
      <w:bookmarkStart w:id="70" w:name="sub_51"/>
      <w:r>
        <w:rPr>
          <w:rStyle w:val="a3"/>
          <w:bCs/>
        </w:rPr>
        <w:t>Форма 2</w:t>
      </w:r>
    </w:p>
    <w:bookmarkEnd w:id="70"/>
    <w:p w:rsidR="00DC2F0F" w:rsidRDefault="00DC2F0F"/>
    <w:p w:rsidR="00DC2F0F" w:rsidRDefault="00DC2F0F">
      <w:pPr>
        <w:pStyle w:val="1"/>
      </w:pPr>
      <w:r>
        <w:t xml:space="preserve">Основные показатели </w:t>
      </w:r>
      <w:r>
        <w:br/>
        <w:t xml:space="preserve">деятельности строительно-монтажной организации </w:t>
      </w:r>
      <w:r>
        <w:br/>
        <w:t>_________________________________________</w:t>
      </w:r>
      <w:r>
        <w:br/>
        <w:t>(Наименование организации)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87"/>
        <w:gridCol w:w="667"/>
        <w:gridCol w:w="667"/>
        <w:gridCol w:w="1401"/>
        <w:gridCol w:w="1832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N</w:t>
            </w:r>
          </w:p>
          <w:p w:rsidR="00DC2F0F" w:rsidRDefault="00DC2F0F">
            <w:pPr>
              <w:pStyle w:val="ac"/>
            </w:pPr>
            <w:r>
              <w:t>п/п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показателя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Информация по годам в сопоставимых единицах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В % к предыдущему году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отчетный год (N)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Код по </w:t>
            </w:r>
            <w:hyperlink r:id="rId20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x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Объем подрядных работ - всего, тыс. рублей, в том числе: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жилищное строительство,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строительство объектов социальной инфраструктуры,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строительство объектов производственной инфраструктуры,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строительство объектов инженерно-транспортной инфраструктуры,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Участие в подрядных конкурсах, количество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выиграно, количество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сданных в эксплуатацию объектов, шт./тыс. м</w:t>
            </w:r>
            <w:r w:rsidR="001F1A51">
              <w:rPr>
                <w:noProof/>
              </w:rPr>
              <w:drawing>
                <wp:inline distT="0" distB="0" distL="0" distR="0">
                  <wp:extent cx="5715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Уровень рентабельности основного производства (с НДС/без НДС), 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Дебиторская задолженность - всего, тыс. рублей, в том числе: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дебиторская задолженность,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просроченная дебиторская задолженность, в % к общей сумме </w:t>
            </w:r>
            <w:r>
              <w:lastRenderedPageBreak/>
              <w:t>дебиторской задолженности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lastRenderedPageBreak/>
              <w:t>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Кредиторская задолженность - всего, тыс. рублей, в том числе: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кредиторская задолженность,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кредиторская задолженность, в % к общей сумме кредиторской задолженности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7.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налогам и сборам,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в консолидированный бюджет Томской области,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8.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заработной плате,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9.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Численность работающих - всего, человек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инвалидов, человек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Среднемесячная начисленная заработная плата, 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Членство в саморегулируемой организации (далее - СРО), имеется/не имеется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x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СРО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Внедрение инноваций (показатель - удельный вес затрат на инновации в общем объеме продукции, работ, услуг (по выручке) с указанием объемов внедрения и результатов </w:t>
            </w:r>
            <w:hyperlink w:anchor="sub_59" w:history="1">
              <w:r>
                <w:rPr>
                  <w:rStyle w:val="a4"/>
                  <w:rFonts w:cs="Times New Roman CYR"/>
                </w:rPr>
                <w:t>&lt;4&gt;</w:t>
              </w:r>
            </w:hyperlink>
            <w:r>
              <w:t>), тыс. рублей, в том числе: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технических и технологических (из них энергосберегающих и ресурсосберегающих)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организационных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экологических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штрафов за нарушение норм и правил строительства, количество/тыс. 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действующей системы менеджмента качества, имеется/не имеется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дипломов, свидетельств, премий и других атрибутов общественного признания, 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17.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Производительность труда на одного работника в год, тыс. рублей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18.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Изменение производительности </w:t>
            </w:r>
            <w:r>
              <w:lastRenderedPageBreak/>
              <w:t>труда, в % к предыдущему периоду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lastRenderedPageBreak/>
              <w:t>19.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Коэффициент оборачиваемости оборотных активов, в % к предыдущему году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Реализация (или участие в реализации) социально значимых проектов, количество проектов в указанном периоде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Реализация (или участие в реализации) энергоэффективных и экологических проектов, количество проектов в указанном периоде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программы (плана, перечня мероприятий) по профилактике производственного травматизма и профессиональной заболеваемости, включающей перечень следующих мероприятий: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специалиста по охране труда и (или) службы охраны труда, да/нет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несчастных случаев на производстве, ед. в том числе: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тяжелых несчастных случаев, ед.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несчастных случаев со смертельным исходом, ед.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программы импортозамещения, имеется/не имеется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доля используемой российской продукции за год, 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Трудоустройство выпускников томских учебных заведений (всего принято на работу в указанном году выпускников/общее количество принятых на работу)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 организации коллективного договора, да/нет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27.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 коллективном договоре дополнительных гарантий и компенсаций сверх установленных трудовым законодательством, да/нет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28.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Привлечение на практику студентов томских учебных заведений (вузов и сузов), человек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29.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Привлечение строительных отрядов, да/нет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число бойцов, человек/срок, на который привлекались бойцы </w:t>
            </w:r>
            <w:r>
              <w:lastRenderedPageBreak/>
              <w:t>строительного отряда, дней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lastRenderedPageBreak/>
              <w:t>30.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Удельный вес рабочих мест, на которых проведена специальная оценка условий труда, 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</w:tbl>
    <w:p w:rsidR="00DC2F0F" w:rsidRDefault="00DC2F0F"/>
    <w:p w:rsidR="00DC2F0F" w:rsidRDefault="00DC2F0F">
      <w:pPr>
        <w:ind w:firstLine="0"/>
      </w:pPr>
      <w:r>
        <w:t>К форме прилагается перечень основных построенных в истекшем году объектов с указанием заказчика, адреса объекта.</w:t>
      </w:r>
    </w:p>
    <w:p w:rsidR="00DC2F0F" w:rsidRDefault="00DC2F0F"/>
    <w:p w:rsidR="00DC2F0F" w:rsidRDefault="00DC2F0F">
      <w:pPr>
        <w:ind w:firstLine="0"/>
      </w:pPr>
      <w:bookmarkStart w:id="71" w:name="sub_59"/>
      <w:r>
        <w:t>&lt;4&gt; Экономия затрат и ресурсов (материальных, энергетических и трудовых), сокращение сроков строительства, повышение качества, долговечности, улучшение экологии.</w:t>
      </w:r>
    </w:p>
    <w:bookmarkEnd w:id="71"/>
    <w:p w:rsidR="00DC2F0F" w:rsidRDefault="00DC2F0F"/>
    <w:p w:rsidR="00DC2F0F" w:rsidRDefault="00DC2F0F">
      <w:pPr>
        <w:ind w:firstLine="0"/>
        <w:jc w:val="right"/>
      </w:pPr>
      <w:bookmarkStart w:id="72" w:name="sub_52"/>
      <w:r>
        <w:rPr>
          <w:rStyle w:val="a3"/>
          <w:bCs/>
        </w:rPr>
        <w:t>Форма 3</w:t>
      </w:r>
    </w:p>
    <w:bookmarkEnd w:id="72"/>
    <w:p w:rsidR="00DC2F0F" w:rsidRDefault="00DC2F0F"/>
    <w:p w:rsidR="00DC2F0F" w:rsidRDefault="00DC2F0F">
      <w:pPr>
        <w:pStyle w:val="1"/>
      </w:pPr>
      <w:r>
        <w:t xml:space="preserve">Основные показатели </w:t>
      </w:r>
      <w:r>
        <w:br/>
        <w:t xml:space="preserve">деятельности проектной организации </w:t>
      </w:r>
      <w:r>
        <w:br/>
        <w:t>_______________________________________________________</w:t>
      </w:r>
      <w:r>
        <w:br/>
        <w:t>(Наименование организации)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178"/>
        <w:gridCol w:w="981"/>
        <w:gridCol w:w="981"/>
        <w:gridCol w:w="1467"/>
        <w:gridCol w:w="1746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N</w:t>
            </w:r>
          </w:p>
          <w:p w:rsidR="00DC2F0F" w:rsidRDefault="00DC2F0F">
            <w:pPr>
              <w:pStyle w:val="ac"/>
            </w:pPr>
            <w: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показателя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Информация по годам в сопоставимых единицах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В % к предыдущему году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отчетный год (N)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Объем проектной продукции - всего,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Объем проектных работ, выполненных собственными силами,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Уровень рентабельности (с НДС/без НДС), 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Дебиторская задолженность,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Кредиторская задолженность,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налогам и сборам,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в консолидированный бюджет Томской области,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заработной плате,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Численность работающих, всего, 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инвалидов, 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9.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Среднемесячная начисленная заработная плата, 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10.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Членство в саморегулируемой организации (далее - СРО), имеется/не имеется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x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СРО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x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lastRenderedPageBreak/>
              <w:t>11.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Авторский надзор за строительством (объем работ), 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дипломов, свидетельств, премий и других атрибутов общественного признания, 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отрицательных экспертных заключений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аварий на строительстве (производстве) по вине проектной организации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Трудоустройство выпускников томских учебных заведений (всего принято на работу в указанном году выпускников/ общее количество принятых на работу)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 организации коллективного договора, да/нет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 коллективном договоре дополнительных гарантий и компенсаций сверх установленных трудовым законодательством, да/нет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Привлечение на практику студентов томских учебных заведений, 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</w:tbl>
    <w:p w:rsidR="00DC2F0F" w:rsidRDefault="00DC2F0F"/>
    <w:p w:rsidR="00DC2F0F" w:rsidRDefault="00DC2F0F">
      <w:pPr>
        <w:ind w:firstLine="0"/>
      </w:pPr>
      <w:r>
        <w:t>К форме прилагается перечень выполненных в истекшем году работ.</w:t>
      </w:r>
    </w:p>
    <w:p w:rsidR="00DC2F0F" w:rsidRDefault="00DC2F0F"/>
    <w:p w:rsidR="00DC2F0F" w:rsidRDefault="00DC2F0F">
      <w:pPr>
        <w:ind w:firstLine="698"/>
        <w:jc w:val="right"/>
      </w:pPr>
      <w:bookmarkStart w:id="73" w:name="sub_84"/>
      <w:r>
        <w:rPr>
          <w:rStyle w:val="a3"/>
          <w:bCs/>
        </w:rPr>
        <w:t>Форма 4</w:t>
      </w:r>
    </w:p>
    <w:bookmarkEnd w:id="73"/>
    <w:p w:rsidR="00DC2F0F" w:rsidRDefault="00DC2F0F"/>
    <w:p w:rsidR="00DC2F0F" w:rsidRDefault="00DC2F0F">
      <w:pPr>
        <w:pStyle w:val="1"/>
      </w:pPr>
      <w:r>
        <w:t xml:space="preserve">Основные показатели </w:t>
      </w:r>
      <w:r>
        <w:br/>
        <w:t>деятельности организации малого бизнеса</w:t>
      </w:r>
      <w:r>
        <w:br/>
        <w:t>_____________________________________</w:t>
      </w:r>
      <w:r>
        <w:br/>
        <w:t>(Наименование организации)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6"/>
        <w:gridCol w:w="1250"/>
        <w:gridCol w:w="313"/>
        <w:gridCol w:w="733"/>
        <w:gridCol w:w="494"/>
        <w:gridCol w:w="823"/>
        <w:gridCol w:w="8"/>
        <w:gridCol w:w="1697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N</w:t>
            </w:r>
          </w:p>
          <w:p w:rsidR="00DC2F0F" w:rsidRDefault="00DC2F0F">
            <w:pPr>
              <w:pStyle w:val="ac"/>
            </w:pPr>
            <w:r>
              <w:t>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Информация по годам в сопоставимых единицах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В % к предыдущему году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год N-1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отчетный год (N)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Код по </w:t>
            </w:r>
            <w:hyperlink r:id="rId22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x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Объем подрядных работ - всего, тыс. рублей,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жилищное строительство, тыс. рублей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строительство объектов социальной инфраструктуры, тыс. рублей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строительство объектов производственной инфраструктуры, тыс. рублей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строительство объектов инженерно-транспортной инфраструктуры, тыс. рублей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Участие в подрядных конкурсах, количество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из них выиграно, количество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сданных в эксплуатацию объектов (участие в сдаче объекта в эксплуатацию), шт./тыс. м</w:t>
            </w:r>
            <w:r w:rsidR="001F1A51">
              <w:rPr>
                <w:noProof/>
              </w:rPr>
              <w:drawing>
                <wp:inline distT="0" distB="0" distL="0" distR="0">
                  <wp:extent cx="57150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налогам и сборам, тыс. рублей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Просроченная задолженность по заработной плате, да/нет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Численность работающих - всего, человек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Среднемесячная начисленная заработная плата, рублей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Реализация (или участие в реализации) социально значимых проектов (наименование проекта)</w:t>
            </w:r>
          </w:p>
        </w:tc>
        <w:tc>
          <w:tcPr>
            <w:tcW w:w="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Реализация (или участие в реализации) энергоэффективных и экологических проектов (наименование проекта)</w:t>
            </w:r>
          </w:p>
        </w:tc>
        <w:tc>
          <w:tcPr>
            <w:tcW w:w="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Количество несчастных случаев на производстве, ед. 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тяжелых несчастных случаев, 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несчастных случаев со смертельным исходом, 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Привлечение на практику студентов томских учебных заведений (вузов и сузов), человек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</w:tbl>
    <w:p w:rsidR="00DC2F0F" w:rsidRDefault="00DC2F0F"/>
    <w:p w:rsidR="00DC2F0F" w:rsidRDefault="00DC2F0F">
      <w:pPr>
        <w:ind w:firstLine="698"/>
        <w:jc w:val="right"/>
      </w:pPr>
      <w:bookmarkStart w:id="74" w:name="sub_85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54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br/>
        <w:t>об областном конкурсе на лучшую</w:t>
      </w:r>
      <w:r>
        <w:rPr>
          <w:rStyle w:val="a3"/>
          <w:bCs/>
        </w:rPr>
        <w:br/>
        <w:t>организацию строительного</w:t>
      </w:r>
      <w:r>
        <w:rPr>
          <w:rStyle w:val="a3"/>
          <w:bCs/>
        </w:rPr>
        <w:br/>
        <w:t>комплекса Томской области</w:t>
      </w:r>
    </w:p>
    <w:bookmarkEnd w:id="74"/>
    <w:p w:rsidR="00DC2F0F" w:rsidRDefault="00DC2F0F"/>
    <w:p w:rsidR="00DC2F0F" w:rsidRDefault="00DC2F0F">
      <w:pPr>
        <w:ind w:firstLine="698"/>
        <w:jc w:val="right"/>
      </w:pPr>
      <w:r>
        <w:rPr>
          <w:rStyle w:val="a3"/>
          <w:bCs/>
        </w:rPr>
        <w:lastRenderedPageBreak/>
        <w:t>Форма</w:t>
      </w:r>
    </w:p>
    <w:p w:rsidR="00DC2F0F" w:rsidRDefault="00DC2F0F"/>
    <w:p w:rsidR="00DC2F0F" w:rsidRDefault="00DC2F0F">
      <w:pPr>
        <w:pStyle w:val="1"/>
      </w:pPr>
      <w:r>
        <w:t xml:space="preserve">Заявка </w:t>
      </w:r>
      <w:r>
        <w:br/>
        <w:t>на участие в конкурсе на лучшую организацию строительного комплекса Томской области по номинации "Лучший строительный объект года"</w:t>
      </w:r>
      <w:r>
        <w:br/>
        <w:t>от _______________________________________________________________________</w:t>
      </w:r>
      <w:r>
        <w:br/>
        <w:t>(Наименование предприятия (организации)</w:t>
      </w:r>
    </w:p>
    <w:p w:rsidR="00DC2F0F" w:rsidRDefault="00DC2F0F"/>
    <w:p w:rsidR="00DC2F0F" w:rsidRDefault="00DC2F0F">
      <w:pPr>
        <w:ind w:firstLine="0"/>
      </w:pPr>
      <w:r>
        <w:t xml:space="preserve">___________________________________________________________________________Раздел номинации _________________________________________________________ (Выбрать один или несколько (не более 3) разделов из </w:t>
      </w:r>
      <w:hyperlink w:anchor="sub_25" w:history="1">
        <w:r>
          <w:rPr>
            <w:rStyle w:val="a4"/>
            <w:rFonts w:cs="Times New Roman CYR"/>
          </w:rPr>
          <w:t>пункта 9</w:t>
        </w:r>
      </w:hyperlink>
      <w:r>
        <w:t xml:space="preserve"> Положения об областном конкурсе на лучшую организацию строительного комплекса Томской области, утвержденного </w:t>
      </w:r>
      <w:hyperlink w:anchor="sub_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Губернатора Томской области от 03.06.2015 N 143-р)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4452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предприятия (организации). Полное (сокращенное)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Должность руководителя предприятия (организации)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Руководитель, фамилия, имя, отчество (последнее - при наличии)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Контактное лицо, фамилия, имя, отчество (последнее - при наличии), должность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Номер контактного телефона и адрес электронной почты (далее - телефон и e-mail)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9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1. Общее описание объекта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Наименование объекта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Дата начала строительства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Дата окончания строительства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Дата получения акта о вводе в эксплуатацию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Месторасположение (город, район, адрес)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Застройщик (компания, контактное лицо, должность, телефон и e-mail)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Служба заказчика (компания, контактное лицо, должность, телефон и e-mail)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Проектная группа (компания, контактное лицо, должность, телефон и e-mail)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Генеральный подрядчик (компания, контактное лицо, должность, телефон и e-mail)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Управляющая компания (компания, контактное лицо, должность, телефон и e-mail)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9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2. Основные характеристики объекта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Краткая характеристика окружающего района, положение относительно других объектов инфраструктуры (остановки общественного транспорта, магазины, </w:t>
            </w:r>
            <w:r>
              <w:lastRenderedPageBreak/>
              <w:t>школы, поликлиники, объекты общественного питания, предприятия бытовых услуг, фитнес-центр и т.д.)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lastRenderedPageBreak/>
              <w:t>Площадь участка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Площадь объекта (общая/полезная)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Площади, отведенные для парковки: обеспеченность парковочными местами (количество парковочных мест на 1 м</w:t>
            </w:r>
            <w:r w:rsidR="001F1A51">
              <w:rPr>
                <w:noProof/>
              </w:rPr>
              <w:drawing>
                <wp:inline distT="0" distB="0" distL="0" distR="0">
                  <wp:extent cx="57150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Количество парковочных мест (наземных/подземных)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Площади, отведенные для бытового обслуживания, общественного питания, торговли, физкультурно-оздоровительного обслуживания и пр. (указать по каждому наименованию)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Этажность объекта (наземная/подземная)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9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3. Архитектура и дизайн проекта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Архитектурный стиль (фотографии проекта: фасад, внутренние помещения, ландшафтный дизайн 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Планировочное решение (описание, поэтажные планы здания)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Высота этажа (от пола до пола следующего этажа)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Лифты (пассажирские/грузовые, шт.)/ грузоподъемность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условий для людей с ограниченными возможностями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Благоустройство прилегающей территории (план, фотографии)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Строительные материалы. Каркас, наружные стены, кровля, тип фасадной системы, материал фасадов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внутренней отделки. Расшифровка: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9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4. Инженерные системы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Отопление (тип систем, производитель)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Вентиляция (тип систем, производитель)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Кондиционирование (тип систем, мощность, класс очистки фильтров)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Система безопасности и система контроля доступа (тип, зона действия)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Провайдеры телекоммуникационных сетей с независимым входом на объект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9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c"/>
            </w:pPr>
            <w:r>
              <w:t>5. Влияние на окружающую среду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Класс энергетической эффективности здания (приложить документ, его подтверждающий)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 xml:space="preserve">Сертификация по международным/российским зеленым </w:t>
            </w:r>
            <w:r>
              <w:lastRenderedPageBreak/>
              <w:t>стандартам, например, Leed, Breeam, DGNB, GreenZoom (указать систему, уровень сертификата, год прохождения сертификации)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lastRenderedPageBreak/>
              <w:t>Наличие системы раздельного сбора мусора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F" w:rsidRDefault="00DC2F0F">
            <w:pPr>
              <w:pStyle w:val="ac"/>
            </w:pPr>
            <w:r>
              <w:t>Наличие грязезащитных систем при входе в здание (длиной не менее 3 м, частота замены не реже 1 раза в неделю)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0F" w:rsidRDefault="00DC2F0F">
            <w:pPr>
              <w:pStyle w:val="aa"/>
            </w:pPr>
          </w:p>
        </w:tc>
      </w:tr>
    </w:tbl>
    <w:p w:rsidR="00DC2F0F" w:rsidRDefault="00DC2F0F"/>
    <w:p w:rsidR="00DC2F0F" w:rsidRDefault="00DC2F0F">
      <w:pPr>
        <w:pStyle w:val="ac"/>
      </w:pPr>
      <w:r>
        <w:t>К заявке необходимо приложить:</w:t>
      </w:r>
    </w:p>
    <w:p w:rsidR="00DC2F0F" w:rsidRDefault="00DC2F0F">
      <w:pPr>
        <w:pStyle w:val="ac"/>
      </w:pPr>
      <w:r>
        <w:t>логотип компании и логотип объекта (при наличии);</w:t>
      </w:r>
    </w:p>
    <w:p w:rsidR="00DC2F0F" w:rsidRDefault="00DC2F0F">
      <w:pPr>
        <w:pStyle w:val="ac"/>
      </w:pPr>
      <w:r>
        <w:t>фотографии объекта;</w:t>
      </w:r>
    </w:p>
    <w:p w:rsidR="00DC2F0F" w:rsidRDefault="00DC2F0F">
      <w:pPr>
        <w:pStyle w:val="ac"/>
      </w:pPr>
      <w:r>
        <w:t>планировочные решения (план застройки, план этажа (этажей).</w:t>
      </w:r>
    </w:p>
    <w:p w:rsidR="00DC2F0F" w:rsidRDefault="00DC2F0F"/>
    <w:p w:rsidR="00DC2F0F" w:rsidRDefault="00DC2F0F">
      <w:pPr>
        <w:pStyle w:val="ac"/>
      </w:pPr>
      <w:r>
        <w:t>Заказчик-застройщик:</w:t>
      </w:r>
    </w:p>
    <w:p w:rsidR="00DC2F0F" w:rsidRDefault="00DC2F0F">
      <w:pPr>
        <w:pStyle w:val="ac"/>
      </w:pPr>
      <w:r>
        <w:t>Фамилия, имя, отчество (последнее - при наличии) представителя:</w:t>
      </w:r>
    </w:p>
    <w:p w:rsidR="00DC2F0F" w:rsidRDefault="00DC2F0F">
      <w:pPr>
        <w:pStyle w:val="ac"/>
      </w:pPr>
      <w:r>
        <w:t>__________________________________________________________________________</w:t>
      </w:r>
    </w:p>
    <w:p w:rsidR="00DC2F0F" w:rsidRDefault="00DC2F0F"/>
    <w:p w:rsidR="00DC2F0F" w:rsidRDefault="00DC2F0F">
      <w:pPr>
        <w:pStyle w:val="ac"/>
      </w:pPr>
      <w:r>
        <w:t>Подпись:_________________</w:t>
      </w:r>
    </w:p>
    <w:p w:rsidR="00DC2F0F" w:rsidRDefault="00DC2F0F">
      <w:pPr>
        <w:pStyle w:val="ac"/>
      </w:pPr>
      <w:r>
        <w:t>М.П. (при наличии)</w:t>
      </w:r>
    </w:p>
    <w:p w:rsidR="00DC2F0F" w:rsidRDefault="00DC2F0F"/>
    <w:p w:rsidR="00DC2F0F" w:rsidRDefault="00DC2F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DC2F0F" w:rsidRDefault="00DC2F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Губернатора Томской области от 4 июня 2019 г. N 130-р</w:t>
      </w:r>
    </w:p>
    <w:p w:rsidR="00DC2F0F" w:rsidRDefault="00DC2F0F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C2F0F" w:rsidRDefault="00DC2F0F">
      <w:pPr>
        <w:ind w:firstLine="0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br/>
        <w:t>Губернатора Томской области</w:t>
      </w:r>
      <w:r>
        <w:rPr>
          <w:rStyle w:val="a3"/>
          <w:bCs/>
        </w:rPr>
        <w:br/>
        <w:t>от 3 июня 2015 г. N 143-р</w:t>
      </w:r>
    </w:p>
    <w:p w:rsidR="00DC2F0F" w:rsidRDefault="00DC2F0F"/>
    <w:p w:rsidR="00DC2F0F" w:rsidRDefault="00DC2F0F">
      <w:pPr>
        <w:pStyle w:val="1"/>
      </w:pPr>
      <w:r>
        <w:t xml:space="preserve">Состав </w:t>
      </w:r>
      <w:r>
        <w:br/>
        <w:t>конкурсной комиссии по организации и проведению областного конкурса на лучшую организацию строительного комплекса Томской области</w:t>
      </w:r>
    </w:p>
    <w:p w:rsidR="00DC2F0F" w:rsidRDefault="00DC2F0F">
      <w:pPr>
        <w:pStyle w:val="ab"/>
      </w:pPr>
      <w:r>
        <w:t>С изменениями и дополнениями от:</w:t>
      </w:r>
    </w:p>
    <w:p w:rsidR="00DC2F0F" w:rsidRDefault="00DC2F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июля 2016 г., 15 июня 2018 г., 4 июня 2019 г.</w:t>
      </w:r>
    </w:p>
    <w:p w:rsidR="00DC2F0F" w:rsidRDefault="00DC2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6101"/>
      </w:tblGrid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Паршуто</w:t>
            </w:r>
          </w:p>
          <w:p w:rsidR="00DC2F0F" w:rsidRDefault="00DC2F0F">
            <w:pPr>
              <w:pStyle w:val="ac"/>
            </w:pPr>
            <w:r>
              <w:t>Евгений Валерьянович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заместитель Губернатора Томской области по строительству и инфраструктуре - председатель комиссии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Ассонов</w:t>
            </w:r>
          </w:p>
          <w:p w:rsidR="00DC2F0F" w:rsidRDefault="00DC2F0F">
            <w:pPr>
              <w:pStyle w:val="ac"/>
            </w:pPr>
            <w:r>
              <w:t>Дмитрий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начальник Департамента архитектуры и строительства Томской области - заместитель председателя комиссии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Алексеев</w:t>
            </w:r>
          </w:p>
          <w:p w:rsidR="00DC2F0F" w:rsidRDefault="00DC2F0F">
            <w:pPr>
              <w:pStyle w:val="ac"/>
            </w:pPr>
            <w:r>
              <w:t>Андрей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и. о. заместителя Мэра Города Томска - начальника департамента архитектуры и градостроительства администрации Города Томска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Брянский</w:t>
            </w:r>
          </w:p>
          <w:p w:rsidR="00DC2F0F" w:rsidRDefault="00DC2F0F">
            <w:pPr>
              <w:pStyle w:val="ac"/>
            </w:pPr>
            <w:r>
              <w:t>Алексей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директор Саморегулируемой организации Ассоциации "Томские строители"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Буртовой</w:t>
            </w:r>
          </w:p>
          <w:p w:rsidR="00DC2F0F" w:rsidRDefault="00DC2F0F">
            <w:pPr>
              <w:pStyle w:val="ac"/>
            </w:pPr>
            <w:r>
              <w:t>Евгений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 xml:space="preserve">председатель комитета капитального строительства Департамента архитектуры и строительства Томской </w:t>
            </w:r>
            <w:r>
              <w:lastRenderedPageBreak/>
              <w:t>области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lastRenderedPageBreak/>
              <w:t>Грузных</w:t>
            </w:r>
          </w:p>
          <w:p w:rsidR="00DC2F0F" w:rsidRDefault="00DC2F0F">
            <w:pPr>
              <w:pStyle w:val="ac"/>
            </w:pPr>
            <w:r>
              <w:t>Светлана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начальник Департамента труда и занятости населения Томской области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Давыдов</w:t>
            </w:r>
          </w:p>
          <w:p w:rsidR="00DC2F0F" w:rsidRDefault="00DC2F0F">
            <w:pPr>
              <w:pStyle w:val="ac"/>
            </w:pPr>
            <w:r>
              <w:t>Владимир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директор ОГАУ "Томскгосэкспертиза"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Кожина</w:t>
            </w:r>
          </w:p>
          <w:p w:rsidR="00DC2F0F" w:rsidRDefault="00DC2F0F">
            <w:pPr>
              <w:pStyle w:val="ac"/>
            </w:pPr>
            <w:r>
              <w:t>Дарья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главный специалист комитета развития строительного комплекса и жилищной политики Департамента архитектуры и строительства Томской области - секретарь комиссии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Козлова</w:t>
            </w:r>
          </w:p>
          <w:p w:rsidR="00DC2F0F" w:rsidRDefault="00DC2F0F">
            <w:pPr>
              <w:pStyle w:val="ac"/>
            </w:pPr>
            <w:r>
              <w:t>Олеся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председатель комитета развития строительного комплекса и жилищной политики Департамента архитектуры и строительства Томской области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Малиновский</w:t>
            </w:r>
          </w:p>
          <w:p w:rsidR="00DC2F0F" w:rsidRDefault="00DC2F0F">
            <w:pPr>
              <w:pStyle w:val="ac"/>
            </w:pPr>
            <w:r>
              <w:t>Анатолий Павлович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заведующий кафедрой "Строительная механика" ФГБОУ ВО "Томский государственный архитектурно-строительный университет"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Недоговоров</w:t>
            </w:r>
          </w:p>
          <w:p w:rsidR="00DC2F0F" w:rsidRDefault="00DC2F0F">
            <w:pPr>
              <w:pStyle w:val="ac"/>
            </w:pPr>
            <w:r>
              <w:t>Юрий 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председатель комитета по архитектуре и градостроительству Департамента архитектуры и строительства Томской области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Овсянников</w:t>
            </w:r>
          </w:p>
          <w:p w:rsidR="00DC2F0F" w:rsidRDefault="00DC2F0F">
            <w:pPr>
              <w:pStyle w:val="ac"/>
            </w:pPr>
            <w:r>
              <w:t>Сергей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заведующий кафедрой "Архитектура гражданских и промышленных зданий" ФГБОУ ВО "Томский государственный архитектурно-строительный университет"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Ошкин</w:t>
            </w:r>
          </w:p>
          <w:p w:rsidR="00DC2F0F" w:rsidRDefault="00DC2F0F">
            <w:pPr>
              <w:pStyle w:val="ac"/>
            </w:pPr>
            <w:r>
              <w:t>Иван 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председатель Томской областной организации профессионального союза работников строительства и промышленности строительных материалов Российской Федерации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Пацуков</w:t>
            </w:r>
          </w:p>
          <w:p w:rsidR="00DC2F0F" w:rsidRDefault="00DC2F0F">
            <w:pPr>
              <w:pStyle w:val="ac"/>
            </w:pPr>
            <w:r>
              <w:t>Андрей 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начальник Главной инспекции государственного строительного надзора Томской области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Рутман</w:t>
            </w:r>
          </w:p>
          <w:p w:rsidR="00DC2F0F" w:rsidRDefault="00DC2F0F">
            <w:pPr>
              <w:pStyle w:val="ac"/>
            </w:pPr>
            <w:r>
              <w:t>Михаил Григорьевич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вице-президент Союза строителей Томской области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Савотин</w:t>
            </w:r>
          </w:p>
          <w:p w:rsidR="00DC2F0F" w:rsidRDefault="00DC2F0F">
            <w:pPr>
              <w:pStyle w:val="ac"/>
            </w:pPr>
            <w:r>
              <w:t>Николай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генеральный директор Фонда "Региональный фонд капитального ремонта многоквартирных домов Томской области"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Сухушина</w:t>
            </w:r>
          </w:p>
          <w:p w:rsidR="00DC2F0F" w:rsidRDefault="00DC2F0F">
            <w:pPr>
              <w:pStyle w:val="ac"/>
            </w:pPr>
            <w:r>
              <w:t>Галина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заместитель председателя Томской областной организации профессионального союза работников строительства и промышленности строительных материалов Российской Федерации (по согласованию)</w:t>
            </w:r>
          </w:p>
        </w:tc>
      </w:tr>
      <w:tr w:rsidR="00DC2F0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Шляк</w:t>
            </w:r>
          </w:p>
          <w:p w:rsidR="00DC2F0F" w:rsidRDefault="00DC2F0F">
            <w:pPr>
              <w:pStyle w:val="ac"/>
            </w:pPr>
            <w:r>
              <w:t>Вячеслав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-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DC2F0F" w:rsidRDefault="00DC2F0F">
            <w:pPr>
              <w:pStyle w:val="ac"/>
            </w:pPr>
            <w:r>
              <w:t>заместитель директора по производству ОГКУ "Облстройзаказчик"</w:t>
            </w:r>
          </w:p>
        </w:tc>
      </w:tr>
    </w:tbl>
    <w:p w:rsidR="00DC2F0F" w:rsidRDefault="00DC2F0F"/>
    <w:sectPr w:rsidR="00DC2F0F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16" w:rsidRDefault="00F97F16">
      <w:r>
        <w:separator/>
      </w:r>
    </w:p>
  </w:endnote>
  <w:endnote w:type="continuationSeparator" w:id="0">
    <w:p w:rsidR="00F97F16" w:rsidRDefault="00F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C2F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C2F0F" w:rsidRDefault="00DC2F0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1A51">
            <w:rPr>
              <w:rFonts w:ascii="Times New Roman" w:hAnsi="Times New Roman" w:cs="Times New Roman"/>
              <w:noProof/>
              <w:sz w:val="20"/>
              <w:szCs w:val="20"/>
            </w:rPr>
            <w:t>28.06.2021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2F0F" w:rsidRDefault="00DC2F0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2F0F" w:rsidRDefault="00DC2F0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1A5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1A51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16" w:rsidRDefault="00F97F16">
      <w:r>
        <w:separator/>
      </w:r>
    </w:p>
  </w:footnote>
  <w:footnote w:type="continuationSeparator" w:id="0">
    <w:p w:rsidR="00F97F16" w:rsidRDefault="00F9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0F" w:rsidRDefault="00DC2F0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Губернатора Томской области от 3 июня 2015 г. N 143-р "Об областном конкурсе на лучшую…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E"/>
    <w:rsid w:val="001F1A51"/>
    <w:rsid w:val="00797ECE"/>
    <w:rsid w:val="00DC2F0F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97E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9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97E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12543/0" TargetMode="External"/><Relationship Id="rId13" Type="http://schemas.openxmlformats.org/officeDocument/2006/relationships/hyperlink" Target="http://internet.garant.ru/document/redirect/7767150/0" TargetMode="External"/><Relationship Id="rId18" Type="http://schemas.openxmlformats.org/officeDocument/2006/relationships/hyperlink" Target="http://internet.garant.ru/document/redirect/7850719/54" TargetMode="External"/><Relationship Id="rId26" Type="http://schemas.openxmlformats.org/officeDocument/2006/relationships/hyperlink" Target="http://internet.garant.ru/document/redirect/7842053/5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765686/0" TargetMode="External"/><Relationship Id="rId17" Type="http://schemas.openxmlformats.org/officeDocument/2006/relationships/hyperlink" Target="http://internet.garant.ru/document/redirect/47080516/8" TargetMode="External"/><Relationship Id="rId25" Type="http://schemas.openxmlformats.org/officeDocument/2006/relationships/hyperlink" Target="http://internet.garant.ru/document/redirect/47093948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850719/12" TargetMode="External"/><Relationship Id="rId20" Type="http://schemas.openxmlformats.org/officeDocument/2006/relationships/hyperlink" Target="http://internet.garant.ru/document/redirect/70650726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752334/0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7080516/7" TargetMode="External"/><Relationship Id="rId23" Type="http://schemas.openxmlformats.org/officeDocument/2006/relationships/image" Target="media/image2.emf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7730275/0" TargetMode="External"/><Relationship Id="rId19" Type="http://schemas.openxmlformats.org/officeDocument/2006/relationships/hyperlink" Target="http://internet.garant.ru/document/redirect/7065072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718909/0" TargetMode="External"/><Relationship Id="rId14" Type="http://schemas.openxmlformats.org/officeDocument/2006/relationships/hyperlink" Target="http://internet.garant.ru/document/redirect/7771416/0" TargetMode="External"/><Relationship Id="rId22" Type="http://schemas.openxmlformats.org/officeDocument/2006/relationships/hyperlink" Target="http://internet.garant.ru/document/redirect/7065072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Сахаров Сергей Владимирович</cp:lastModifiedBy>
  <cp:revision>2</cp:revision>
  <dcterms:created xsi:type="dcterms:W3CDTF">2021-06-28T04:13:00Z</dcterms:created>
  <dcterms:modified xsi:type="dcterms:W3CDTF">2021-06-28T04:13:00Z</dcterms:modified>
</cp:coreProperties>
</file>