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35" w:rsidRPr="00017E35" w:rsidRDefault="00017E35" w:rsidP="00017E35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НАЛОГОВЫЕ КАНИКУЛЫ ДЛЯ ВНОВЬ ЗАРЕГИСТРИРОВАННЫХ ИНДИВИДУАЛЬНЫХ ПРЕДПРИНИМАТЕЛЕЙ</w:t>
      </w:r>
    </w:p>
    <w:p w:rsidR="00017E35" w:rsidRPr="00017E35" w:rsidRDefault="00017E35" w:rsidP="00017E35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17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Законодательной Думой Томской области принят Закон Томской области от 08.06.2020 №70-ОЗ «О внесении изменения в статью 1.1 Закона Томской области «Об установлении на территории Томской области налоговых ставок по налогу, взимаемому в связи с применением упрощенной системы налогообложения», согласно которому расширены виды деятельности, по которым  установлены «налоговые каникулы» в виде налоговой ставки в размере 0%.</w:t>
      </w:r>
      <w:proofErr w:type="gramEnd"/>
    </w:p>
    <w:p w:rsidR="00017E35" w:rsidRPr="00017E35" w:rsidRDefault="00017E35" w:rsidP="00017E35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17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Нулевая налоговая ставка предусмотрена для впервые зарегистрированных на территории Томской области налогоплательщиков - индивидуальных предпринимателей, применяющих упрощенную систему налогообложения и осуществляющих предпринимательскую деятельность в сфере услуг по предоставлению мест для временного проживания.</w:t>
      </w:r>
      <w:proofErr w:type="gramEnd"/>
    </w:p>
    <w:p w:rsidR="00017E35" w:rsidRPr="00017E35" w:rsidRDefault="00017E35" w:rsidP="00017E35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направлен на создание условий для развития на территории Томской области сферы услуг в секторе малого (микро) предпринимательства, в частности в сфере услуг по предоставлению мест для временного проживания. Согласно Общероссийскому классификатору видов экономической деятельности (ОК 029-2014 КДЕС</w:t>
      </w:r>
      <w:proofErr w:type="gramStart"/>
      <w:r w:rsidRPr="00017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proofErr w:type="gramEnd"/>
      <w:r w:rsidRPr="00017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ед. 2) эта группировка включает предоставление мест для временного проживания туристам, лицам, прибывающим с деловыми целями, и другим клиентам, а также деятельность по предоставлению более длительного проживания отдельным категориям лиц, таких как, например, студенты и наемные рабочие. Некоторые предприятия предоставляют не только места для проживания, но и питание и возможности для отдыха и развлечений. Эта группировка не включает аренду квартир для долгосрочного проживания, как основного места жительства.</w:t>
      </w:r>
    </w:p>
    <w:p w:rsidR="00017E35" w:rsidRPr="00017E35" w:rsidRDefault="00017E35" w:rsidP="00017E35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17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Ранее на территории Томской области «налоговые каникулы» в виде налоговой ставки в размере 0 процентов предусматривались для индивидуальных предпринимателей, осуществляющих 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  <w:r w:rsidRPr="00017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Полный перечень видов предпринимательской деятельности в соответствии с Общероссийским классификатором видов экономической деятельности изложен в части 1 статьи 1.1 </w:t>
      </w:r>
      <w:hyperlink r:id="rId5" w:history="1">
        <w:r w:rsidRPr="00017E35">
          <w:rPr>
            <w:rFonts w:ascii="Times New Roman" w:eastAsia="Times New Roman" w:hAnsi="Times New Roman" w:cs="Times New Roman"/>
            <w:color w:val="0076A3"/>
            <w:sz w:val="24"/>
            <w:szCs w:val="24"/>
            <w:u w:val="single"/>
            <w:lang w:eastAsia="ru-RU"/>
          </w:rPr>
          <w:t>Закона Томской области от 07.04.2009 №51-ОЗ «Об установлении на территории Томской области ставок по налогу, взимаемому в связи с применением упрощенной системы налогообложения»</w:t>
        </w:r>
      </w:hyperlink>
      <w:r w:rsidRPr="00017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17E35" w:rsidRPr="00017E35" w:rsidRDefault="00017E35" w:rsidP="00017E35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льготных видов деятельности расширен в регионе в целях сокращения финансовой нагрузки для вновь создаваемых субъектов малого предпринимательства, призванных в сложившейся экономической ситуации оказывать услуги населению и обеспечивать занятость.</w:t>
      </w:r>
    </w:p>
    <w:p w:rsidR="00017E35" w:rsidRPr="00017E35" w:rsidRDefault="00017E35" w:rsidP="00017E35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Льготная ставка может применяться со дня государственной регистрации в качестве ИП не более двух налоговых периодов. </w:t>
      </w:r>
    </w:p>
    <w:p w:rsidR="00142CA8" w:rsidRDefault="00142CA8">
      <w:bookmarkStart w:id="0" w:name="_GoBack"/>
      <w:bookmarkEnd w:id="0"/>
    </w:p>
    <w:sectPr w:rsidR="0014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F6"/>
    <w:rsid w:val="00017E35"/>
    <w:rsid w:val="00142CA8"/>
    <w:rsid w:val="00A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E35"/>
    <w:rPr>
      <w:b/>
      <w:bCs/>
    </w:rPr>
  </w:style>
  <w:style w:type="character" w:styleId="a4">
    <w:name w:val="Hyperlink"/>
    <w:basedOn w:val="a0"/>
    <w:uiPriority w:val="99"/>
    <w:semiHidden/>
    <w:unhideWhenUsed/>
    <w:rsid w:val="00017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E35"/>
    <w:rPr>
      <w:b/>
      <w:bCs/>
    </w:rPr>
  </w:style>
  <w:style w:type="character" w:styleId="a4">
    <w:name w:val="Hyperlink"/>
    <w:basedOn w:val="a0"/>
    <w:uiPriority w:val="99"/>
    <w:semiHidden/>
    <w:unhideWhenUsed/>
    <w:rsid w:val="00017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lpadm.ru/upload/files/doc/2020/Zakon_Tomskoj_oblasti_ot_07_04_2009_N_51-OZ_(red__ot_08_06_2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2020-11-26T05:53:00Z</dcterms:created>
  <dcterms:modified xsi:type="dcterms:W3CDTF">2020-11-26T05:53:00Z</dcterms:modified>
</cp:coreProperties>
</file>