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4F1704" w:rsidTr="001500B1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140F" w:rsidRPr="004F1704" w:rsidRDefault="0093140F" w:rsidP="001500B1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36CD51" wp14:editId="536F8181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4F1704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4F1704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4F1704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1704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2BB4" w:rsidRPr="00F52BB4" w:rsidRDefault="00F52BB4" w:rsidP="00F52BB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BB4" w:rsidRPr="00F52BB4" w:rsidRDefault="00F52BB4" w:rsidP="00F52BB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0F" w:rsidRPr="00F52BB4" w:rsidRDefault="00F52BB4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>.</w:t>
      </w:r>
      <w:r w:rsidR="00023501" w:rsidRPr="00F52BB4">
        <w:rPr>
          <w:rFonts w:ascii="Times New Roman" w:eastAsia="Calibri" w:hAnsi="Times New Roman" w:cs="Times New Roman"/>
          <w:sz w:val="28"/>
          <w:szCs w:val="28"/>
        </w:rPr>
        <w:t>02</w:t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>.20</w:t>
      </w:r>
      <w:r w:rsidR="00F6104C" w:rsidRPr="00F52BB4">
        <w:rPr>
          <w:rFonts w:ascii="Times New Roman" w:eastAsia="Calibri" w:hAnsi="Times New Roman" w:cs="Times New Roman"/>
          <w:sz w:val="28"/>
          <w:szCs w:val="28"/>
        </w:rPr>
        <w:t>2</w:t>
      </w:r>
      <w:r w:rsidR="00023501" w:rsidRPr="00F52BB4">
        <w:rPr>
          <w:rFonts w:ascii="Times New Roman" w:eastAsia="Calibri" w:hAnsi="Times New Roman" w:cs="Times New Roman"/>
          <w:sz w:val="28"/>
          <w:szCs w:val="28"/>
        </w:rPr>
        <w:t>4</w:t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90AA8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F52BB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>№</w:t>
      </w:r>
      <w:r w:rsidR="00787D5C" w:rsidRP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177</w:t>
      </w:r>
    </w:p>
    <w:p w:rsidR="00CA7BDD" w:rsidRPr="00F52BB4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F52BB4" w:rsidRDefault="0093140F" w:rsidP="00F52BB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52BB4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F025C" w:rsidRPr="00F52BB4">
        <w:rPr>
          <w:rFonts w:ascii="Times New Roman" w:eastAsia="Calibri" w:hAnsi="Times New Roman" w:cs="Times New Roman"/>
          <w:sz w:val="28"/>
          <w:szCs w:val="28"/>
        </w:rPr>
        <w:t>й</w:t>
      </w: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</w:t>
      </w:r>
    </w:p>
    <w:p w:rsidR="0093140F" w:rsidRPr="00F52BB4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Колпашевского района» </w:t>
      </w:r>
      <w:r w:rsidR="0093140F" w:rsidRP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DD" w:rsidRPr="00F52BB4" w:rsidRDefault="00CA7BDD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71B" w:rsidRPr="00F52BB4" w:rsidRDefault="0081771B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F52BB4" w:rsidRDefault="00023501" w:rsidP="007E48B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>«Развитие муниципальной системы образования Колпашевского района»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в соответствие с решением Думы Колпашевского района от 25.11.2022 № 128 «О бюджете муниципального образования «Колпашевский район» на 2023 год и на плановый период 2024 и 2025 годов», на основании </w:t>
      </w:r>
      <w:r w:rsidR="00420DAF" w:rsidRPr="00F52BB4">
        <w:rPr>
          <w:rFonts w:ascii="Times New Roman" w:eastAsia="Calibri" w:hAnsi="Times New Roman" w:cs="Times New Roman"/>
          <w:sz w:val="28"/>
          <w:szCs w:val="28"/>
        </w:rPr>
        <w:t xml:space="preserve">подпункта в)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>пункта 5.1</w:t>
      </w:r>
      <w:r w:rsidR="00420DAF" w:rsidRPr="00F52BB4">
        <w:rPr>
          <w:rFonts w:ascii="Times New Roman" w:eastAsia="Calibri" w:hAnsi="Times New Roman" w:cs="Times New Roman"/>
          <w:sz w:val="28"/>
          <w:szCs w:val="28"/>
        </w:rPr>
        <w:t>3.</w:t>
      </w: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2 Порядка принятия решений о разработке муниципальных программ муниципального образования «Колпашевский район»,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>их формирования, реализации, мониторинга и</w:t>
      </w:r>
      <w:proofErr w:type="gramEnd"/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>их формирования, реализации, мониторинга и контроля»</w:t>
      </w:r>
    </w:p>
    <w:p w:rsidR="0093140F" w:rsidRPr="00F52BB4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128BB" w:rsidRPr="00F52BB4" w:rsidRDefault="0093140F" w:rsidP="00AA7F71">
      <w:pPr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>1.</w:t>
      </w:r>
      <w:r w:rsidR="00CA7BDD" w:rsidRPr="00F52BB4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CA5026" w:rsidRPr="00F52BB4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2FE" w:rsidRPr="00F52BB4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 w:rsidR="00CD1187" w:rsidRPr="00F52BB4">
        <w:rPr>
          <w:rFonts w:ascii="Times New Roman" w:eastAsia="Calibri" w:hAnsi="Times New Roman" w:cs="Times New Roman"/>
          <w:sz w:val="28"/>
          <w:szCs w:val="28"/>
        </w:rPr>
        <w:t>й</w:t>
      </w:r>
      <w:r w:rsidR="00EE32FE" w:rsidRPr="00F52BB4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 xml:space="preserve">16.03.2022 № 356, от 18.11.2022 № 1381,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 от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>30.12.2022 № 1532,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 xml:space="preserve">27.03.2023 № 287,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>04.05.2023 № 394,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>15.11.2023 № 1045</w:t>
      </w:r>
      <w:r w:rsidR="00EE32FE" w:rsidRPr="00F52BB4">
        <w:rPr>
          <w:rFonts w:ascii="Times New Roman" w:eastAsia="Calibri" w:hAnsi="Times New Roman" w:cs="Times New Roman"/>
          <w:sz w:val="28"/>
          <w:szCs w:val="28"/>
        </w:rPr>
        <w:t>)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5C" w:rsidRPr="00F52BB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A7F71" w:rsidRPr="00F52BB4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128BB" w:rsidRPr="00F52BB4">
        <w:rPr>
          <w:rFonts w:ascii="Times New Roman" w:eastAsia="Calibri" w:hAnsi="Times New Roman" w:cs="Times New Roman"/>
          <w:sz w:val="28"/>
          <w:szCs w:val="28"/>
        </w:rPr>
        <w:t>я:</w:t>
      </w:r>
      <w:proofErr w:type="gramEnd"/>
    </w:p>
    <w:p w:rsidR="00E128BB" w:rsidRPr="00F52BB4" w:rsidRDefault="00E128BB" w:rsidP="00AA7F71">
      <w:pPr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>1) раздел I изложить в следующей редакции:</w:t>
      </w:r>
    </w:p>
    <w:p w:rsidR="00AA7F71" w:rsidRDefault="00AA7F71" w:rsidP="00AA7F71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AA7F71" w:rsidRDefault="00AA7F71" w:rsidP="00AA7F71">
      <w:pPr>
        <w:rPr>
          <w:rFonts w:ascii="Times New Roman" w:eastAsia="Calibri" w:hAnsi="Times New Roman" w:cs="Times New Roman"/>
          <w:sz w:val="24"/>
        </w:rPr>
        <w:sectPr w:rsidR="00AA7F71" w:rsidSect="00F52BB4">
          <w:headerReference w:type="default" r:id="rId10"/>
          <w:footerReference w:type="default" r:id="rId11"/>
          <w:pgSz w:w="11906" w:h="16838"/>
          <w:pgMar w:top="993" w:right="851" w:bottom="1134" w:left="1701" w:header="1" w:footer="709" w:gutter="0"/>
          <w:cols w:space="708"/>
          <w:titlePg/>
          <w:docGrid w:linePitch="360"/>
        </w:sectPr>
      </w:pPr>
    </w:p>
    <w:p w:rsidR="00E128BB" w:rsidRPr="00310543" w:rsidRDefault="00E128BB" w:rsidP="00E128BB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t>«</w:t>
      </w:r>
      <w:r w:rsidRPr="00310543">
        <w:rPr>
          <w:rFonts w:ascii="Times New Roman" w:hAnsi="Times New Roman"/>
          <w:sz w:val="28"/>
          <w:szCs w:val="28"/>
          <w:lang w:val="en-US"/>
        </w:rPr>
        <w:t>I</w:t>
      </w:r>
      <w:r w:rsidRPr="00310543">
        <w:rPr>
          <w:rFonts w:ascii="Times New Roman" w:hAnsi="Times New Roman"/>
          <w:sz w:val="28"/>
          <w:szCs w:val="28"/>
        </w:rPr>
        <w:t>. ПАСПОРТ МУНИЦИПАЛЬНОЙ ПРОГРАММЫ</w:t>
      </w:r>
    </w:p>
    <w:p w:rsidR="00E128BB" w:rsidRPr="00310543" w:rsidRDefault="00E128BB" w:rsidP="00E128BB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7"/>
        <w:gridCol w:w="1138"/>
        <w:gridCol w:w="1154"/>
        <w:gridCol w:w="1011"/>
        <w:gridCol w:w="1008"/>
        <w:gridCol w:w="1008"/>
        <w:gridCol w:w="1008"/>
        <w:gridCol w:w="1008"/>
        <w:gridCol w:w="864"/>
        <w:gridCol w:w="499"/>
        <w:gridCol w:w="708"/>
      </w:tblGrid>
      <w:tr w:rsidR="00E128BB" w:rsidRPr="00310543" w:rsidTr="00B85A6E"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Колпашевского района от 19.07.2021 № 887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E128BB" w:rsidRPr="00310543" w:rsidTr="00B85A6E">
        <w:trPr>
          <w:trHeight w:val="400"/>
        </w:trPr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E128BB" w:rsidRPr="00310543" w:rsidTr="00B85A6E"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8BB" w:rsidRPr="00310543" w:rsidTr="00B85A6E">
        <w:trPr>
          <w:trHeight w:val="357"/>
        </w:trPr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«Агентство по управлению муниципальным имуществом».</w:t>
            </w:r>
          </w:p>
        </w:tc>
      </w:tr>
      <w:tr w:rsidR="00E128BB" w:rsidRPr="00310543" w:rsidTr="00B85A6E">
        <w:trPr>
          <w:trHeight w:val="357"/>
        </w:trPr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BB" w:rsidRPr="00310543" w:rsidTr="00B85A6E">
        <w:trPr>
          <w:trHeight w:val="1200"/>
        </w:trPr>
        <w:tc>
          <w:tcPr>
            <w:tcW w:w="1351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района.</w:t>
            </w:r>
          </w:p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310543"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E128BB" w:rsidRPr="00310543" w:rsidTr="00B85A6E">
        <w:trPr>
          <w:trHeight w:val="374"/>
        </w:trPr>
        <w:tc>
          <w:tcPr>
            <w:tcW w:w="1351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E128BB" w:rsidRPr="00310543" w:rsidTr="0083254A">
        <w:trPr>
          <w:trHeight w:val="2250"/>
        </w:trPr>
        <w:tc>
          <w:tcPr>
            <w:tcW w:w="1351" w:type="pct"/>
            <w:vMerge w:val="restar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 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2022 (план) 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 год реализации 2023 (план) 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3год реализации 2024 (план)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5год реализации 2026 (план)</w:t>
            </w:r>
          </w:p>
        </w:tc>
        <w:tc>
          <w:tcPr>
            <w:tcW w:w="277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6год реализации 2027 (план) </w:t>
            </w:r>
          </w:p>
        </w:tc>
        <w:tc>
          <w:tcPr>
            <w:tcW w:w="160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E128BB" w:rsidRPr="00310543" w:rsidTr="0083254A">
        <w:trPr>
          <w:trHeight w:val="575"/>
        </w:trPr>
        <w:tc>
          <w:tcPr>
            <w:tcW w:w="1351" w:type="pct"/>
            <w:vMerge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5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128BB" w:rsidRPr="00310543" w:rsidTr="00B85A6E">
        <w:trPr>
          <w:trHeight w:val="600"/>
        </w:trPr>
        <w:tc>
          <w:tcPr>
            <w:tcW w:w="1351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E128BB" w:rsidRPr="00310543" w:rsidTr="0083254A">
        <w:trPr>
          <w:trHeight w:val="2293"/>
        </w:trPr>
        <w:tc>
          <w:tcPr>
            <w:tcW w:w="1351" w:type="pct"/>
            <w:vMerge w:val="restar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отчет)</w:t>
            </w:r>
          </w:p>
        </w:tc>
        <w:tc>
          <w:tcPr>
            <w:tcW w:w="324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7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160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E128BB" w:rsidRPr="00310543" w:rsidTr="0083254A">
        <w:trPr>
          <w:trHeight w:val="510"/>
        </w:trPr>
        <w:tc>
          <w:tcPr>
            <w:tcW w:w="1351" w:type="pct"/>
            <w:vMerge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28BB" w:rsidRPr="00310543" w:rsidRDefault="00E128BB" w:rsidP="00B85A6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E128BB" w:rsidRPr="00310543" w:rsidRDefault="00E128BB" w:rsidP="00B85A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E128BB" w:rsidRPr="00310543" w:rsidRDefault="00E128BB" w:rsidP="00B85A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7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60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E128BB" w:rsidRPr="00310543" w:rsidTr="0083254A">
        <w:trPr>
          <w:trHeight w:val="1094"/>
        </w:trPr>
        <w:tc>
          <w:tcPr>
            <w:tcW w:w="1351" w:type="pct"/>
            <w:vMerge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28BB" w:rsidRPr="00310543" w:rsidRDefault="00E128BB" w:rsidP="00B85A6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района, в общей численности детей в возрасте 1-6 лет, %</w:t>
            </w:r>
          </w:p>
        </w:tc>
        <w:tc>
          <w:tcPr>
            <w:tcW w:w="365" w:type="pct"/>
          </w:tcPr>
          <w:p w:rsidR="00E128BB" w:rsidRPr="00310543" w:rsidRDefault="00E128BB" w:rsidP="00B85A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E128BB" w:rsidRPr="00310543" w:rsidRDefault="00E128BB" w:rsidP="00B85A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7" w:type="pct"/>
          </w:tcPr>
          <w:p w:rsidR="00E128BB" w:rsidRPr="00310543" w:rsidRDefault="00E128BB" w:rsidP="00B85A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60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E128BB" w:rsidRPr="00310543" w:rsidTr="0083254A">
        <w:trPr>
          <w:trHeight w:val="416"/>
        </w:trPr>
        <w:tc>
          <w:tcPr>
            <w:tcW w:w="1351" w:type="pct"/>
            <w:vMerge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28BB" w:rsidRPr="00310543" w:rsidRDefault="00E128BB" w:rsidP="00B85A6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28BB" w:rsidRPr="00310543" w:rsidRDefault="00E128BB" w:rsidP="00B85A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28BB" w:rsidRPr="00310543" w:rsidRDefault="00E128BB" w:rsidP="00B85A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3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7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60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28BB" w:rsidRPr="00310543" w:rsidRDefault="00E128BB" w:rsidP="00B85A6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128BB" w:rsidRPr="00310543" w:rsidTr="00B85A6E">
        <w:trPr>
          <w:trHeight w:val="227"/>
        </w:trPr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E128BB" w:rsidRPr="00310543" w:rsidTr="0083254A">
        <w:trPr>
          <w:trHeight w:val="1383"/>
        </w:trPr>
        <w:tc>
          <w:tcPr>
            <w:tcW w:w="1351" w:type="pct"/>
            <w:vMerge w:val="restart"/>
          </w:tcPr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E128BB" w:rsidRPr="00310543" w:rsidRDefault="00E128BB" w:rsidP="00B8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муниципальной программы (с разбивкой по годам реализации с учётом прогнозного периода, тыс. рублей) </w:t>
            </w:r>
          </w:p>
        </w:tc>
        <w:tc>
          <w:tcPr>
            <w:tcW w:w="634" w:type="pct"/>
          </w:tcPr>
          <w:p w:rsidR="00E128BB" w:rsidRPr="00310543" w:rsidRDefault="00E128BB" w:rsidP="00B85A6E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E128BB" w:rsidRPr="00310543" w:rsidRDefault="00E128BB" w:rsidP="00B85A6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23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7" w:type="pct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387" w:type="pct"/>
            <w:gridSpan w:val="2"/>
            <w:textDirection w:val="btLr"/>
          </w:tcPr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E128BB" w:rsidRPr="00310543" w:rsidRDefault="00E128BB" w:rsidP="00B85A6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96634C" w:rsidRPr="002226CD" w:rsidTr="00F52BB4">
        <w:trPr>
          <w:trHeight w:val="455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384373,80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108323,80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63398,80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70568,10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34C" w:rsidRPr="002226CD" w:rsidTr="00F52BB4">
        <w:trPr>
          <w:trHeight w:val="455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563314,70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334957,80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4981,60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5077,50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3187,90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7750,00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34C" w:rsidRPr="002226CD" w:rsidTr="00F52BB4">
        <w:trPr>
          <w:trHeight w:val="211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112156,80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45004,30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5907,60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4347,70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7670,80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13246,60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3774,40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3774,40</w:t>
            </w:r>
          </w:p>
        </w:tc>
      </w:tr>
      <w:tr w:rsidR="0096634C" w:rsidRPr="002226CD" w:rsidTr="00F52BB4">
        <w:trPr>
          <w:trHeight w:val="211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34C" w:rsidRPr="002226CD" w:rsidTr="00F52BB4">
        <w:trPr>
          <w:trHeight w:val="274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34C" w:rsidRPr="002226CD" w:rsidTr="00F52BB4">
        <w:trPr>
          <w:trHeight w:val="306"/>
        </w:trPr>
        <w:tc>
          <w:tcPr>
            <w:tcW w:w="1351" w:type="pct"/>
            <w:vMerge/>
          </w:tcPr>
          <w:p w:rsidR="0096634C" w:rsidRPr="002226CD" w:rsidRDefault="0096634C" w:rsidP="009663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96634C" w:rsidRPr="002226CD" w:rsidRDefault="0096634C" w:rsidP="0096634C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1059845,30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488285,90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74288,00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79993,30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10858,70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20996,60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3774,40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C" w:rsidRPr="0096634C" w:rsidRDefault="0096634C" w:rsidP="009663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4C">
              <w:rPr>
                <w:rFonts w:ascii="Times New Roman" w:hAnsi="Times New Roman" w:cs="Times New Roman"/>
                <w:sz w:val="20"/>
                <w:szCs w:val="20"/>
              </w:rPr>
              <w:t>3774,40</w:t>
            </w:r>
          </w:p>
        </w:tc>
      </w:tr>
      <w:tr w:rsidR="00E128BB" w:rsidRPr="00310543" w:rsidTr="00B85A6E">
        <w:trPr>
          <w:trHeight w:val="400"/>
        </w:trPr>
        <w:tc>
          <w:tcPr>
            <w:tcW w:w="1351" w:type="pct"/>
          </w:tcPr>
          <w:p w:rsidR="00E128BB" w:rsidRPr="00310543" w:rsidRDefault="00E128BB" w:rsidP="00B8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649" w:type="pct"/>
            <w:gridSpan w:val="11"/>
          </w:tcPr>
          <w:p w:rsidR="00E128BB" w:rsidRPr="00310543" w:rsidRDefault="00E128BB" w:rsidP="00B85A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41B16" w:rsidRDefault="00AF025C" w:rsidP="00AA7F71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»;</w:t>
      </w:r>
    </w:p>
    <w:p w:rsidR="00AA7F71" w:rsidRDefault="00AA7F71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7F71" w:rsidRDefault="00AA7F71" w:rsidP="00537630">
      <w:pPr>
        <w:rPr>
          <w:rFonts w:ascii="Times New Roman" w:eastAsia="Calibri" w:hAnsi="Times New Roman" w:cs="Times New Roman"/>
          <w:sz w:val="24"/>
          <w:szCs w:val="24"/>
        </w:rPr>
        <w:sectPr w:rsidR="00AA7F71" w:rsidSect="00AA7F71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E128BB" w:rsidRPr="00310543" w:rsidRDefault="00E128BB" w:rsidP="00E128B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0543">
        <w:rPr>
          <w:rFonts w:ascii="Times New Roman" w:hAnsi="Times New Roman"/>
          <w:bCs/>
          <w:sz w:val="24"/>
          <w:szCs w:val="24"/>
        </w:rPr>
        <w:t xml:space="preserve">2) раздел </w:t>
      </w:r>
      <w:r w:rsidRPr="0031054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1054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E128BB" w:rsidRPr="00310543" w:rsidRDefault="00E128BB" w:rsidP="00E128B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1A1EB5" w:rsidRPr="001A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МУНИЦИПАЛЬНОЙ ПРОГРАММЫ</w:t>
      </w:r>
      <w:r w:rsidR="001A1EB5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8BB" w:rsidRPr="00310543" w:rsidRDefault="00E128BB" w:rsidP="00E128BB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Pr="00C9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453079,00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69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112156,8</w:t>
      </w:r>
      <w:r w:rsidR="00832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Style w:val="12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67"/>
        <w:gridCol w:w="1701"/>
      </w:tblGrid>
      <w:tr w:rsidR="00BD2D02" w:rsidRPr="00310543" w:rsidTr="0037512F">
        <w:trPr>
          <w:trHeight w:val="240"/>
        </w:trPr>
        <w:tc>
          <w:tcPr>
            <w:tcW w:w="2977" w:type="dxa"/>
            <w:hideMark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35979,80</w:t>
            </w:r>
          </w:p>
        </w:tc>
        <w:tc>
          <w:tcPr>
            <w:tcW w:w="1701" w:type="dxa"/>
            <w:hideMark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  <w:hideMark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69142F" w:rsidP="003751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45004,30</w:t>
            </w:r>
          </w:p>
        </w:tc>
        <w:tc>
          <w:tcPr>
            <w:tcW w:w="1701" w:type="dxa"/>
            <w:hideMark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  <w:hideMark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5907,60</w:t>
            </w:r>
          </w:p>
        </w:tc>
        <w:tc>
          <w:tcPr>
            <w:tcW w:w="1701" w:type="dxa"/>
            <w:hideMark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  <w:hideMark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4347,70</w:t>
            </w:r>
          </w:p>
        </w:tc>
        <w:tc>
          <w:tcPr>
            <w:tcW w:w="1701" w:type="dxa"/>
            <w:hideMark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7670,80</w:t>
            </w:r>
          </w:p>
        </w:tc>
        <w:tc>
          <w:tcPr>
            <w:tcW w:w="1701" w:type="dxa"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13246,60</w:t>
            </w:r>
          </w:p>
        </w:tc>
        <w:tc>
          <w:tcPr>
            <w:tcW w:w="1701" w:type="dxa"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</w:t>
            </w:r>
            <w:r>
              <w:rPr>
                <w:rFonts w:ascii="Times New Roman" w:hAnsi="Times New Roman" w:cs="Times New Roman"/>
              </w:rPr>
              <w:t>8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BD2D02" w:rsidRPr="00310543" w:rsidTr="0037512F">
        <w:trPr>
          <w:trHeight w:val="240"/>
        </w:trPr>
        <w:tc>
          <w:tcPr>
            <w:tcW w:w="2977" w:type="dxa"/>
          </w:tcPr>
          <w:p w:rsidR="00BD2D02" w:rsidRPr="00310543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</w:t>
            </w:r>
            <w:r>
              <w:rPr>
                <w:rFonts w:ascii="Times New Roman" w:hAnsi="Times New Roman" w:cs="Times New Roman"/>
              </w:rPr>
              <w:t>29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BD2D02" w:rsidRPr="00BD2D02" w:rsidRDefault="00BD2D02" w:rsidP="0037512F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BD2D02" w:rsidRPr="00BD2D02" w:rsidRDefault="00BD2D02" w:rsidP="00BD2D02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E128BB" w:rsidRPr="00310543" w:rsidRDefault="00E128BB" w:rsidP="00E128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области», готовятся проекты соглашений о предоставлении целевых субсидий из областного бюджета.</w:t>
      </w:r>
    </w:p>
    <w:p w:rsidR="00E128BB" w:rsidRPr="00310543" w:rsidRDefault="00E128BB" w:rsidP="00E128B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приведён в приложении № 2 к настоящей муниципальной программе.»;</w:t>
      </w:r>
    </w:p>
    <w:p w:rsidR="00E128BB" w:rsidRDefault="00E128BB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28BB" w:rsidRDefault="00E128BB" w:rsidP="00E128BB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3) п</w:t>
      </w:r>
      <w:r w:rsidRPr="00D41B16">
        <w:rPr>
          <w:rFonts w:ascii="Times New Roman" w:eastAsia="Calibri" w:hAnsi="Times New Roman" w:cs="Times New Roman"/>
          <w:sz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</w:rPr>
        <w:t>1</w:t>
      </w:r>
      <w:r w:rsidRPr="00D41B16">
        <w:rPr>
          <w:rFonts w:ascii="Times New Roman" w:eastAsia="Calibri" w:hAnsi="Times New Roman" w:cs="Times New Roman"/>
          <w:sz w:val="24"/>
        </w:rPr>
        <w:t xml:space="preserve"> изложить в следующей редакции:</w:t>
      </w:r>
    </w:p>
    <w:p w:rsidR="00E128BB" w:rsidRPr="007051B6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E128BB" w:rsidRPr="007051B6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E128BB" w:rsidRPr="007051B6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E128BB" w:rsidRPr="007051B6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E128BB" w:rsidRPr="007051B6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E128BB" w:rsidRDefault="00E128BB" w:rsidP="00E128BB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E128BB" w:rsidRDefault="00E128BB" w:rsidP="00E128BB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944"/>
        <w:gridCol w:w="1718"/>
        <w:gridCol w:w="1000"/>
        <w:gridCol w:w="609"/>
        <w:gridCol w:w="609"/>
        <w:gridCol w:w="609"/>
        <w:gridCol w:w="571"/>
        <w:gridCol w:w="571"/>
        <w:gridCol w:w="571"/>
        <w:gridCol w:w="571"/>
        <w:gridCol w:w="571"/>
        <w:gridCol w:w="571"/>
        <w:gridCol w:w="583"/>
        <w:gridCol w:w="2916"/>
      </w:tblGrid>
      <w:tr w:rsidR="00B85A6E" w:rsidRPr="007D5970" w:rsidTr="006465A7">
        <w:trPr>
          <w:trHeight w:val="327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</w:t>
            </w:r>
            <w:proofErr w:type="gramEnd"/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D5970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D5970"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Ответственный исполнитель, участники муниципальной программы, мероприятий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муници-пальной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B85A6E" w:rsidRPr="007D5970" w:rsidTr="006465A7">
        <w:trPr>
          <w:cantSplit/>
          <w:trHeight w:val="389"/>
          <w:tblHeader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7D5970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7D5970">
              <w:rPr>
                <w:rFonts w:ascii="Times New Roman" w:hAnsi="Times New Roman" w:cs="Times New Roman"/>
                <w:sz w:val="16"/>
                <w:szCs w:val="24"/>
              </w:rPr>
              <w:t xml:space="preserve">Год разработки программы 2021 (отчет) 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(2022, факт)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B85A6E" w:rsidRPr="007D5970" w:rsidTr="006465A7">
        <w:trPr>
          <w:cantSplit/>
          <w:trHeight w:val="1608"/>
          <w:tblHeader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A6E" w:rsidRPr="007D5970" w:rsidRDefault="00B85A6E" w:rsidP="00B85A6E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B85A6E" w:rsidRPr="007D5970" w:rsidTr="006465A7">
        <w:trPr>
          <w:trHeight w:val="8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образователь-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-рации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Колпашев-ского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(далее –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казённое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учрежде-ние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управле-нию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 (далее – МКУ «Агентство»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D597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D597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D597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D597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ДОО=ООЗ/ОО*100%, 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B85A6E" w:rsidRPr="007D5970" w:rsidTr="006465A7">
        <w:trPr>
          <w:trHeight w:val="27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B85A6E" w:rsidRPr="007D5970" w:rsidRDefault="00B85A6E" w:rsidP="00B85A6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-тельных организаций, соответствую-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современ-ным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требова-ниям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в общем количестве муниципальных 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-тельных организаций Колпашевского района, %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EA021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76,65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Объёмный счётный показатель 14 из ОМСУ, состоящий из 17 позиций (на основе первичных данных форм ФСН № ОО-1, </w:t>
            </w:r>
          </w:p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B85A6E" w:rsidRPr="007D5970" w:rsidTr="006465A7">
        <w:trPr>
          <w:trHeight w:val="134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83254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55,59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ДС=УДО/ДР*100%, </w:t>
            </w:r>
          </w:p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получающих дошкольную образовательную услугу и (или) услугу по их содержанию в муниципальных образовательных организациях (ведомственная статистика на основе первичных данных форм ФСН № 85-К); ДР – численность детей в возрасте 1-6 лет в районе за предыдущий год (данные Росстата)</w:t>
            </w:r>
          </w:p>
        </w:tc>
      </w:tr>
      <w:tr w:rsidR="00B85A6E" w:rsidRPr="007D5970" w:rsidTr="006465A7">
        <w:trPr>
          <w:trHeight w:val="163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EA021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75,25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proofErr w:type="spellStart"/>
            <w:r w:rsidRPr="007D5970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Pr="007D5970">
              <w:rPr>
                <w:rFonts w:ascii="Times New Roman" w:eastAsia="Calibri" w:hAnsi="Times New Roman" w:cs="Times New Roman"/>
                <w:sz w:val="18"/>
                <w:szCs w:val="18"/>
              </w:rPr>
              <w:t>-тельных учреждений (%)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ДВ=(ВДОП-ВАТ)/ВДОП*100%;</w:t>
            </w:r>
          </w:p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B85A6E" w:rsidRPr="007D5970" w:rsidTr="006465A7">
        <w:trPr>
          <w:trHeight w:val="64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D5970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97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автотранспортных средств,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пищеблоки которых дооснащены технологическим,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обучающихся, в 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ПИТ=УПИТ/УОПНОО*100%, </w:t>
            </w:r>
          </w:p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ПИТ – доля обучающихся, получающих бесплатное горячее питание;</w:t>
            </w:r>
          </w:p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Функционирование межмуниципального образовательного центра по работе с одарёнными детьми, (да/нет)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детских школ искусств),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D5970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D5970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D5970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СПДО=(ЧСПДО/ЧО5-18)*100</w:t>
            </w:r>
          </w:p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СПДО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 xml:space="preserve"> -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</w:t>
            </w:r>
          </w:p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ЧСПДО- численность учащихся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ЧО5-18 – численность детей в возрасте 5-18 лет, получающих дополнительное образование за счет бюджетных средств (за исключением детских школ искусств) (данные Навигатора ДО)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детей в возрасте 5-18 лет, получающих дополнительное образование по сертификату персонифицированного финансирования (чел.)/ Число детей в возрасте 5-18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(чел.)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ДО)/ абсолютное выражение числа учащихся, обучающихся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(данные Навигатора ДО)»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средствами обучения и воспитания,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7D5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средствами обучения и воспитания, (мест)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 в соответствии с Приказом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Минпросвещения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РФ от 06.09.2022 № 804 в текущем году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оборудованием, предусмотренным проектной документацией,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здания которых оснащены оборудованием, предусмотренным проектной документацией,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85A6E" w:rsidRPr="007D5970" w:rsidTr="006465A7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7D5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средствами обучения и воспитания,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документацией, (мест)</w:t>
            </w:r>
            <w:r w:rsidRPr="007D5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воспитания,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85A6E" w:rsidRPr="007D5970" w:rsidTr="006465A7">
        <w:trPr>
          <w:trHeight w:val="35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отремонтированных муниципальных обще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  <w:r w:rsidRPr="007D5970" w:rsidDel="00867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которых оснащены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 воспитания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отремонтированных обще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и (или) помещения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оснащены 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 воспитания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85A6E" w:rsidRPr="007D5970" w:rsidTr="006465A7">
        <w:trPr>
          <w:trHeight w:val="10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муниципальных обще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о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 нормативный уровень антитеррористической защищенности, из числа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отремонтированных организаций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муниципальных обще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в текущем году о</w:t>
            </w: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беспечен нормативный уровень антитеррористической защищенности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из числа отремонтированных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организаций (информация Учредителя)</w:t>
            </w:r>
          </w:p>
        </w:tc>
      </w:tr>
      <w:tr w:rsidR="00B85A6E" w:rsidRPr="007D5970" w:rsidTr="006465A7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7D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-тельных организаций Колпашевского района, (%)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ДО=(ОАС+ОКР)/ОО*100%;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B85A6E" w:rsidRPr="007D5970" w:rsidTr="006465A7">
        <w:trPr>
          <w:trHeight w:val="67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88" w:rsidRPr="007D5970" w:rsidRDefault="00915088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08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 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B85A6E" w:rsidRPr="007D5970" w:rsidTr="006465A7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Проведение капитального ремонта зданий муниципальных общеобразовательных организаций.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мест в здании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B85A6E" w:rsidRPr="007D5970" w:rsidTr="006465A7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(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объектов, в которых в полном объеме выполнены мероприятия по капитальному ремонту общеобразовательных организаций (информация Учредителя)</w:t>
            </w:r>
          </w:p>
        </w:tc>
      </w:tr>
      <w:tr w:rsidR="00B85A6E" w:rsidRPr="007D5970" w:rsidTr="006465A7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организаций, в которых проведены мероприятия по модернизации школьных систем образования,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организаций, в которых проведены мероприятия по модернизации школьных систем образования (информация Учредителя)</w:t>
            </w:r>
          </w:p>
        </w:tc>
      </w:tr>
      <w:tr w:rsidR="00B85A6E" w:rsidRPr="007D5970" w:rsidTr="006465A7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EA0210" w:rsidP="00EA021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EA0210" w:rsidP="0083254A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25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B85A6E" w:rsidRPr="007D5970" w:rsidTr="006465A7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п.Большая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Саровка, 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, 19»).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EA0210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EA0210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85A6E" w:rsidRPr="007D5970" w:rsidTr="006465A7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85A6E" w:rsidRPr="007D5970" w:rsidTr="006465A7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 организаций Колпашевского района, (%)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ДУ=У35/У*100%,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B85A6E" w:rsidRPr="007D5970" w:rsidTr="006465A7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</w:pPr>
            <w:r w:rsidRPr="007D5970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85A6E" w:rsidRPr="007D5970" w:rsidTr="006465A7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поддержки, (чел.)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83254A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B85A6E"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85A6E" w:rsidRPr="007D5970" w:rsidTr="006465A7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функциони-рующих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объединений: методических, Клуба молодых педагогов в течение учебного года, (ед.)</w:t>
            </w: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дошкольных образователь-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 99,5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B85A6E" w:rsidRPr="007D5970" w:rsidRDefault="00B85A6E" w:rsidP="00B85A6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B85A6E" w:rsidRPr="007D5970" w:rsidTr="006465A7">
        <w:trPr>
          <w:trHeight w:val="12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дошкольных образователь-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98,74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101,86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99,79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-нее 99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B85A6E" w:rsidRPr="007D5970" w:rsidRDefault="00B85A6E" w:rsidP="00B85A6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B85A6E" w:rsidRPr="007D5970" w:rsidTr="006465A7">
        <w:trPr>
          <w:trHeight w:val="216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 99,5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B85A6E" w:rsidRPr="007D5970" w:rsidRDefault="00B85A6E" w:rsidP="00B85A6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B85A6E" w:rsidRPr="007D5970" w:rsidTr="006465A7">
        <w:trPr>
          <w:trHeight w:val="7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97,2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-нее 99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B85A6E" w:rsidRPr="007D5970" w:rsidRDefault="00B85A6E" w:rsidP="00B85A6E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B85A6E" w:rsidRPr="007D5970" w:rsidTr="006465A7">
        <w:trPr>
          <w:trHeight w:val="67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организаций дополнительно-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100,89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sz w:val="20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-нее 99,5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</w:t>
            </w:r>
          </w:p>
          <w:p w:rsidR="00B85A6E" w:rsidRPr="007D5970" w:rsidRDefault="00B85A6E" w:rsidP="00B85A6E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7D5970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B85A6E" w:rsidRPr="007D5970" w:rsidTr="006465A7">
        <w:trPr>
          <w:trHeight w:val="958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-ной численности педагогических работников муниципальных организаций дополнительно-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-нее 99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ССЧ=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hAnsi="Times New Roman" w:cs="Times New Roman"/>
                <w:sz w:val="20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Управле-ние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ВКР=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/КР*100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D5970">
              <w:rPr>
                <w:rFonts w:ascii="Times New Roman" w:hAnsi="Times New Roman" w:cs="Times New Roman"/>
                <w:sz w:val="20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школьных команд муниципальных общеобразовательных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7D5970">
              <w:rPr>
                <w:rFonts w:ascii="PT Astra Serif" w:eastAsia="Calibri" w:hAnsi="PT Astra Serif" w:cs="PT Astra Serif"/>
                <w:sz w:val="20"/>
                <w:szCs w:val="20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85A6E" w:rsidRPr="007D5970" w:rsidTr="006465A7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B85A6E" w:rsidRPr="007D5970" w:rsidTr="006465A7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на базе которых созданы центры «точка роста» в рамках регионального проекта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школа» </w:t>
            </w: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7D5970">
              <w:rPr>
                <w:rFonts w:ascii="Times New Roman" w:hAnsi="Times New Roman" w:cs="Times New Roman"/>
                <w:sz w:val="20"/>
              </w:rPr>
              <w:t xml:space="preserve">центры «Точка роста» нарастающим итогом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B85A6E" w:rsidRPr="007D5970" w:rsidTr="006465A7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7D5970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обновили материально-техническую базу для функционирования центров образования естественно-научной и технологической направленностей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spacing w:line="256" w:lineRule="auto"/>
              <w:ind w:left="-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7D5970">
              <w:rPr>
                <w:rFonts w:ascii="Times New Roman" w:hAnsi="Times New Roman" w:cs="Times New Roman"/>
                <w:sz w:val="20"/>
              </w:rPr>
              <w:t xml:space="preserve">обновили материально-техническую базу для функционирования центров образования естественно-научной и технологической направленностей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участвовавших в реализации мероприятий по совершенствованию материальной базы в рамках регионального проекта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83254A" w:rsidRDefault="0083254A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в текущем году (информация Учредителя)</w:t>
            </w:r>
          </w:p>
        </w:tc>
      </w:tr>
      <w:tr w:rsidR="00B85A6E" w:rsidRPr="007D5970" w:rsidTr="006465A7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6.1.Оснащение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общеобразовательных программ, для создания информационных систем в образовательных организациях.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новых мест в образовательных организациях различных типов для реализации дополнительных общеразвивающих программ всех направленностей,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tabs>
                <w:tab w:val="center" w:pos="175"/>
              </w:tabs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ab/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B85A6E" w:rsidRPr="007D5970" w:rsidTr="006465A7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</w:t>
            </w:r>
            <w:proofErr w:type="spellStart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регионального проекта «Цифровая образовательная среда», в текущем году (информация Учредителя)</w:t>
            </w:r>
          </w:p>
        </w:tc>
      </w:tr>
      <w:tr w:rsidR="00B85A6E" w:rsidRPr="007D5970" w:rsidTr="006465A7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7.1. </w:t>
            </w:r>
            <w:r w:rsidR="0069142F" w:rsidRPr="0069142F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1D3" w:rsidRPr="007D5970" w:rsidRDefault="005141D3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7D5970">
              <w:rPr>
                <w:rFonts w:ascii="Times New Roman" w:hAnsi="Times New Roman" w:cs="Times New Roman"/>
                <w:sz w:val="20"/>
              </w:rPr>
              <w:t xml:space="preserve">обеспечены материально-технической базой для внедрения цифровой образовательной среды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и развития цифровых навыков обучающихся.</w:t>
            </w:r>
            <w:r w:rsidRPr="007D597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B85A6E" w:rsidRPr="007D5970" w:rsidTr="006465A7">
        <w:trPr>
          <w:trHeight w:val="597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6E" w:rsidRPr="007D5970" w:rsidRDefault="00B85A6E" w:rsidP="00B85A6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общеобразовательной организации, участвующих в реализации мероприятий, (%)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6E" w:rsidRPr="007D5970" w:rsidRDefault="00B85A6E" w:rsidP="00B85A6E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B85A6E" w:rsidRPr="007D5970" w:rsidRDefault="00B85A6E" w:rsidP="00B85A6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Calibri" w:hAnsi="Times New Roman" w:cs="Times New Roman"/>
                <w:color w:val="000000"/>
                <w:sz w:val="20"/>
              </w:rPr>
              <w:t>(информация общеобразовательной организации)</w:t>
            </w:r>
          </w:p>
        </w:tc>
      </w:tr>
    </w:tbl>
    <w:p w:rsidR="008E7844" w:rsidRDefault="006465A7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»;</w:t>
      </w:r>
    </w:p>
    <w:p w:rsidR="008E7844" w:rsidRDefault="008E7844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28BB" w:rsidRPr="00310543" w:rsidRDefault="00E128BB" w:rsidP="00E128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4) 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риложение № 2 </w:t>
      </w:r>
      <w:r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«Приложение № 2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E128BB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E128BB" w:rsidRDefault="00E128BB" w:rsidP="00E128BB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Перечень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мероприятий и ресурсное обеспечение </w:t>
      </w:r>
    </w:p>
    <w:p w:rsidR="00E128BB" w:rsidRPr="00310543" w:rsidRDefault="00E128BB" w:rsidP="00E128BB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Развитие муниципальной системы образования Колпашевского р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айона на 2022-2027 годы</w:t>
      </w:r>
    </w:p>
    <w:p w:rsidR="00E128BB" w:rsidRDefault="00E128BB" w:rsidP="0053763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2898"/>
        <w:gridCol w:w="1230"/>
        <w:gridCol w:w="1609"/>
        <w:gridCol w:w="1053"/>
        <w:gridCol w:w="1452"/>
        <w:gridCol w:w="1452"/>
        <w:gridCol w:w="1452"/>
        <w:gridCol w:w="1505"/>
        <w:gridCol w:w="1547"/>
      </w:tblGrid>
      <w:tr w:rsidR="00C06BD0" w:rsidRPr="00C06BD0" w:rsidTr="00C06BD0">
        <w:trPr>
          <w:trHeight w:val="12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C06BD0" w:rsidRPr="00C06BD0" w:rsidTr="00C06BD0">
        <w:trPr>
          <w:trHeight w:val="120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  (по согласованию)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06BD0" w:rsidRPr="00C06BD0" w:rsidTr="00C06BD0">
        <w:trPr>
          <w:trHeight w:val="5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C06BD0" w:rsidRPr="00C06BD0" w:rsidTr="00C06BD0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C06BD0" w:rsidRPr="00C06BD0" w:rsidTr="00F52BB4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185154,50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35581,70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94753,80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54819,00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26498,40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68752,30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9832,80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31567,30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27750,70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3781,20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37846,60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4347,70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29550,50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F52BB4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13368,60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F52BB4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6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91175,30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11578,10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3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9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17438,90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15156,60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2264,80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9779,90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190544,1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80236,50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33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121886,40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15829,40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 (муниципальных) общеобразовательных организаций).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40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п.Большая Саровка, ул.Советская, 19»).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39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339349,70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11253,50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166224,20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161872,00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142785,10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99631,40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43031,70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2712,70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7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7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7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4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166224,20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166224,20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34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4735,70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5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C06BD0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34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2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43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1059845,30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112156,80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384373,80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563314,70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6BD0" w:rsidRPr="00C06BD0" w:rsidTr="00F52BB4">
        <w:trPr>
          <w:trHeight w:val="43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4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488285,90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45004,30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108323,80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334957,80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4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74288,00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5907,60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63398,80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4981,60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4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4347,70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70568,10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73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82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5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6BD0" w:rsidRPr="00C06BD0" w:rsidTr="00F52BB4">
        <w:trPr>
          <w:trHeight w:val="5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BD0" w:rsidRPr="00C06BD0" w:rsidRDefault="00C06BD0" w:rsidP="00C06B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0" w:rsidRPr="00C06BD0" w:rsidRDefault="00C06BD0" w:rsidP="00C06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65A7" w:rsidRDefault="006465A7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»;</w:t>
      </w:r>
    </w:p>
    <w:p w:rsidR="00E128BB" w:rsidRDefault="00E128BB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28BB" w:rsidRPr="00310543" w:rsidRDefault="00E128BB" w:rsidP="00E128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5) 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риложение № 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3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«Приложение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3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E128BB" w:rsidRPr="00310543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E128BB" w:rsidRDefault="00E128BB" w:rsidP="00E128BB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0B0C27" w:rsidRDefault="000B0C27" w:rsidP="00E128BB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171"/>
        <w:gridCol w:w="859"/>
        <w:gridCol w:w="968"/>
        <w:gridCol w:w="1556"/>
        <w:gridCol w:w="859"/>
        <w:gridCol w:w="1008"/>
        <w:gridCol w:w="462"/>
        <w:gridCol w:w="1208"/>
        <w:gridCol w:w="678"/>
        <w:gridCol w:w="678"/>
        <w:gridCol w:w="524"/>
        <w:gridCol w:w="493"/>
        <w:gridCol w:w="833"/>
        <w:gridCol w:w="559"/>
        <w:gridCol w:w="678"/>
        <w:gridCol w:w="678"/>
        <w:gridCol w:w="678"/>
        <w:gridCol w:w="493"/>
      </w:tblGrid>
      <w:tr w:rsidR="005B6670" w:rsidRPr="005B6670" w:rsidTr="005B667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5B6670" w:rsidRPr="005B6670" w:rsidTr="005B667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5B6670" w:rsidRPr="005B6670" w:rsidTr="005B667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5B6670" w:rsidRPr="005B6670" w:rsidTr="005B667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5B6670" w:rsidRPr="005B6670" w:rsidTr="005B6670">
        <w:trPr>
          <w:trHeight w:val="1343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ГРБС²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осуществления капитальных вложений (бюджетные инвестиции³, субсидии учреждениям⁴, иные межбюджетные трансферты поселениям Колпашевского района (далее - ИМБТ)</w:t>
            </w:r>
            <w:proofErr w:type="gramEnd"/>
          </w:p>
        </w:tc>
        <w:tc>
          <w:tcPr>
            <w:tcW w:w="1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5B6670" w:rsidRPr="005B6670" w:rsidTr="005B6670">
        <w:trPr>
          <w:trHeight w:val="192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19…</w:t>
            </w:r>
          </w:p>
        </w:tc>
      </w:tr>
      <w:tr w:rsidR="005B6670" w:rsidRPr="005B6670" w:rsidTr="005B667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МБОУ «Саровская СОШ» с размещением 2-х групп дошкольного образования по адресу: Томская область, Колпашевский район, п</w:t>
            </w:r>
            <w:proofErr w:type="gramStart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 Саровка, ул.Советская, 19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"СТРОЙДОММОНТАЖ-М"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мест, в т.ч.110 мест для учащихся и 30 мест для воспитанников в группах дошкольного образования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252117,5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94769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69142F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260759,2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69142F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133431,8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69142F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321701,2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69142F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164352,7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260759,1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133431,7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60942,0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670" w:rsidRPr="005B6670" w:rsidTr="005B6670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70" w:rsidRPr="00F52BB4" w:rsidRDefault="005B6670" w:rsidP="005B66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321701,1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164352,6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70" w:rsidRPr="00F52BB4" w:rsidRDefault="005B6670" w:rsidP="005B66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128BB" w:rsidRDefault="006465A7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».</w:t>
      </w:r>
    </w:p>
    <w:p w:rsidR="00F52BB4" w:rsidRDefault="00F52BB4" w:rsidP="00537630">
      <w:pPr>
        <w:rPr>
          <w:rFonts w:ascii="Times New Roman" w:eastAsia="Calibri" w:hAnsi="Times New Roman" w:cs="Times New Roman"/>
          <w:sz w:val="24"/>
          <w:szCs w:val="24"/>
        </w:rPr>
        <w:sectPr w:rsidR="00F52BB4" w:rsidSect="00E128BB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537630" w:rsidRPr="00F52BB4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2. Опубликовать настоящее постановление в Ведомостях органов местного самоуправления Колпашевского района и разместить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F52BB4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537630" w:rsidRPr="00F52BB4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вступает в силу </w:t>
      </w:r>
      <w:proofErr w:type="gramStart"/>
      <w:r w:rsidRPr="00F52BB4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A1E" w:rsidRPr="00F52BB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54989" w:rsidRPr="00F52BB4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F52BB4">
        <w:rPr>
          <w:rFonts w:ascii="Times New Roman" w:eastAsia="Calibri" w:hAnsi="Times New Roman" w:cs="Times New Roman"/>
          <w:sz w:val="28"/>
          <w:szCs w:val="28"/>
        </w:rPr>
        <w:t>.</w:t>
      </w:r>
      <w:r w:rsidR="00FF1A1E" w:rsidRPr="00F52BB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6762D" w:rsidRPr="00F52BB4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762D" w:rsidRPr="00F52BB4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7630" w:rsidRPr="00F52BB4" w:rsidRDefault="00537630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52BB4">
        <w:rPr>
          <w:rFonts w:ascii="Times New Roman" w:eastAsia="Calibri" w:hAnsi="Times New Roman" w:cs="Times New Roman"/>
          <w:sz w:val="28"/>
          <w:szCs w:val="28"/>
        </w:rPr>
        <w:t>Глав</w:t>
      </w:r>
      <w:r w:rsidR="00313902" w:rsidRPr="00F52BB4">
        <w:rPr>
          <w:rFonts w:ascii="Times New Roman" w:eastAsia="Calibri" w:hAnsi="Times New Roman" w:cs="Times New Roman"/>
          <w:sz w:val="28"/>
          <w:szCs w:val="28"/>
        </w:rPr>
        <w:t>а</w:t>
      </w:r>
      <w:r w:rsidRPr="00F52BB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AA7F71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AA7F71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090CAC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090CAC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090CAC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090CAC" w:rsidRPr="00F52BB4">
        <w:rPr>
          <w:rFonts w:ascii="Times New Roman" w:eastAsia="Calibri" w:hAnsi="Times New Roman" w:cs="Times New Roman"/>
          <w:sz w:val="28"/>
          <w:szCs w:val="28"/>
        </w:rPr>
        <w:tab/>
      </w:r>
      <w:r w:rsidR="003B3E7A" w:rsidRPr="00F52B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E7A" w:rsidRPr="00F52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902" w:rsidRPr="00F52BB4">
        <w:rPr>
          <w:rFonts w:ascii="Times New Roman" w:eastAsia="Calibri" w:hAnsi="Times New Roman" w:cs="Times New Roman"/>
          <w:sz w:val="28"/>
          <w:szCs w:val="28"/>
        </w:rPr>
        <w:t>А.Б.Агеев</w:t>
      </w:r>
      <w:proofErr w:type="spellEnd"/>
    </w:p>
    <w:p w:rsidR="00537630" w:rsidRPr="004F1704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4F1704" w:rsidRDefault="00537630" w:rsidP="00537630">
      <w:pPr>
        <w:ind w:firstLine="0"/>
        <w:rPr>
          <w:rFonts w:ascii="Times New Roman" w:eastAsia="Calibri" w:hAnsi="Times New Roman" w:cs="Times New Roman"/>
        </w:rPr>
      </w:pPr>
      <w:r w:rsidRPr="004F1704">
        <w:rPr>
          <w:rFonts w:ascii="Times New Roman" w:eastAsia="Calibri" w:hAnsi="Times New Roman" w:cs="Times New Roman"/>
        </w:rPr>
        <w:t>С.В.Браун</w:t>
      </w:r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F1704">
        <w:rPr>
          <w:rFonts w:ascii="Times New Roman" w:eastAsia="Calibri" w:hAnsi="Times New Roman" w:cs="Times New Roman"/>
        </w:rPr>
        <w:t>4 22 50</w:t>
      </w:r>
    </w:p>
    <w:sectPr w:rsidR="00537630" w:rsidSect="00F52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63" w:rsidRDefault="00A95663" w:rsidP="0020327F">
      <w:r>
        <w:separator/>
      </w:r>
    </w:p>
  </w:endnote>
  <w:endnote w:type="continuationSeparator" w:id="0">
    <w:p w:rsidR="00A95663" w:rsidRDefault="00A95663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4" w:rsidRDefault="00F52BB4">
    <w:pPr>
      <w:pStyle w:val="af2"/>
      <w:jc w:val="right"/>
    </w:pPr>
  </w:p>
  <w:p w:rsidR="00F52BB4" w:rsidRDefault="00F52B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63" w:rsidRDefault="00A95663" w:rsidP="0020327F">
      <w:r>
        <w:separator/>
      </w:r>
    </w:p>
  </w:footnote>
  <w:footnote w:type="continuationSeparator" w:id="0">
    <w:p w:rsidR="00A95663" w:rsidRDefault="00A95663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B1" w:rsidRDefault="00F52BB4">
        <w:pPr>
          <w:pStyle w:val="af0"/>
          <w:jc w:val="center"/>
          <w:rPr>
            <w:rFonts w:ascii="Times New Roman" w:hAnsi="Times New Roman" w:cs="Times New Roman"/>
          </w:rPr>
        </w:pPr>
        <w:r w:rsidRPr="00F52BB4">
          <w:rPr>
            <w:rFonts w:ascii="Times New Roman" w:hAnsi="Times New Roman" w:cs="Times New Roman"/>
          </w:rPr>
          <w:fldChar w:fldCharType="begin"/>
        </w:r>
        <w:r w:rsidRPr="00F52BB4">
          <w:rPr>
            <w:rFonts w:ascii="Times New Roman" w:hAnsi="Times New Roman" w:cs="Times New Roman"/>
          </w:rPr>
          <w:instrText>PAGE   \* MERGEFORMAT</w:instrText>
        </w:r>
        <w:r w:rsidRPr="00F52BB4">
          <w:rPr>
            <w:rFonts w:ascii="Times New Roman" w:hAnsi="Times New Roman" w:cs="Times New Roman"/>
          </w:rPr>
          <w:fldChar w:fldCharType="separate"/>
        </w:r>
        <w:r w:rsidR="001500B1">
          <w:rPr>
            <w:rFonts w:ascii="Times New Roman" w:hAnsi="Times New Roman" w:cs="Times New Roman"/>
            <w:noProof/>
          </w:rPr>
          <w:t>49</w:t>
        </w:r>
        <w:r w:rsidRPr="00F52BB4">
          <w:rPr>
            <w:rFonts w:ascii="Times New Roman" w:hAnsi="Times New Roman" w:cs="Times New Roman"/>
          </w:rPr>
          <w:fldChar w:fldCharType="end"/>
        </w:r>
      </w:p>
      <w:p w:rsidR="00F52BB4" w:rsidRPr="00F52BB4" w:rsidRDefault="00F52BB4">
        <w:pPr>
          <w:pStyle w:val="af0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6612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7E9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3501"/>
    <w:rsid w:val="0002638F"/>
    <w:rsid w:val="00026BE6"/>
    <w:rsid w:val="00027DA6"/>
    <w:rsid w:val="000306C1"/>
    <w:rsid w:val="00033366"/>
    <w:rsid w:val="000336E0"/>
    <w:rsid w:val="00034F44"/>
    <w:rsid w:val="000363AE"/>
    <w:rsid w:val="0003654E"/>
    <w:rsid w:val="00037381"/>
    <w:rsid w:val="00037D65"/>
    <w:rsid w:val="00040652"/>
    <w:rsid w:val="00040D30"/>
    <w:rsid w:val="00041258"/>
    <w:rsid w:val="00041363"/>
    <w:rsid w:val="0004176E"/>
    <w:rsid w:val="00041B15"/>
    <w:rsid w:val="00042240"/>
    <w:rsid w:val="00042695"/>
    <w:rsid w:val="00042E28"/>
    <w:rsid w:val="00044275"/>
    <w:rsid w:val="000448D5"/>
    <w:rsid w:val="0004578F"/>
    <w:rsid w:val="00046B71"/>
    <w:rsid w:val="000472DF"/>
    <w:rsid w:val="000500F8"/>
    <w:rsid w:val="000503E4"/>
    <w:rsid w:val="00051344"/>
    <w:rsid w:val="0005136C"/>
    <w:rsid w:val="000516BF"/>
    <w:rsid w:val="00051F0F"/>
    <w:rsid w:val="00053191"/>
    <w:rsid w:val="000539B9"/>
    <w:rsid w:val="00055BDA"/>
    <w:rsid w:val="0005707B"/>
    <w:rsid w:val="00060F6D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2D3"/>
    <w:rsid w:val="0006758F"/>
    <w:rsid w:val="00067A6B"/>
    <w:rsid w:val="00067B83"/>
    <w:rsid w:val="0007016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7EA"/>
    <w:rsid w:val="000909D9"/>
    <w:rsid w:val="00090CAC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2A0"/>
    <w:rsid w:val="000A48E5"/>
    <w:rsid w:val="000A4F3D"/>
    <w:rsid w:val="000A6011"/>
    <w:rsid w:val="000A6B47"/>
    <w:rsid w:val="000A6F4C"/>
    <w:rsid w:val="000A753D"/>
    <w:rsid w:val="000B01A1"/>
    <w:rsid w:val="000B0A88"/>
    <w:rsid w:val="000B0C27"/>
    <w:rsid w:val="000B0CFD"/>
    <w:rsid w:val="000B106E"/>
    <w:rsid w:val="000B2F7B"/>
    <w:rsid w:val="000B395A"/>
    <w:rsid w:val="000B3A7F"/>
    <w:rsid w:val="000B49F3"/>
    <w:rsid w:val="000B59F6"/>
    <w:rsid w:val="000B6840"/>
    <w:rsid w:val="000B76DD"/>
    <w:rsid w:val="000B7D55"/>
    <w:rsid w:val="000C1941"/>
    <w:rsid w:val="000C1D82"/>
    <w:rsid w:val="000C3597"/>
    <w:rsid w:val="000C3AC1"/>
    <w:rsid w:val="000C4EAB"/>
    <w:rsid w:val="000C5336"/>
    <w:rsid w:val="000C5522"/>
    <w:rsid w:val="000C73F8"/>
    <w:rsid w:val="000D0CEC"/>
    <w:rsid w:val="000D0F88"/>
    <w:rsid w:val="000D15D4"/>
    <w:rsid w:val="000D21B2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5FA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05B6"/>
    <w:rsid w:val="00101214"/>
    <w:rsid w:val="00104772"/>
    <w:rsid w:val="001049F3"/>
    <w:rsid w:val="001054F6"/>
    <w:rsid w:val="00105EDB"/>
    <w:rsid w:val="0010693C"/>
    <w:rsid w:val="00107757"/>
    <w:rsid w:val="00110094"/>
    <w:rsid w:val="00110BA4"/>
    <w:rsid w:val="00113519"/>
    <w:rsid w:val="00114520"/>
    <w:rsid w:val="001156CD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654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0B1"/>
    <w:rsid w:val="001501AC"/>
    <w:rsid w:val="0015188C"/>
    <w:rsid w:val="00151F64"/>
    <w:rsid w:val="001538D4"/>
    <w:rsid w:val="001540A8"/>
    <w:rsid w:val="00154750"/>
    <w:rsid w:val="00155EC5"/>
    <w:rsid w:val="0015608F"/>
    <w:rsid w:val="0015649F"/>
    <w:rsid w:val="00156719"/>
    <w:rsid w:val="00157D15"/>
    <w:rsid w:val="0016277A"/>
    <w:rsid w:val="001671FA"/>
    <w:rsid w:val="001679A3"/>
    <w:rsid w:val="00170BD3"/>
    <w:rsid w:val="001711CA"/>
    <w:rsid w:val="0017171E"/>
    <w:rsid w:val="001717BD"/>
    <w:rsid w:val="00172244"/>
    <w:rsid w:val="001728A8"/>
    <w:rsid w:val="001734F9"/>
    <w:rsid w:val="0017418F"/>
    <w:rsid w:val="001741CB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5E07"/>
    <w:rsid w:val="00196206"/>
    <w:rsid w:val="00196A06"/>
    <w:rsid w:val="00197559"/>
    <w:rsid w:val="001A0126"/>
    <w:rsid w:val="001A0E5E"/>
    <w:rsid w:val="001A1482"/>
    <w:rsid w:val="001A1C60"/>
    <w:rsid w:val="001A1EB5"/>
    <w:rsid w:val="001A3358"/>
    <w:rsid w:val="001A3AB6"/>
    <w:rsid w:val="001A3C51"/>
    <w:rsid w:val="001A4229"/>
    <w:rsid w:val="001A453F"/>
    <w:rsid w:val="001A5CBA"/>
    <w:rsid w:val="001A6CDE"/>
    <w:rsid w:val="001A6E3F"/>
    <w:rsid w:val="001B026C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3B0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1F7B84"/>
    <w:rsid w:val="0020092C"/>
    <w:rsid w:val="00200D46"/>
    <w:rsid w:val="002019EF"/>
    <w:rsid w:val="00201F6C"/>
    <w:rsid w:val="00202204"/>
    <w:rsid w:val="0020308A"/>
    <w:rsid w:val="0020327F"/>
    <w:rsid w:val="002058BF"/>
    <w:rsid w:val="0020716A"/>
    <w:rsid w:val="00207761"/>
    <w:rsid w:val="0021316B"/>
    <w:rsid w:val="00213B6C"/>
    <w:rsid w:val="00214A91"/>
    <w:rsid w:val="00214BC3"/>
    <w:rsid w:val="002157C0"/>
    <w:rsid w:val="00215D3F"/>
    <w:rsid w:val="002163F3"/>
    <w:rsid w:val="00216854"/>
    <w:rsid w:val="0021770B"/>
    <w:rsid w:val="00221334"/>
    <w:rsid w:val="002226CD"/>
    <w:rsid w:val="00222ADE"/>
    <w:rsid w:val="002239EE"/>
    <w:rsid w:val="0022452C"/>
    <w:rsid w:val="00226915"/>
    <w:rsid w:val="00231ADA"/>
    <w:rsid w:val="00232156"/>
    <w:rsid w:val="0023282B"/>
    <w:rsid w:val="002335AE"/>
    <w:rsid w:val="002338A4"/>
    <w:rsid w:val="0023394C"/>
    <w:rsid w:val="002341E4"/>
    <w:rsid w:val="00235505"/>
    <w:rsid w:val="00235712"/>
    <w:rsid w:val="00235978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66A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18A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D9C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33B8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5742"/>
    <w:rsid w:val="002E6345"/>
    <w:rsid w:val="002E770D"/>
    <w:rsid w:val="002F0067"/>
    <w:rsid w:val="002F1D1C"/>
    <w:rsid w:val="002F23C9"/>
    <w:rsid w:val="002F2E89"/>
    <w:rsid w:val="002F33A6"/>
    <w:rsid w:val="002F38DC"/>
    <w:rsid w:val="002F39D7"/>
    <w:rsid w:val="002F43F5"/>
    <w:rsid w:val="002F4E2C"/>
    <w:rsid w:val="002F57D4"/>
    <w:rsid w:val="002F5A9F"/>
    <w:rsid w:val="002F707F"/>
    <w:rsid w:val="002F73BC"/>
    <w:rsid w:val="002F7A3B"/>
    <w:rsid w:val="00300F7B"/>
    <w:rsid w:val="00302B01"/>
    <w:rsid w:val="00303C6C"/>
    <w:rsid w:val="00303D52"/>
    <w:rsid w:val="003067D0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17CB4"/>
    <w:rsid w:val="0032029B"/>
    <w:rsid w:val="003202C6"/>
    <w:rsid w:val="003210BF"/>
    <w:rsid w:val="00321382"/>
    <w:rsid w:val="003234E9"/>
    <w:rsid w:val="00324182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0FE1"/>
    <w:rsid w:val="00362C10"/>
    <w:rsid w:val="00366805"/>
    <w:rsid w:val="003704CD"/>
    <w:rsid w:val="003707FC"/>
    <w:rsid w:val="0037084C"/>
    <w:rsid w:val="00371B9C"/>
    <w:rsid w:val="00372050"/>
    <w:rsid w:val="003729EA"/>
    <w:rsid w:val="00372C04"/>
    <w:rsid w:val="00374E80"/>
    <w:rsid w:val="0037512F"/>
    <w:rsid w:val="003757C9"/>
    <w:rsid w:val="003758A8"/>
    <w:rsid w:val="00375EB3"/>
    <w:rsid w:val="0038084C"/>
    <w:rsid w:val="00381E38"/>
    <w:rsid w:val="003822C8"/>
    <w:rsid w:val="00383489"/>
    <w:rsid w:val="00383F40"/>
    <w:rsid w:val="00384B6E"/>
    <w:rsid w:val="003854F0"/>
    <w:rsid w:val="003864FE"/>
    <w:rsid w:val="00386B62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3E7A"/>
    <w:rsid w:val="003B57BB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32C"/>
    <w:rsid w:val="003C6B39"/>
    <w:rsid w:val="003C6BCA"/>
    <w:rsid w:val="003C6EAE"/>
    <w:rsid w:val="003C79EF"/>
    <w:rsid w:val="003D02C1"/>
    <w:rsid w:val="003D0E1C"/>
    <w:rsid w:val="003D0E9C"/>
    <w:rsid w:val="003D2081"/>
    <w:rsid w:val="003D37F0"/>
    <w:rsid w:val="003D4159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26E9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0B52"/>
    <w:rsid w:val="00420DAF"/>
    <w:rsid w:val="00421255"/>
    <w:rsid w:val="0042134C"/>
    <w:rsid w:val="00421557"/>
    <w:rsid w:val="00421B84"/>
    <w:rsid w:val="00423D3D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3B92"/>
    <w:rsid w:val="004443EA"/>
    <w:rsid w:val="004447EF"/>
    <w:rsid w:val="00444D7B"/>
    <w:rsid w:val="00444F71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714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0CA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3C6D"/>
    <w:rsid w:val="00494634"/>
    <w:rsid w:val="004952FB"/>
    <w:rsid w:val="00495BCF"/>
    <w:rsid w:val="00496473"/>
    <w:rsid w:val="00497985"/>
    <w:rsid w:val="004A0AD9"/>
    <w:rsid w:val="004A1B12"/>
    <w:rsid w:val="004A2C98"/>
    <w:rsid w:val="004A339D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2DB4"/>
    <w:rsid w:val="004C4DDA"/>
    <w:rsid w:val="004C52CF"/>
    <w:rsid w:val="004C5A73"/>
    <w:rsid w:val="004C769B"/>
    <w:rsid w:val="004C771B"/>
    <w:rsid w:val="004C7758"/>
    <w:rsid w:val="004C7CC5"/>
    <w:rsid w:val="004C7D12"/>
    <w:rsid w:val="004D10EB"/>
    <w:rsid w:val="004D1767"/>
    <w:rsid w:val="004D1A83"/>
    <w:rsid w:val="004D1FD4"/>
    <w:rsid w:val="004D239C"/>
    <w:rsid w:val="004D4745"/>
    <w:rsid w:val="004D4A37"/>
    <w:rsid w:val="004D4ED2"/>
    <w:rsid w:val="004D5ADA"/>
    <w:rsid w:val="004D63CD"/>
    <w:rsid w:val="004D71B9"/>
    <w:rsid w:val="004D71E3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704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41D3"/>
    <w:rsid w:val="00516BE6"/>
    <w:rsid w:val="00517289"/>
    <w:rsid w:val="005172A6"/>
    <w:rsid w:val="005176A8"/>
    <w:rsid w:val="0052004A"/>
    <w:rsid w:val="00520895"/>
    <w:rsid w:val="00522EB1"/>
    <w:rsid w:val="00523B07"/>
    <w:rsid w:val="00523F7E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3C2D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2C95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1DC7"/>
    <w:rsid w:val="005628EB"/>
    <w:rsid w:val="00563714"/>
    <w:rsid w:val="00564409"/>
    <w:rsid w:val="005653E6"/>
    <w:rsid w:val="00565C21"/>
    <w:rsid w:val="00565D14"/>
    <w:rsid w:val="005663A9"/>
    <w:rsid w:val="00570372"/>
    <w:rsid w:val="00570490"/>
    <w:rsid w:val="005718BA"/>
    <w:rsid w:val="00571EE3"/>
    <w:rsid w:val="00572616"/>
    <w:rsid w:val="00572BCB"/>
    <w:rsid w:val="005730FA"/>
    <w:rsid w:val="00573557"/>
    <w:rsid w:val="00574291"/>
    <w:rsid w:val="005746F1"/>
    <w:rsid w:val="005761B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552"/>
    <w:rsid w:val="0058485A"/>
    <w:rsid w:val="00584A56"/>
    <w:rsid w:val="00584EC7"/>
    <w:rsid w:val="00584F64"/>
    <w:rsid w:val="005858A0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3BA"/>
    <w:rsid w:val="005A39AD"/>
    <w:rsid w:val="005A4385"/>
    <w:rsid w:val="005A4AA6"/>
    <w:rsid w:val="005A572B"/>
    <w:rsid w:val="005A5BB9"/>
    <w:rsid w:val="005A6E7D"/>
    <w:rsid w:val="005B074A"/>
    <w:rsid w:val="005B0CDA"/>
    <w:rsid w:val="005B10EF"/>
    <w:rsid w:val="005B118B"/>
    <w:rsid w:val="005B1579"/>
    <w:rsid w:val="005B167A"/>
    <w:rsid w:val="005B2B5A"/>
    <w:rsid w:val="005B2C20"/>
    <w:rsid w:val="005B3FF1"/>
    <w:rsid w:val="005B40B9"/>
    <w:rsid w:val="005B4D58"/>
    <w:rsid w:val="005B53CB"/>
    <w:rsid w:val="005B5408"/>
    <w:rsid w:val="005B61FC"/>
    <w:rsid w:val="005B62B1"/>
    <w:rsid w:val="005B6670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593F"/>
    <w:rsid w:val="005D5AE9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069A0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4B96"/>
    <w:rsid w:val="0063529A"/>
    <w:rsid w:val="006352CC"/>
    <w:rsid w:val="0063585A"/>
    <w:rsid w:val="00635BD8"/>
    <w:rsid w:val="00635C15"/>
    <w:rsid w:val="0063602F"/>
    <w:rsid w:val="00641E58"/>
    <w:rsid w:val="00643AE4"/>
    <w:rsid w:val="00645634"/>
    <w:rsid w:val="006456B6"/>
    <w:rsid w:val="00645974"/>
    <w:rsid w:val="006465A7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557"/>
    <w:rsid w:val="00662AFC"/>
    <w:rsid w:val="00662E98"/>
    <w:rsid w:val="00663C8B"/>
    <w:rsid w:val="00664184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09C9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142F"/>
    <w:rsid w:val="00692144"/>
    <w:rsid w:val="0069282F"/>
    <w:rsid w:val="00694467"/>
    <w:rsid w:val="0069457A"/>
    <w:rsid w:val="00694E57"/>
    <w:rsid w:val="00695FA6"/>
    <w:rsid w:val="006A176A"/>
    <w:rsid w:val="006A1B00"/>
    <w:rsid w:val="006A24ED"/>
    <w:rsid w:val="006A326A"/>
    <w:rsid w:val="006A53EE"/>
    <w:rsid w:val="006A5552"/>
    <w:rsid w:val="006A5E84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2610"/>
    <w:rsid w:val="006C4A59"/>
    <w:rsid w:val="006C5787"/>
    <w:rsid w:val="006C58C2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44CD"/>
    <w:rsid w:val="006E5774"/>
    <w:rsid w:val="006E5A04"/>
    <w:rsid w:val="006E79CF"/>
    <w:rsid w:val="006F0BB9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3851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4F2D"/>
    <w:rsid w:val="007656BA"/>
    <w:rsid w:val="00766439"/>
    <w:rsid w:val="00766FF4"/>
    <w:rsid w:val="007701CC"/>
    <w:rsid w:val="00770BF8"/>
    <w:rsid w:val="007734C6"/>
    <w:rsid w:val="00774C52"/>
    <w:rsid w:val="00774E1D"/>
    <w:rsid w:val="0077598C"/>
    <w:rsid w:val="00775BF1"/>
    <w:rsid w:val="00776B5D"/>
    <w:rsid w:val="00776F69"/>
    <w:rsid w:val="00780757"/>
    <w:rsid w:val="00781461"/>
    <w:rsid w:val="00781828"/>
    <w:rsid w:val="00781A4F"/>
    <w:rsid w:val="00782210"/>
    <w:rsid w:val="00782305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02"/>
    <w:rsid w:val="007A586B"/>
    <w:rsid w:val="007A5D00"/>
    <w:rsid w:val="007A676A"/>
    <w:rsid w:val="007A68AD"/>
    <w:rsid w:val="007A703F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1DBA"/>
    <w:rsid w:val="007D2041"/>
    <w:rsid w:val="007D3DA2"/>
    <w:rsid w:val="007D474D"/>
    <w:rsid w:val="007D48F0"/>
    <w:rsid w:val="007D4A60"/>
    <w:rsid w:val="007D5EC6"/>
    <w:rsid w:val="007D6258"/>
    <w:rsid w:val="007D64F3"/>
    <w:rsid w:val="007D78E7"/>
    <w:rsid w:val="007D7BC3"/>
    <w:rsid w:val="007D7BF6"/>
    <w:rsid w:val="007E1773"/>
    <w:rsid w:val="007E2798"/>
    <w:rsid w:val="007E2D57"/>
    <w:rsid w:val="007E37C7"/>
    <w:rsid w:val="007E46B9"/>
    <w:rsid w:val="007E46FE"/>
    <w:rsid w:val="007E48BD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7F6E40"/>
    <w:rsid w:val="008014F2"/>
    <w:rsid w:val="008026BB"/>
    <w:rsid w:val="00803B1A"/>
    <w:rsid w:val="008042C0"/>
    <w:rsid w:val="008047BB"/>
    <w:rsid w:val="00805863"/>
    <w:rsid w:val="00805880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5039"/>
    <w:rsid w:val="008173C9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54A"/>
    <w:rsid w:val="008328AA"/>
    <w:rsid w:val="008335FA"/>
    <w:rsid w:val="00833E72"/>
    <w:rsid w:val="00835DD4"/>
    <w:rsid w:val="00836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648"/>
    <w:rsid w:val="00861A6A"/>
    <w:rsid w:val="00861F42"/>
    <w:rsid w:val="00862753"/>
    <w:rsid w:val="00862EB4"/>
    <w:rsid w:val="00865263"/>
    <w:rsid w:val="0086537A"/>
    <w:rsid w:val="00865B85"/>
    <w:rsid w:val="00865C4D"/>
    <w:rsid w:val="0086643E"/>
    <w:rsid w:val="0086734A"/>
    <w:rsid w:val="00867ECC"/>
    <w:rsid w:val="008727C1"/>
    <w:rsid w:val="00872E6F"/>
    <w:rsid w:val="008736DF"/>
    <w:rsid w:val="00873DAA"/>
    <w:rsid w:val="008747F1"/>
    <w:rsid w:val="00874A90"/>
    <w:rsid w:val="0087620A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2F0"/>
    <w:rsid w:val="00890455"/>
    <w:rsid w:val="00890AA8"/>
    <w:rsid w:val="00890BC9"/>
    <w:rsid w:val="00892AF1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233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4D18"/>
    <w:rsid w:val="008E5664"/>
    <w:rsid w:val="008E784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5C11"/>
    <w:rsid w:val="0090614B"/>
    <w:rsid w:val="009102B8"/>
    <w:rsid w:val="009102DF"/>
    <w:rsid w:val="00912F7F"/>
    <w:rsid w:val="00913D53"/>
    <w:rsid w:val="00915088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4924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47893"/>
    <w:rsid w:val="0095004A"/>
    <w:rsid w:val="00950259"/>
    <w:rsid w:val="00950887"/>
    <w:rsid w:val="00950F35"/>
    <w:rsid w:val="00950F57"/>
    <w:rsid w:val="0095116F"/>
    <w:rsid w:val="00951B65"/>
    <w:rsid w:val="0095299A"/>
    <w:rsid w:val="00952BAD"/>
    <w:rsid w:val="009539A4"/>
    <w:rsid w:val="00954510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6634C"/>
    <w:rsid w:val="00970424"/>
    <w:rsid w:val="0097138A"/>
    <w:rsid w:val="00972D32"/>
    <w:rsid w:val="00973CA3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70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825"/>
    <w:rsid w:val="009A39B4"/>
    <w:rsid w:val="009A39C0"/>
    <w:rsid w:val="009A429F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221B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2E7B"/>
    <w:rsid w:val="009F313C"/>
    <w:rsid w:val="009F626F"/>
    <w:rsid w:val="009F662B"/>
    <w:rsid w:val="009F6970"/>
    <w:rsid w:val="009F6E45"/>
    <w:rsid w:val="009F7FA3"/>
    <w:rsid w:val="00A00D55"/>
    <w:rsid w:val="00A00EF0"/>
    <w:rsid w:val="00A025DB"/>
    <w:rsid w:val="00A02DB9"/>
    <w:rsid w:val="00A03195"/>
    <w:rsid w:val="00A03C3C"/>
    <w:rsid w:val="00A03E29"/>
    <w:rsid w:val="00A045AF"/>
    <w:rsid w:val="00A04FB4"/>
    <w:rsid w:val="00A059F5"/>
    <w:rsid w:val="00A06C75"/>
    <w:rsid w:val="00A06EA8"/>
    <w:rsid w:val="00A07F8B"/>
    <w:rsid w:val="00A103F4"/>
    <w:rsid w:val="00A10AE7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299C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136"/>
    <w:rsid w:val="00A40234"/>
    <w:rsid w:val="00A403C5"/>
    <w:rsid w:val="00A41020"/>
    <w:rsid w:val="00A41614"/>
    <w:rsid w:val="00A41C2C"/>
    <w:rsid w:val="00A41C96"/>
    <w:rsid w:val="00A41CBB"/>
    <w:rsid w:val="00A42A4D"/>
    <w:rsid w:val="00A42BCC"/>
    <w:rsid w:val="00A43447"/>
    <w:rsid w:val="00A4379C"/>
    <w:rsid w:val="00A43942"/>
    <w:rsid w:val="00A446D4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341E"/>
    <w:rsid w:val="00A641CB"/>
    <w:rsid w:val="00A64DC2"/>
    <w:rsid w:val="00A650CA"/>
    <w:rsid w:val="00A660EE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4D5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857F7"/>
    <w:rsid w:val="00A91024"/>
    <w:rsid w:val="00A91328"/>
    <w:rsid w:val="00A92F36"/>
    <w:rsid w:val="00A93712"/>
    <w:rsid w:val="00A951E6"/>
    <w:rsid w:val="00A95663"/>
    <w:rsid w:val="00A9598E"/>
    <w:rsid w:val="00A95EFA"/>
    <w:rsid w:val="00A973A5"/>
    <w:rsid w:val="00A979B5"/>
    <w:rsid w:val="00AA3E1E"/>
    <w:rsid w:val="00AA5397"/>
    <w:rsid w:val="00AA5CA7"/>
    <w:rsid w:val="00AA6746"/>
    <w:rsid w:val="00AA6A07"/>
    <w:rsid w:val="00AA6B8E"/>
    <w:rsid w:val="00AA7B77"/>
    <w:rsid w:val="00AA7F71"/>
    <w:rsid w:val="00AB112F"/>
    <w:rsid w:val="00AB1F33"/>
    <w:rsid w:val="00AB21C8"/>
    <w:rsid w:val="00AB22E2"/>
    <w:rsid w:val="00AB25D8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1F99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25C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09DD"/>
    <w:rsid w:val="00B01233"/>
    <w:rsid w:val="00B01B9B"/>
    <w:rsid w:val="00B01FC7"/>
    <w:rsid w:val="00B02C4C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3E5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112"/>
    <w:rsid w:val="00B6475E"/>
    <w:rsid w:val="00B65835"/>
    <w:rsid w:val="00B65EDF"/>
    <w:rsid w:val="00B66419"/>
    <w:rsid w:val="00B66B5A"/>
    <w:rsid w:val="00B66EE1"/>
    <w:rsid w:val="00B67652"/>
    <w:rsid w:val="00B70DDB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77BD3"/>
    <w:rsid w:val="00B8167F"/>
    <w:rsid w:val="00B818C4"/>
    <w:rsid w:val="00B82789"/>
    <w:rsid w:val="00B85610"/>
    <w:rsid w:val="00B85A6E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936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B8A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C640A"/>
    <w:rsid w:val="00BD0C71"/>
    <w:rsid w:val="00BD0D3E"/>
    <w:rsid w:val="00BD1842"/>
    <w:rsid w:val="00BD1DAE"/>
    <w:rsid w:val="00BD1E40"/>
    <w:rsid w:val="00BD2D02"/>
    <w:rsid w:val="00BD3167"/>
    <w:rsid w:val="00BD3535"/>
    <w:rsid w:val="00BD3C2C"/>
    <w:rsid w:val="00BD4DD1"/>
    <w:rsid w:val="00BD5B90"/>
    <w:rsid w:val="00BD6ABD"/>
    <w:rsid w:val="00BD7956"/>
    <w:rsid w:val="00BD7BF2"/>
    <w:rsid w:val="00BD7C81"/>
    <w:rsid w:val="00BD7D16"/>
    <w:rsid w:val="00BE07D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21D"/>
    <w:rsid w:val="00BF7BAC"/>
    <w:rsid w:val="00C01AFA"/>
    <w:rsid w:val="00C01F36"/>
    <w:rsid w:val="00C02F14"/>
    <w:rsid w:val="00C0393E"/>
    <w:rsid w:val="00C04008"/>
    <w:rsid w:val="00C0423D"/>
    <w:rsid w:val="00C04540"/>
    <w:rsid w:val="00C05260"/>
    <w:rsid w:val="00C05F0D"/>
    <w:rsid w:val="00C06BD0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16A64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357D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257"/>
    <w:rsid w:val="00C877F1"/>
    <w:rsid w:val="00C91AE5"/>
    <w:rsid w:val="00C92559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1C15"/>
    <w:rsid w:val="00CB53DA"/>
    <w:rsid w:val="00CB59ED"/>
    <w:rsid w:val="00CB5C06"/>
    <w:rsid w:val="00CB6569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E73E1"/>
    <w:rsid w:val="00CF0F21"/>
    <w:rsid w:val="00CF192A"/>
    <w:rsid w:val="00CF1BEB"/>
    <w:rsid w:val="00CF27C1"/>
    <w:rsid w:val="00CF3A4C"/>
    <w:rsid w:val="00CF5194"/>
    <w:rsid w:val="00CF5D22"/>
    <w:rsid w:val="00D00D4A"/>
    <w:rsid w:val="00D015C8"/>
    <w:rsid w:val="00D02C7B"/>
    <w:rsid w:val="00D03299"/>
    <w:rsid w:val="00D0351E"/>
    <w:rsid w:val="00D044A4"/>
    <w:rsid w:val="00D104D4"/>
    <w:rsid w:val="00D121F1"/>
    <w:rsid w:val="00D13FEF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5AD"/>
    <w:rsid w:val="00D406E4"/>
    <w:rsid w:val="00D40B8D"/>
    <w:rsid w:val="00D41A48"/>
    <w:rsid w:val="00D41B16"/>
    <w:rsid w:val="00D4276B"/>
    <w:rsid w:val="00D43E01"/>
    <w:rsid w:val="00D441BB"/>
    <w:rsid w:val="00D44F41"/>
    <w:rsid w:val="00D45CF2"/>
    <w:rsid w:val="00D461C3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1F"/>
    <w:rsid w:val="00D56077"/>
    <w:rsid w:val="00D568E4"/>
    <w:rsid w:val="00D60D6D"/>
    <w:rsid w:val="00D61C31"/>
    <w:rsid w:val="00D62DB8"/>
    <w:rsid w:val="00D63ADE"/>
    <w:rsid w:val="00D6405C"/>
    <w:rsid w:val="00D644A9"/>
    <w:rsid w:val="00D649CC"/>
    <w:rsid w:val="00D6519C"/>
    <w:rsid w:val="00D65A29"/>
    <w:rsid w:val="00D65AF5"/>
    <w:rsid w:val="00D660DF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77C53"/>
    <w:rsid w:val="00D80F97"/>
    <w:rsid w:val="00D81E6A"/>
    <w:rsid w:val="00D8267A"/>
    <w:rsid w:val="00D82FDD"/>
    <w:rsid w:val="00D83432"/>
    <w:rsid w:val="00D83E1D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1C97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77F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0A1E"/>
    <w:rsid w:val="00E11D02"/>
    <w:rsid w:val="00E128BB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397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65E1"/>
    <w:rsid w:val="00E57533"/>
    <w:rsid w:val="00E575BB"/>
    <w:rsid w:val="00E601FC"/>
    <w:rsid w:val="00E61A7B"/>
    <w:rsid w:val="00E62C61"/>
    <w:rsid w:val="00E64CC7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43AD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4CBA"/>
    <w:rsid w:val="00E965DF"/>
    <w:rsid w:val="00E96922"/>
    <w:rsid w:val="00E9788D"/>
    <w:rsid w:val="00E97FCC"/>
    <w:rsid w:val="00EA0210"/>
    <w:rsid w:val="00EA0CFE"/>
    <w:rsid w:val="00EA1184"/>
    <w:rsid w:val="00EA180B"/>
    <w:rsid w:val="00EA3138"/>
    <w:rsid w:val="00EA3C46"/>
    <w:rsid w:val="00EA421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2E2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5FB5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3676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78B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5ED"/>
    <w:rsid w:val="00F27825"/>
    <w:rsid w:val="00F27A39"/>
    <w:rsid w:val="00F3187F"/>
    <w:rsid w:val="00F33216"/>
    <w:rsid w:val="00F35491"/>
    <w:rsid w:val="00F375F8"/>
    <w:rsid w:val="00F376F9"/>
    <w:rsid w:val="00F40A4B"/>
    <w:rsid w:val="00F40CB0"/>
    <w:rsid w:val="00F42032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2BB4"/>
    <w:rsid w:val="00F5372E"/>
    <w:rsid w:val="00F5491C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67834"/>
    <w:rsid w:val="00F702B7"/>
    <w:rsid w:val="00F706BF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29ED"/>
    <w:rsid w:val="00F83807"/>
    <w:rsid w:val="00F857BC"/>
    <w:rsid w:val="00F8679E"/>
    <w:rsid w:val="00F86DB7"/>
    <w:rsid w:val="00F86F29"/>
    <w:rsid w:val="00F87614"/>
    <w:rsid w:val="00F87936"/>
    <w:rsid w:val="00F879F6"/>
    <w:rsid w:val="00F90BE3"/>
    <w:rsid w:val="00F9137C"/>
    <w:rsid w:val="00F9147F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6C44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2EC6"/>
    <w:rsid w:val="00FD33FA"/>
    <w:rsid w:val="00FD3943"/>
    <w:rsid w:val="00FD3AA3"/>
    <w:rsid w:val="00FD43D0"/>
    <w:rsid w:val="00FD5AFD"/>
    <w:rsid w:val="00FD683B"/>
    <w:rsid w:val="00FD70F5"/>
    <w:rsid w:val="00FD71BB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1A1E"/>
    <w:rsid w:val="00FF31CD"/>
    <w:rsid w:val="00FF36CF"/>
    <w:rsid w:val="00FF43F8"/>
    <w:rsid w:val="00FF47DD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8239-720B-48A1-90E6-5D4938F2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9300</Words>
  <Characters>53016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Бутова Мария Владимировна</cp:lastModifiedBy>
  <cp:revision>26</cp:revision>
  <cp:lastPrinted>2024-02-27T02:51:00Z</cp:lastPrinted>
  <dcterms:created xsi:type="dcterms:W3CDTF">2024-02-05T01:26:00Z</dcterms:created>
  <dcterms:modified xsi:type="dcterms:W3CDTF">2024-02-27T02:52:00Z</dcterms:modified>
</cp:coreProperties>
</file>