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A67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 Правительства РФ от 14 февраля 2013 г. N 118</w:t>
        </w:r>
        <w:r>
          <w:rPr>
            <w:rStyle w:val="a4"/>
            <w:sz w:val="26"/>
            <w:szCs w:val="26"/>
          </w:rPr>
          <w:br/>
          <w:t>"О внесении изменений в некоторые акты Правительства Российской Федерации по вопросам устройства детей-сирот и детей, оставшихся без попечен</w:t>
        </w:r>
        <w:r>
          <w:rPr>
            <w:rStyle w:val="a4"/>
            <w:sz w:val="26"/>
            <w:szCs w:val="26"/>
          </w:rPr>
          <w:t>ия родителей, на воспитание в семьи"</w:t>
        </w:r>
      </w:hyperlink>
    </w:p>
    <w:p w:rsidR="00000000" w:rsidRDefault="00120A67">
      <w:pPr>
        <w:ind w:firstLine="720"/>
        <w:jc w:val="both"/>
      </w:pPr>
    </w:p>
    <w:p w:rsidR="00000000" w:rsidRDefault="00120A67">
      <w:pPr>
        <w:ind w:firstLine="720"/>
        <w:jc w:val="both"/>
      </w:pPr>
      <w:r>
        <w:t>Правительство Российской Федерации постановляет:</w:t>
      </w:r>
    </w:p>
    <w:p w:rsidR="00000000" w:rsidRDefault="00120A67">
      <w:pPr>
        <w:ind w:firstLine="720"/>
        <w:jc w:val="both"/>
      </w:pPr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>, которые вносятся в акты Правительства Российской Федерации по вопросам устройства детей-сирот и детей, оставшихся без попечения родителей, на воспитание в семьи.</w:t>
      </w:r>
    </w:p>
    <w:p w:rsidR="00000000" w:rsidRDefault="00120A67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0A67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0A67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000000" w:rsidRDefault="00120A67">
      <w:pPr>
        <w:ind w:firstLine="720"/>
        <w:jc w:val="both"/>
      </w:pPr>
    </w:p>
    <w:p w:rsidR="00000000" w:rsidRDefault="00120A67">
      <w:pPr>
        <w:pStyle w:val="1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t>Изменения,</w:t>
      </w:r>
      <w:r>
        <w:rPr>
          <w:sz w:val="26"/>
          <w:szCs w:val="26"/>
        </w:rPr>
        <w:br/>
        <w:t>которые вн</w:t>
      </w:r>
      <w:r>
        <w:rPr>
          <w:sz w:val="26"/>
          <w:szCs w:val="26"/>
        </w:rPr>
        <w:t>осятся в акты Правительства Российской Федерации по вопросам устройства детей-сирот и детей, оставшихся без попечения родителей, на воспитание в семьи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14 февраля 2013 г. N 118)</w:t>
      </w:r>
    </w:p>
    <w:bookmarkEnd w:id="0"/>
    <w:p w:rsidR="00000000" w:rsidRDefault="00120A67">
      <w:pPr>
        <w:ind w:firstLine="720"/>
        <w:jc w:val="both"/>
      </w:pPr>
    </w:p>
    <w:p w:rsidR="00000000" w:rsidRDefault="00120A67">
      <w:pPr>
        <w:ind w:firstLine="720"/>
        <w:jc w:val="both"/>
      </w:pPr>
      <w:bookmarkStart w:id="1" w:name="sub_1001"/>
      <w:r>
        <w:t xml:space="preserve">1. В </w:t>
      </w:r>
      <w:hyperlink r:id="rId5" w:history="1">
        <w:r>
          <w:rPr>
            <w:rStyle w:val="a4"/>
          </w:rPr>
          <w:t>Правилах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 марта 2000 г. N 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</w:t>
      </w:r>
      <w:r>
        <w:t>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 Федерации, 200</w:t>
      </w:r>
      <w:r>
        <w:t>0, N 15, ст. 1590; 2002, N 15, ст. 1434; 2005, N 11, ст. 950; 2006, N 16, ст. 1748; 2012, N 19, ст. 2416; N 21, ст. 2644; N 37, ст. 5002):</w:t>
      </w:r>
    </w:p>
    <w:p w:rsidR="00000000" w:rsidRDefault="00120A67">
      <w:pPr>
        <w:ind w:firstLine="720"/>
        <w:jc w:val="both"/>
      </w:pPr>
      <w:bookmarkStart w:id="2" w:name="sub_1011"/>
      <w:bookmarkEnd w:id="1"/>
      <w:r>
        <w:t>а) </w:t>
      </w:r>
      <w:hyperlink r:id="rId7" w:history="1">
        <w:r>
          <w:rPr>
            <w:rStyle w:val="a4"/>
          </w:rPr>
          <w:t>подпункт 9 пункта 3</w:t>
        </w:r>
      </w:hyperlink>
      <w:r>
        <w:t xml:space="preserve"> после слова "стационар" дополнить слова</w:t>
      </w:r>
      <w:r>
        <w:t>ми ", клеветы и оскорбления";</w:t>
      </w:r>
    </w:p>
    <w:p w:rsidR="00000000" w:rsidRDefault="00120A67">
      <w:pPr>
        <w:ind w:firstLine="720"/>
        <w:jc w:val="both"/>
      </w:pPr>
      <w:bookmarkStart w:id="3" w:name="sub_1012"/>
      <w:bookmarkEnd w:id="2"/>
      <w:r>
        <w:t xml:space="preserve">б) дополнить </w:t>
      </w:r>
      <w:hyperlink r:id="rId8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120A67">
      <w:pPr>
        <w:ind w:firstLine="720"/>
        <w:jc w:val="both"/>
      </w:pPr>
      <w:bookmarkStart w:id="4" w:name="sub_11031"/>
      <w:bookmarkEnd w:id="3"/>
      <w:r>
        <w:t>"3.1. Орган опеки и попечительства через официальный сайт органа опеки и попечительства в информационно-т</w:t>
      </w:r>
      <w:r>
        <w:t>елекоммуникационной сети "Интернет" и средства массовой информации информирует граждан о возможности усыновить ребенка (детей), оставшегося без попечения родителей, порядке усыновления и детях, оставшихся без попечения родителей, которые могут быть усыновл</w:t>
      </w:r>
      <w:r>
        <w:t>ены (производная информация), а также ведет прием граждан, желающих усыновить ребенка (детей).";</w:t>
      </w:r>
    </w:p>
    <w:p w:rsidR="00000000" w:rsidRDefault="00120A67">
      <w:pPr>
        <w:ind w:firstLine="720"/>
        <w:jc w:val="both"/>
      </w:pPr>
      <w:bookmarkStart w:id="5" w:name="sub_1013"/>
      <w:bookmarkEnd w:id="4"/>
      <w:r>
        <w:t xml:space="preserve">в) в </w:t>
      </w:r>
      <w:hyperlink r:id="rId9" w:history="1">
        <w:r>
          <w:rPr>
            <w:rStyle w:val="a4"/>
          </w:rPr>
          <w:t>пункте 6</w:t>
        </w:r>
      </w:hyperlink>
      <w:r>
        <w:t>:</w:t>
      </w:r>
    </w:p>
    <w:bookmarkEnd w:id="5"/>
    <w:p w:rsidR="00000000" w:rsidRDefault="00120A67">
      <w:pPr>
        <w:ind w:firstLine="720"/>
        <w:jc w:val="both"/>
      </w:pPr>
      <w:r>
        <w:fldChar w:fldCharType="begin"/>
      </w:r>
      <w:r>
        <w:instrText>HYPERLINK "garantF1://12019158.1264"</w:instrText>
      </w:r>
      <w:r>
        <w:fldChar w:fldCharType="separate"/>
      </w:r>
      <w:r>
        <w:rPr>
          <w:rStyle w:val="a4"/>
        </w:rPr>
        <w:t>подпункт 4</w:t>
      </w:r>
      <w:r>
        <w:fldChar w:fldCharType="end"/>
      </w:r>
      <w:r>
        <w:t xml:space="preserve"> изложить в следующей редакции:</w:t>
      </w:r>
    </w:p>
    <w:p w:rsidR="00000000" w:rsidRDefault="00120A67">
      <w:pPr>
        <w:ind w:firstLine="720"/>
        <w:jc w:val="both"/>
      </w:pPr>
      <w:bookmarkStart w:id="6" w:name="sub_1264"/>
      <w:r>
        <w:t>"4) справка органов внутренних дел, подтверждающая отсутствие обстоятельств, указанных в подпункте 9 пункта 3 настоящих Правил;";</w:t>
      </w:r>
    </w:p>
    <w:bookmarkEnd w:id="6"/>
    <w:p w:rsidR="00000000" w:rsidRDefault="00120A67">
      <w:pPr>
        <w:ind w:firstLine="720"/>
        <w:jc w:val="both"/>
      </w:pPr>
      <w:r>
        <w:lastRenderedPageBreak/>
        <w:t xml:space="preserve">в </w:t>
      </w:r>
      <w:hyperlink r:id="rId10" w:history="1">
        <w:r>
          <w:rPr>
            <w:rStyle w:val="a4"/>
          </w:rPr>
          <w:t>абзаце десятом</w:t>
        </w:r>
      </w:hyperlink>
      <w:r>
        <w:t xml:space="preserve"> слова "3 месяцев" заменить словами "6 месяцев";</w:t>
      </w:r>
    </w:p>
    <w:p w:rsidR="00000000" w:rsidRDefault="00120A67">
      <w:pPr>
        <w:ind w:firstLine="720"/>
        <w:jc w:val="both"/>
      </w:pPr>
      <w:bookmarkStart w:id="7" w:name="sub_1014"/>
      <w:r>
        <w:t xml:space="preserve">г) в </w:t>
      </w:r>
      <w:hyperlink r:id="rId11" w:history="1">
        <w:r>
          <w:rPr>
            <w:rStyle w:val="a4"/>
          </w:rPr>
          <w:t>абзаце третьем пункта 6.1</w:t>
        </w:r>
      </w:hyperlink>
      <w:r>
        <w:t xml:space="preserve"> слова "подпунктами 3 и 4 пункта 6" заменить словами "подпунктами 3, 4 и 8 пункта 6";</w:t>
      </w:r>
    </w:p>
    <w:p w:rsidR="00000000" w:rsidRDefault="00120A67">
      <w:pPr>
        <w:ind w:firstLine="720"/>
        <w:jc w:val="both"/>
      </w:pPr>
      <w:bookmarkStart w:id="8" w:name="sub_1015"/>
      <w:bookmarkEnd w:id="7"/>
      <w:r>
        <w:t xml:space="preserve">д) в </w:t>
      </w:r>
      <w:hyperlink r:id="rId12" w:history="1">
        <w:r>
          <w:rPr>
            <w:rStyle w:val="a4"/>
          </w:rPr>
          <w:t>абзаце первом пункта 8</w:t>
        </w:r>
      </w:hyperlink>
      <w:r>
        <w:t xml:space="preserve"> слова "подпу</w:t>
      </w:r>
      <w:r>
        <w:t>нктами 1, 2 и 5 - 8 пункта 6" заменить словами "подпунктами 1, 2 и 5 - 7 пункта 6";</w:t>
      </w:r>
    </w:p>
    <w:p w:rsidR="00000000" w:rsidRDefault="00120A67">
      <w:pPr>
        <w:ind w:firstLine="720"/>
        <w:jc w:val="both"/>
      </w:pPr>
      <w:bookmarkStart w:id="9" w:name="sub_1016"/>
      <w:bookmarkEnd w:id="8"/>
      <w:r>
        <w:t xml:space="preserve">е) предложение второе </w:t>
      </w:r>
      <w:hyperlink r:id="rId13" w:history="1">
        <w:r>
          <w:rPr>
            <w:rStyle w:val="a4"/>
          </w:rPr>
          <w:t>абзаца второго пункта 9</w:t>
        </w:r>
      </w:hyperlink>
      <w:r>
        <w:t xml:space="preserve"> изложить в следующей редакции:</w:t>
      </w:r>
    </w:p>
    <w:p w:rsidR="00000000" w:rsidRDefault="00120A67">
      <w:pPr>
        <w:ind w:firstLine="720"/>
        <w:jc w:val="both"/>
      </w:pPr>
      <w:bookmarkStart w:id="10" w:name="sub_12092"/>
      <w:bookmarkEnd w:id="9"/>
      <w:r>
        <w:t xml:space="preserve">"Одновременно с </w:t>
      </w:r>
      <w:r>
        <w:t>заключением о возможности быть усыновителем или отрицательным заключением и основанным на нем отказом в постановке на учет в качестве кандидата в усыновители заявителю возвращаются все документы и разъясняется порядок обжалования решения. Копии указанных д</w:t>
      </w:r>
      <w:r>
        <w:t>окументов хранятся в органе опеки и попечительства.";</w:t>
      </w:r>
    </w:p>
    <w:p w:rsidR="00000000" w:rsidRDefault="00120A67">
      <w:pPr>
        <w:ind w:firstLine="720"/>
        <w:jc w:val="both"/>
      </w:pPr>
      <w:bookmarkStart w:id="11" w:name="sub_1017"/>
      <w:bookmarkEnd w:id="10"/>
      <w:r>
        <w:t xml:space="preserve">ж) дополнить </w:t>
      </w:r>
      <w:hyperlink r:id="rId14" w:history="1">
        <w:r>
          <w:rPr>
            <w:rStyle w:val="a4"/>
          </w:rPr>
          <w:t>пунктом 9.1</w:t>
        </w:r>
      </w:hyperlink>
      <w:r>
        <w:t xml:space="preserve"> следующего содержания:</w:t>
      </w:r>
    </w:p>
    <w:p w:rsidR="00000000" w:rsidRDefault="00120A67">
      <w:pPr>
        <w:ind w:firstLine="720"/>
        <w:jc w:val="both"/>
      </w:pPr>
      <w:bookmarkStart w:id="12" w:name="sub_1291"/>
      <w:bookmarkEnd w:id="11"/>
      <w:r>
        <w:t>"9.1. Постановка на учет в качестве кандидатов в усыновители граждан, желающих усы</w:t>
      </w:r>
      <w:r>
        <w:t xml:space="preserve">новить ребенка и имеющих заключение о возможности быть опекуном, выданное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</w:t>
      </w:r>
      <w:r>
        <w:t>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 мая 2009 г. N 423, осуществляется органом опеки и попечительст</w:t>
      </w:r>
      <w:r>
        <w:t>ва на основании заявления таких граждан и представленного ими заключения о возможности быть опекуном. Представление гражданами документов, указанных в пункте 6 настоящих Правил, в этом случае не требуется.".</w:t>
      </w:r>
    </w:p>
    <w:p w:rsidR="00000000" w:rsidRDefault="00120A67">
      <w:pPr>
        <w:ind w:firstLine="720"/>
        <w:jc w:val="both"/>
      </w:pPr>
      <w:bookmarkStart w:id="13" w:name="sub_1002"/>
      <w:bookmarkEnd w:id="12"/>
      <w:r>
        <w:t xml:space="preserve">2. В </w:t>
      </w:r>
      <w:hyperlink r:id="rId15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18 мая 2009 г. N 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 21, ст. 2572; 2012, </w:t>
      </w:r>
      <w:r>
        <w:t>N 19, ст. 2416; N 21, ст. 2644; N 37, ст. 5002):</w:t>
      </w:r>
    </w:p>
    <w:p w:rsidR="00000000" w:rsidRDefault="00120A67">
      <w:pPr>
        <w:ind w:firstLine="720"/>
        <w:jc w:val="both"/>
      </w:pPr>
      <w:bookmarkStart w:id="14" w:name="sub_1021"/>
      <w:bookmarkEnd w:id="13"/>
      <w:r>
        <w:t xml:space="preserve">а) в </w:t>
      </w:r>
      <w:hyperlink r:id="rId16" w:history="1">
        <w:r>
          <w:rPr>
            <w:rStyle w:val="a4"/>
          </w:rPr>
          <w:t>Правилах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</w:t>
      </w:r>
      <w:r>
        <w:t xml:space="preserve">шихся без попечения родителей, в семью на воспитание в иных установленных семейным законодательством Российской Федерации формах, утвержденных указанным </w:t>
      </w:r>
      <w:hyperlink r:id="rId17" w:history="1">
        <w:r>
          <w:rPr>
            <w:rStyle w:val="a4"/>
          </w:rPr>
          <w:t>постановлением</w:t>
        </w:r>
      </w:hyperlink>
      <w:r>
        <w:t>:</w:t>
      </w:r>
    </w:p>
    <w:bookmarkStart w:id="15" w:name="sub_10211"/>
    <w:bookmarkEnd w:id="14"/>
    <w:p w:rsidR="00000000" w:rsidRDefault="00120A67">
      <w:pPr>
        <w:ind w:firstLine="720"/>
        <w:jc w:val="both"/>
      </w:pPr>
      <w:r>
        <w:fldChar w:fldCharType="begin"/>
      </w:r>
      <w:r>
        <w:instrText>HYPERLINK "garantF1://95610.1003"</w:instrText>
      </w:r>
      <w:r>
        <w:fldChar w:fldCharType="separate"/>
      </w:r>
      <w:r>
        <w:rPr>
          <w:rStyle w:val="a4"/>
        </w:rPr>
        <w:t>пунк</w:t>
      </w:r>
      <w:r>
        <w:rPr>
          <w:rStyle w:val="a4"/>
        </w:rPr>
        <w:t>т 3</w:t>
      </w:r>
      <w:r>
        <w:fldChar w:fldCharType="end"/>
      </w:r>
      <w:r>
        <w:t xml:space="preserve"> изложить в следующей редакции:</w:t>
      </w:r>
    </w:p>
    <w:p w:rsidR="00000000" w:rsidRDefault="00120A67">
      <w:pPr>
        <w:ind w:firstLine="720"/>
        <w:jc w:val="both"/>
      </w:pPr>
      <w:bookmarkStart w:id="16" w:name="sub_1003"/>
      <w:bookmarkEnd w:id="15"/>
      <w:r>
        <w:t>"3. 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</w:t>
      </w:r>
      <w:r>
        <w:t>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</w:t>
      </w:r>
      <w:r>
        <w:t>и.";</w:t>
      </w:r>
    </w:p>
    <w:bookmarkEnd w:id="16"/>
    <w:p w:rsidR="00000000" w:rsidRDefault="00120A67">
      <w:pPr>
        <w:ind w:firstLine="720"/>
        <w:jc w:val="both"/>
      </w:pPr>
      <w:r>
        <w:t xml:space="preserve">в </w:t>
      </w:r>
      <w:hyperlink r:id="rId18" w:history="1">
        <w:r>
          <w:rPr>
            <w:rStyle w:val="a4"/>
          </w:rPr>
          <w:t>пункте 4</w:t>
        </w:r>
      </w:hyperlink>
      <w:r>
        <w:t>:</w:t>
      </w:r>
    </w:p>
    <w:bookmarkStart w:id="17" w:name="sub_10222"/>
    <w:p w:rsidR="00000000" w:rsidRDefault="00120A67">
      <w:pPr>
        <w:ind w:firstLine="720"/>
        <w:jc w:val="both"/>
      </w:pPr>
      <w:r>
        <w:fldChar w:fldCharType="begin"/>
      </w:r>
      <w:r>
        <w:instrText>HYPERLINK "garantF1://95610.1044"</w:instrText>
      </w:r>
      <w:r>
        <w:fldChar w:fldCharType="separate"/>
      </w:r>
      <w:r>
        <w:rPr>
          <w:rStyle w:val="a4"/>
        </w:rPr>
        <w:t>подпункт "г"</w:t>
      </w:r>
      <w:r>
        <w:fldChar w:fldCharType="end"/>
      </w:r>
      <w:r>
        <w:t xml:space="preserve"> изложить в следующей редакции:</w:t>
      </w:r>
    </w:p>
    <w:p w:rsidR="00000000" w:rsidRDefault="00120A67">
      <w:pPr>
        <w:ind w:firstLine="720"/>
        <w:jc w:val="both"/>
      </w:pPr>
      <w:bookmarkStart w:id="18" w:name="sub_1044"/>
      <w:bookmarkEnd w:id="17"/>
      <w:r>
        <w:t xml:space="preserve">"г) справка органов внутренних дел, подтверждающая отсутствие у </w:t>
      </w:r>
      <w:r>
        <w:lastRenderedPageBreak/>
        <w:t>гражданина, выразившего ж</w:t>
      </w:r>
      <w:r>
        <w:t>елание стать опекуном, судимости или факта уголовного преследования за преступления, предусмотренные пунктом 1 статьи 146 Семейного кодекса Российской Федерации;";</w:t>
      </w:r>
    </w:p>
    <w:bookmarkStart w:id="19" w:name="sub_10223"/>
    <w:bookmarkEnd w:id="18"/>
    <w:p w:rsidR="00000000" w:rsidRDefault="00120A67">
      <w:pPr>
        <w:ind w:firstLine="720"/>
        <w:jc w:val="both"/>
      </w:pPr>
      <w:r>
        <w:fldChar w:fldCharType="begin"/>
      </w:r>
      <w:r>
        <w:instrText>HYPERLINK "garantF1://95610.1048"</w:instrText>
      </w:r>
      <w:r>
        <w:fldChar w:fldCharType="separate"/>
      </w:r>
      <w:r>
        <w:rPr>
          <w:rStyle w:val="a4"/>
        </w:rPr>
        <w:t>подпункт "з"</w:t>
      </w:r>
      <w:r>
        <w:fldChar w:fldCharType="end"/>
      </w:r>
      <w:r>
        <w:t xml:space="preserve"> признать утратившим силу;</w:t>
      </w:r>
    </w:p>
    <w:p w:rsidR="00000000" w:rsidRDefault="00120A67">
      <w:pPr>
        <w:ind w:firstLine="720"/>
        <w:jc w:val="both"/>
      </w:pPr>
      <w:bookmarkStart w:id="20" w:name="sub_10224"/>
      <w:bookmarkEnd w:id="19"/>
      <w:r>
        <w:t xml:space="preserve">в </w:t>
      </w:r>
      <w:hyperlink r:id="rId19" w:history="1">
        <w:r>
          <w:rPr>
            <w:rStyle w:val="a4"/>
          </w:rPr>
          <w:t>подпункте "и"</w:t>
        </w:r>
      </w:hyperlink>
      <w:r>
        <w:t xml:space="preserve"> слова "усыновить ребенка" заменить словами "принять на воспитание в свою семью ребенка, оставшегося без попечения родителей";</w:t>
      </w:r>
    </w:p>
    <w:p w:rsidR="00000000" w:rsidRDefault="00120A67">
      <w:pPr>
        <w:ind w:firstLine="720"/>
        <w:jc w:val="both"/>
      </w:pPr>
      <w:bookmarkStart w:id="21" w:name="sub_10225"/>
      <w:bookmarkEnd w:id="20"/>
      <w:r>
        <w:t xml:space="preserve">дополнить </w:t>
      </w:r>
      <w:hyperlink r:id="rId20" w:history="1">
        <w:r>
          <w:rPr>
            <w:rStyle w:val="a4"/>
          </w:rPr>
          <w:t>пунктом 4.1</w:t>
        </w:r>
      </w:hyperlink>
      <w:r>
        <w:t xml:space="preserve"> следующего содержания:</w:t>
      </w:r>
    </w:p>
    <w:p w:rsidR="00000000" w:rsidRDefault="00120A67">
      <w:pPr>
        <w:ind w:firstLine="720"/>
        <w:jc w:val="both"/>
      </w:pPr>
      <w:bookmarkStart w:id="22" w:name="sub_141"/>
      <w:bookmarkEnd w:id="21"/>
      <w:r>
        <w:t>"4.1. 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</w:t>
      </w:r>
      <w:r>
        <w:t>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 марта 2000 г. N 275, для решения вопроса о назначении его опекуном представляе</w:t>
      </w:r>
      <w:r>
        <w:t>т в орган опеки и попечительства указанное заключение и документы, предусмотренные подпунктами "а" и "ж" пункта 4 настоящих Правил.";</w:t>
      </w:r>
    </w:p>
    <w:p w:rsidR="00000000" w:rsidRDefault="00120A67">
      <w:pPr>
        <w:ind w:firstLine="720"/>
        <w:jc w:val="both"/>
      </w:pPr>
      <w:bookmarkStart w:id="23" w:name="sub_10226"/>
      <w:bookmarkEnd w:id="22"/>
      <w:r>
        <w:t xml:space="preserve">в </w:t>
      </w:r>
      <w:hyperlink r:id="rId21" w:history="1">
        <w:r>
          <w:rPr>
            <w:rStyle w:val="a4"/>
          </w:rPr>
          <w:t>пункте 6</w:t>
        </w:r>
      </w:hyperlink>
      <w:r>
        <w:t xml:space="preserve"> слова "и "з" исключить;</w:t>
      </w:r>
    </w:p>
    <w:bookmarkStart w:id="24" w:name="sub_10227"/>
    <w:bookmarkEnd w:id="23"/>
    <w:p w:rsidR="00000000" w:rsidRDefault="00120A67">
      <w:pPr>
        <w:ind w:firstLine="720"/>
        <w:jc w:val="both"/>
      </w:pPr>
      <w:r>
        <w:fldChar w:fldCharType="begin"/>
      </w:r>
      <w:r>
        <w:instrText>HYPERLINK "garant</w:instrText>
      </w:r>
      <w:r>
        <w:instrText>F1://95610.86"</w:instrText>
      </w:r>
      <w:r>
        <w:fldChar w:fldCharType="separate"/>
      </w:r>
      <w:r>
        <w:rPr>
          <w:rStyle w:val="a4"/>
        </w:rPr>
        <w:t>абзац шестой пункта 8</w:t>
      </w:r>
      <w:r>
        <w:fldChar w:fldCharType="end"/>
      </w:r>
      <w:r>
        <w:t xml:space="preserve"> после слова "направляется" дополнить словом "(вручается)";</w:t>
      </w:r>
    </w:p>
    <w:p w:rsidR="00000000" w:rsidRDefault="00120A67">
      <w:pPr>
        <w:ind w:firstLine="720"/>
        <w:jc w:val="both"/>
      </w:pPr>
      <w:bookmarkStart w:id="25" w:name="sub_10228"/>
      <w:bookmarkEnd w:id="24"/>
      <w:r>
        <w:t xml:space="preserve">предложение первое </w:t>
      </w:r>
      <w:hyperlink r:id="rId22" w:history="1">
        <w:r>
          <w:rPr>
            <w:rStyle w:val="a4"/>
          </w:rPr>
          <w:t>абзаца пятого пункта 9</w:t>
        </w:r>
      </w:hyperlink>
      <w:r>
        <w:t xml:space="preserve"> изложить в следующей редакции:</w:t>
      </w:r>
    </w:p>
    <w:p w:rsidR="00000000" w:rsidRDefault="00120A67">
      <w:pPr>
        <w:ind w:firstLine="720"/>
        <w:jc w:val="both"/>
      </w:pPr>
      <w:bookmarkStart w:id="26" w:name="sub_10095"/>
      <w:bookmarkEnd w:id="25"/>
      <w:r>
        <w:t xml:space="preserve">"Вместе с </w:t>
      </w:r>
      <w:r>
        <w:t>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заключения."</w:t>
      </w:r>
      <w:r>
        <w:t>;</w:t>
      </w:r>
    </w:p>
    <w:bookmarkStart w:id="27" w:name="sub_10229"/>
    <w:bookmarkEnd w:id="26"/>
    <w:p w:rsidR="00000000" w:rsidRDefault="00120A67">
      <w:pPr>
        <w:ind w:firstLine="720"/>
        <w:jc w:val="both"/>
      </w:pPr>
      <w:r>
        <w:fldChar w:fldCharType="begin"/>
      </w:r>
      <w:r>
        <w:instrText>HYPERLINK "garantF1://95610.1010"</w:instrText>
      </w:r>
      <w:r>
        <w:fldChar w:fldCharType="separate"/>
      </w:r>
      <w:r>
        <w:rPr>
          <w:rStyle w:val="a4"/>
        </w:rPr>
        <w:t>пункт 10</w:t>
      </w:r>
      <w:r>
        <w:fldChar w:fldCharType="end"/>
      </w:r>
      <w:r>
        <w:t xml:space="preserve"> дополнить </w:t>
      </w:r>
      <w:hyperlink r:id="rId2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120A67">
      <w:pPr>
        <w:ind w:firstLine="720"/>
        <w:jc w:val="both"/>
      </w:pPr>
      <w:bookmarkStart w:id="28" w:name="sub_10102"/>
      <w:bookmarkEnd w:id="27"/>
      <w:r>
        <w:t>"После внесения сведений о гражданине, выразившем желание стать опекуном, в журнал учета гражда</w:t>
      </w:r>
      <w:r>
        <w:t>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</w:t>
      </w:r>
      <w:r>
        <w:t>ахождения) ребенка (детей).";</w:t>
      </w:r>
    </w:p>
    <w:p w:rsidR="00000000" w:rsidRDefault="00120A67">
      <w:pPr>
        <w:ind w:firstLine="720"/>
        <w:jc w:val="both"/>
      </w:pPr>
      <w:bookmarkStart w:id="29" w:name="sub_102210"/>
      <w:bookmarkEnd w:id="28"/>
      <w:r>
        <w:t xml:space="preserve">дополнить </w:t>
      </w:r>
      <w:hyperlink r:id="rId24" w:history="1">
        <w:r>
          <w:rPr>
            <w:rStyle w:val="a4"/>
          </w:rPr>
          <w:t>пунктами 10.1</w:t>
        </w:r>
      </w:hyperlink>
      <w:r>
        <w:t xml:space="preserve"> и </w:t>
      </w:r>
      <w:hyperlink r:id="rId25" w:history="1">
        <w:r>
          <w:rPr>
            <w:rStyle w:val="a4"/>
          </w:rPr>
          <w:t>10.2</w:t>
        </w:r>
      </w:hyperlink>
      <w:r>
        <w:t xml:space="preserve"> следующего содержания:</w:t>
      </w:r>
    </w:p>
    <w:p w:rsidR="00000000" w:rsidRDefault="00120A67">
      <w:pPr>
        <w:ind w:firstLine="720"/>
        <w:jc w:val="both"/>
      </w:pPr>
      <w:bookmarkStart w:id="30" w:name="sub_101"/>
      <w:bookmarkEnd w:id="29"/>
      <w:r>
        <w:t>"10.1. Гражданин, выразивший желание стать опекуном и имеющий закл</w:t>
      </w:r>
      <w:r>
        <w:t>ючение о возможности быть опекуном, имеет право:</w:t>
      </w:r>
    </w:p>
    <w:p w:rsidR="00000000" w:rsidRDefault="00120A67">
      <w:pPr>
        <w:ind w:firstLine="720"/>
        <w:jc w:val="both"/>
      </w:pPr>
      <w:bookmarkStart w:id="31" w:name="sub_10011"/>
      <w:bookmarkEnd w:id="30"/>
      <w:r>
        <w:t>а) получить подробную информацию о ребенке и сведения о наличии у него родственников;</w:t>
      </w:r>
    </w:p>
    <w:p w:rsidR="00000000" w:rsidRDefault="00120A67">
      <w:pPr>
        <w:ind w:firstLine="720"/>
        <w:jc w:val="both"/>
      </w:pPr>
      <w:bookmarkStart w:id="32" w:name="sub_10012"/>
      <w:bookmarkEnd w:id="31"/>
      <w:r>
        <w:t>б) обратиться в медицинскую организацию для проведения независимого медицинского освиде</w:t>
      </w:r>
      <w:r>
        <w:t>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000000" w:rsidRDefault="00120A67">
      <w:pPr>
        <w:ind w:firstLine="720"/>
        <w:jc w:val="both"/>
      </w:pPr>
      <w:bookmarkStart w:id="33" w:name="sub_102"/>
      <w:bookmarkEnd w:id="32"/>
      <w:r>
        <w:t>10.2. Гражданин, выразивший желание стать опекуном, обязан лично:</w:t>
      </w:r>
    </w:p>
    <w:p w:rsidR="00000000" w:rsidRDefault="00120A67">
      <w:pPr>
        <w:ind w:firstLine="720"/>
        <w:jc w:val="both"/>
      </w:pPr>
      <w:bookmarkStart w:id="34" w:name="sub_10201"/>
      <w:bookmarkEnd w:id="33"/>
      <w:r>
        <w:t>а) познакомиться с ребенком и установить с ним контакт;</w:t>
      </w:r>
    </w:p>
    <w:p w:rsidR="00000000" w:rsidRDefault="00120A67">
      <w:pPr>
        <w:ind w:firstLine="720"/>
        <w:jc w:val="both"/>
      </w:pPr>
      <w:bookmarkStart w:id="35" w:name="sub_10202"/>
      <w:bookmarkEnd w:id="34"/>
      <w:r>
        <w:t>б) ознакомиться с документами, хранящимися у органа опеки и попечительства в личном деле ребе</w:t>
      </w:r>
      <w:r>
        <w:t>нка;</w:t>
      </w:r>
    </w:p>
    <w:p w:rsidR="00000000" w:rsidRDefault="00120A67">
      <w:pPr>
        <w:ind w:firstLine="720"/>
        <w:jc w:val="both"/>
      </w:pPr>
      <w:bookmarkStart w:id="36" w:name="sub_10203"/>
      <w:bookmarkEnd w:id="35"/>
      <w:r>
        <w:lastRenderedPageBreak/>
        <w:t>в) подтвердить в письменной форме факт ознакомления с медицинским заключением о состоянии здоровья ребенка.";</w:t>
      </w:r>
    </w:p>
    <w:p w:rsidR="00000000" w:rsidRDefault="00120A67">
      <w:pPr>
        <w:ind w:firstLine="720"/>
        <w:jc w:val="both"/>
      </w:pPr>
      <w:bookmarkStart w:id="37" w:name="sub_102211"/>
      <w:bookmarkEnd w:id="36"/>
      <w:r>
        <w:t xml:space="preserve">в </w:t>
      </w:r>
      <w:hyperlink r:id="rId26" w:history="1">
        <w:r>
          <w:rPr>
            <w:rStyle w:val="a4"/>
          </w:rPr>
          <w:t>пункте 17</w:t>
        </w:r>
      </w:hyperlink>
      <w:r>
        <w:t xml:space="preserve"> слова "усыновить ребенка" заменить словами "принять на воспитание в свою семью ребенка, оставшегося без попечения родителей";</w:t>
      </w:r>
    </w:p>
    <w:p w:rsidR="00000000" w:rsidRDefault="00120A67">
      <w:pPr>
        <w:ind w:firstLine="720"/>
        <w:jc w:val="both"/>
      </w:pPr>
      <w:bookmarkStart w:id="38" w:name="sub_1022"/>
      <w:bookmarkEnd w:id="37"/>
      <w:r>
        <w:t xml:space="preserve">б) в </w:t>
      </w:r>
      <w:hyperlink r:id="rId27" w:history="1">
        <w:r>
          <w:rPr>
            <w:rStyle w:val="a4"/>
          </w:rPr>
          <w:t>пункте 6</w:t>
        </w:r>
      </w:hyperlink>
      <w:r>
        <w:t xml:space="preserve"> Правил ведения личных дел несовершеннолетних подопечных, утве</w:t>
      </w:r>
      <w:r>
        <w:t xml:space="preserve">ржденных указанным </w:t>
      </w:r>
      <w:hyperlink r:id="rId28" w:history="1">
        <w:r>
          <w:rPr>
            <w:rStyle w:val="a4"/>
          </w:rPr>
          <w:t>постановлением</w:t>
        </w:r>
      </w:hyperlink>
      <w:r>
        <w:t>, слово "Документы" заменить словами "Копии документов".</w:t>
      </w:r>
    </w:p>
    <w:p w:rsidR="00000000" w:rsidRDefault="00120A67">
      <w:pPr>
        <w:ind w:firstLine="720"/>
        <w:jc w:val="both"/>
      </w:pPr>
      <w:bookmarkStart w:id="39" w:name="sub_10003"/>
      <w:bookmarkEnd w:id="38"/>
      <w:r>
        <w:t xml:space="preserve">3. В </w:t>
      </w:r>
      <w:hyperlink r:id="rId29" w:history="1">
        <w:r>
          <w:rPr>
            <w:rStyle w:val="a4"/>
          </w:rPr>
          <w:t>Правилах</w:t>
        </w:r>
      </w:hyperlink>
      <w:r>
        <w:t xml:space="preserve"> временной передачи детей, находящихся в организациях для детей-сир</w:t>
      </w:r>
      <w:r>
        <w:t xml:space="preserve">от и детей, оставшихся без попечения родителей, в семьи граждан, постоянно проживающих на территории Российской Федерации, утвержденных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 мая 2009 г. N 432 (Собрание зак</w:t>
      </w:r>
      <w:r>
        <w:t>онодательства Российской Федерации, 2009, N 21, ст. 2581; 2012, N 21, ст. 2644):</w:t>
      </w:r>
    </w:p>
    <w:p w:rsidR="00000000" w:rsidRDefault="00120A67">
      <w:pPr>
        <w:ind w:firstLine="720"/>
        <w:jc w:val="both"/>
      </w:pPr>
      <w:bookmarkStart w:id="40" w:name="sub_1031"/>
      <w:bookmarkEnd w:id="39"/>
      <w:r>
        <w:t>а) </w:t>
      </w:r>
      <w:hyperlink r:id="rId31" w:history="1">
        <w:r>
          <w:rPr>
            <w:rStyle w:val="a4"/>
          </w:rPr>
          <w:t>подпункт "д" пункта 9</w:t>
        </w:r>
      </w:hyperlink>
      <w:r>
        <w:t xml:space="preserve"> после слова "стационар" дополнить словами ", клеветы и оскорбления";</w:t>
      </w:r>
    </w:p>
    <w:p w:rsidR="00000000" w:rsidRDefault="00120A67">
      <w:pPr>
        <w:ind w:firstLine="720"/>
        <w:jc w:val="both"/>
      </w:pPr>
      <w:bookmarkStart w:id="41" w:name="sub_1032"/>
      <w:bookmarkEnd w:id="40"/>
      <w:r>
        <w:t xml:space="preserve">б) в </w:t>
      </w:r>
      <w:hyperlink r:id="rId32" w:history="1">
        <w:r>
          <w:rPr>
            <w:rStyle w:val="a4"/>
          </w:rPr>
          <w:t>абзаце первом пункта 11</w:t>
        </w:r>
      </w:hyperlink>
      <w:r>
        <w:t xml:space="preserve"> и в </w:t>
      </w:r>
      <w:hyperlink r:id="rId33" w:history="1">
        <w:r>
          <w:rPr>
            <w:rStyle w:val="a4"/>
          </w:rPr>
          <w:t>подпункте "б" пункта 13</w:t>
        </w:r>
      </w:hyperlink>
      <w:r>
        <w:t xml:space="preserve"> слова "3 месяцев" заменить словами "6 месяцев".</w:t>
      </w:r>
    </w:p>
    <w:bookmarkEnd w:id="41"/>
    <w:p w:rsidR="00120A67" w:rsidRDefault="00120A67">
      <w:pPr>
        <w:ind w:firstLine="720"/>
        <w:jc w:val="both"/>
      </w:pPr>
    </w:p>
    <w:sectPr w:rsidR="00120A6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0CF6"/>
    <w:rsid w:val="00120A67"/>
    <w:rsid w:val="007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9158.11031" TargetMode="External"/><Relationship Id="rId13" Type="http://schemas.openxmlformats.org/officeDocument/2006/relationships/hyperlink" Target="garantF1://12019158.12092" TargetMode="External"/><Relationship Id="rId18" Type="http://schemas.openxmlformats.org/officeDocument/2006/relationships/hyperlink" Target="garantF1://95610.1004" TargetMode="External"/><Relationship Id="rId26" Type="http://schemas.openxmlformats.org/officeDocument/2006/relationships/hyperlink" Target="garantF1://95610.1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5610.1006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19158.1139" TargetMode="External"/><Relationship Id="rId12" Type="http://schemas.openxmlformats.org/officeDocument/2006/relationships/hyperlink" Target="garantF1://12019158.1208" TargetMode="External"/><Relationship Id="rId17" Type="http://schemas.openxmlformats.org/officeDocument/2006/relationships/hyperlink" Target="garantF1://95610.0" TargetMode="External"/><Relationship Id="rId25" Type="http://schemas.openxmlformats.org/officeDocument/2006/relationships/hyperlink" Target="garantF1://95610.102" TargetMode="External"/><Relationship Id="rId33" Type="http://schemas.openxmlformats.org/officeDocument/2006/relationships/hyperlink" Target="garantF1://95611.1013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5610.1000" TargetMode="External"/><Relationship Id="rId20" Type="http://schemas.openxmlformats.org/officeDocument/2006/relationships/hyperlink" Target="garantF1://95610.141" TargetMode="External"/><Relationship Id="rId29" Type="http://schemas.openxmlformats.org/officeDocument/2006/relationships/hyperlink" Target="garantF1://95611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9158.0" TargetMode="External"/><Relationship Id="rId11" Type="http://schemas.openxmlformats.org/officeDocument/2006/relationships/hyperlink" Target="garantF1://12019158.120613" TargetMode="External"/><Relationship Id="rId24" Type="http://schemas.openxmlformats.org/officeDocument/2006/relationships/hyperlink" Target="garantF1://95610.101" TargetMode="External"/><Relationship Id="rId32" Type="http://schemas.openxmlformats.org/officeDocument/2006/relationships/hyperlink" Target="garantF1://95611.1011" TargetMode="External"/><Relationship Id="rId5" Type="http://schemas.openxmlformats.org/officeDocument/2006/relationships/hyperlink" Target="garantF1://12019158.1000" TargetMode="External"/><Relationship Id="rId15" Type="http://schemas.openxmlformats.org/officeDocument/2006/relationships/hyperlink" Target="garantF1://95610.0" TargetMode="External"/><Relationship Id="rId23" Type="http://schemas.openxmlformats.org/officeDocument/2006/relationships/hyperlink" Target="garantF1://95610.10102" TargetMode="External"/><Relationship Id="rId28" Type="http://schemas.openxmlformats.org/officeDocument/2006/relationships/hyperlink" Target="garantF1://95610.0" TargetMode="External"/><Relationship Id="rId10" Type="http://schemas.openxmlformats.org/officeDocument/2006/relationships/hyperlink" Target="garantF1://12019158.12068" TargetMode="External"/><Relationship Id="rId19" Type="http://schemas.openxmlformats.org/officeDocument/2006/relationships/hyperlink" Target="garantF1://95610.1049" TargetMode="External"/><Relationship Id="rId31" Type="http://schemas.openxmlformats.org/officeDocument/2006/relationships/hyperlink" Target="garantF1://95611.1095" TargetMode="External"/><Relationship Id="rId4" Type="http://schemas.openxmlformats.org/officeDocument/2006/relationships/hyperlink" Target="garantF1://70215220.0" TargetMode="External"/><Relationship Id="rId9" Type="http://schemas.openxmlformats.org/officeDocument/2006/relationships/hyperlink" Target="garantF1://12019158.1206" TargetMode="External"/><Relationship Id="rId14" Type="http://schemas.openxmlformats.org/officeDocument/2006/relationships/hyperlink" Target="garantF1://12019158.1291" TargetMode="External"/><Relationship Id="rId22" Type="http://schemas.openxmlformats.org/officeDocument/2006/relationships/hyperlink" Target="garantF1://95610.10095" TargetMode="External"/><Relationship Id="rId27" Type="http://schemas.openxmlformats.org/officeDocument/2006/relationships/hyperlink" Target="garantF1://95610.6006" TargetMode="External"/><Relationship Id="rId30" Type="http://schemas.openxmlformats.org/officeDocument/2006/relationships/hyperlink" Target="garantF1://95611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8773</Characters>
  <Application>Microsoft Office Word</Application>
  <DocSecurity>0</DocSecurity>
  <Lines>73</Lines>
  <Paragraphs>20</Paragraphs>
  <ScaleCrop>false</ScaleCrop>
  <Company>НПП "Гарант-Сервис"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Sharaha</cp:lastModifiedBy>
  <cp:revision>2</cp:revision>
  <dcterms:created xsi:type="dcterms:W3CDTF">2013-03-11T08:19:00Z</dcterms:created>
  <dcterms:modified xsi:type="dcterms:W3CDTF">2013-03-11T08:19:00Z</dcterms:modified>
</cp:coreProperties>
</file>