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75" w:rsidRDefault="00F42A75" w:rsidP="00F42A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42A75" w:rsidRDefault="00F42A75" w:rsidP="00F42A7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2</w:t>
      </w:r>
      <w:r>
        <w:rPr>
          <w:sz w:val="28"/>
          <w:szCs w:val="28"/>
        </w:rPr>
        <w:t xml:space="preserve"> от 28.06.2022</w:t>
      </w:r>
    </w:p>
    <w:p w:rsidR="00F42A75" w:rsidRDefault="00F42A75" w:rsidP="00F42A75">
      <w:pPr>
        <w:rPr>
          <w:sz w:val="28"/>
          <w:szCs w:val="28"/>
        </w:rPr>
      </w:pPr>
    </w:p>
    <w:p w:rsidR="00F42A75" w:rsidRDefault="00F1704E" w:rsidP="00F42A75">
      <w:pPr>
        <w:jc w:val="center"/>
        <w:rPr>
          <w:sz w:val="28"/>
          <w:szCs w:val="28"/>
        </w:rPr>
      </w:pPr>
      <w:r w:rsidRPr="00F42A75">
        <w:rPr>
          <w:sz w:val="28"/>
          <w:szCs w:val="28"/>
        </w:rPr>
        <w:t>Итоги выполнения в 2021</w:t>
      </w:r>
      <w:r w:rsidR="00F42A75">
        <w:rPr>
          <w:sz w:val="28"/>
          <w:szCs w:val="28"/>
        </w:rPr>
        <w:t xml:space="preserve"> году</w:t>
      </w:r>
    </w:p>
    <w:p w:rsidR="00F42A75" w:rsidRDefault="008765CA" w:rsidP="00F42A75">
      <w:pPr>
        <w:jc w:val="center"/>
        <w:rPr>
          <w:sz w:val="28"/>
          <w:szCs w:val="28"/>
        </w:rPr>
      </w:pPr>
      <w:r w:rsidRPr="00F42A75">
        <w:rPr>
          <w:sz w:val="28"/>
          <w:szCs w:val="28"/>
        </w:rPr>
        <w:t>Соглашения</w:t>
      </w:r>
      <w:r w:rsidR="00F42A75" w:rsidRPr="00F42A75">
        <w:rPr>
          <w:sz w:val="28"/>
          <w:szCs w:val="28"/>
        </w:rPr>
        <w:t xml:space="preserve"> </w:t>
      </w:r>
      <w:r w:rsidR="00F42A75" w:rsidRPr="00F42A75">
        <w:rPr>
          <w:sz w:val="28"/>
          <w:szCs w:val="28"/>
        </w:rPr>
        <w:t>о социальном партнёрстве между Администрацией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 на 2020-2022 годы</w:t>
      </w:r>
    </w:p>
    <w:p w:rsidR="008765CA" w:rsidRPr="00F42A75" w:rsidRDefault="008765CA" w:rsidP="00F42A75">
      <w:pPr>
        <w:jc w:val="center"/>
        <w:rPr>
          <w:sz w:val="28"/>
          <w:szCs w:val="28"/>
        </w:rPr>
      </w:pPr>
      <w:r w:rsidRPr="00F42A75">
        <w:rPr>
          <w:sz w:val="28"/>
          <w:szCs w:val="28"/>
        </w:rPr>
        <w:t xml:space="preserve">на основании установленных критериев оценки выполнения </w:t>
      </w:r>
    </w:p>
    <w:p w:rsidR="008765CA" w:rsidRPr="00F42A75" w:rsidRDefault="008765CA" w:rsidP="008765CA">
      <w:pPr>
        <w:jc w:val="center"/>
        <w:rPr>
          <w:sz w:val="28"/>
          <w:szCs w:val="28"/>
        </w:rPr>
      </w:pPr>
      <w:r w:rsidRPr="00F42A75">
        <w:rPr>
          <w:sz w:val="28"/>
          <w:szCs w:val="28"/>
        </w:rPr>
        <w:t>Сторонами разделов Соглашения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72"/>
        <w:gridCol w:w="4605"/>
      </w:tblGrid>
      <w:tr w:rsidR="008765CA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CA" w:rsidRPr="00F42A75" w:rsidRDefault="008765CA">
            <w:pPr>
              <w:jc w:val="center"/>
            </w:pPr>
            <w:r w:rsidRPr="00F42A75">
              <w:t>№</w:t>
            </w:r>
          </w:p>
          <w:p w:rsidR="008765CA" w:rsidRPr="00F42A75" w:rsidRDefault="008765CA">
            <w:pPr>
              <w:jc w:val="center"/>
            </w:pPr>
            <w:r w:rsidRPr="00F42A75">
              <w:t>п/п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CA" w:rsidRPr="00F42A75" w:rsidRDefault="008765CA">
            <w:pPr>
              <w:jc w:val="center"/>
            </w:pPr>
            <w:r w:rsidRPr="00F42A75">
              <w:t>Критерии оценки</w:t>
            </w:r>
          </w:p>
          <w:p w:rsidR="008765CA" w:rsidRPr="00F42A75" w:rsidRDefault="008765CA">
            <w:pPr>
              <w:jc w:val="center"/>
            </w:pPr>
            <w:r w:rsidRPr="00F42A75">
              <w:t>(плановые значения)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CA" w:rsidRPr="00F42A75" w:rsidRDefault="008765CA">
            <w:pPr>
              <w:jc w:val="center"/>
            </w:pPr>
            <w:r w:rsidRPr="00F42A75">
              <w:t>Информация о выполнении</w:t>
            </w:r>
          </w:p>
          <w:p w:rsidR="008765CA" w:rsidRPr="00F42A75" w:rsidRDefault="008765CA">
            <w:pPr>
              <w:jc w:val="center"/>
            </w:pPr>
            <w:r w:rsidRPr="00F42A75">
              <w:t>(фактическое значение)</w:t>
            </w:r>
          </w:p>
        </w:tc>
      </w:tr>
      <w:tr w:rsidR="007F505B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B" w:rsidRPr="00F42A75" w:rsidRDefault="007F505B" w:rsidP="007F505B">
            <w:r w:rsidRPr="00F42A75">
              <w:t>Раздел I. Экономическая политика</w:t>
            </w:r>
          </w:p>
        </w:tc>
      </w:tr>
      <w:tr w:rsidR="007F505B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B" w:rsidRPr="00F42A75" w:rsidRDefault="00A76C72">
            <w:pPr>
              <w:jc w:val="center"/>
            </w:pPr>
            <w:r w:rsidRPr="00F42A75"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B" w:rsidRPr="00F42A75" w:rsidRDefault="007F505B" w:rsidP="007F505B">
            <w:pPr>
              <w:pStyle w:val="a3"/>
              <w:suppressAutoHyphens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в среднем по району:</w:t>
            </w:r>
          </w:p>
          <w:p w:rsidR="007F505B" w:rsidRPr="00F42A75" w:rsidRDefault="007F505B" w:rsidP="007F505B">
            <w:pPr>
              <w:jc w:val="both"/>
            </w:pPr>
            <w:r w:rsidRPr="00F42A75">
              <w:t>-ежегодное увеличение оборота крупных и средних пре</w:t>
            </w:r>
            <w:bookmarkStart w:id="0" w:name="_GoBack"/>
            <w:bookmarkEnd w:id="0"/>
            <w:r w:rsidRPr="00F42A75">
              <w:t>дприятий на душу населения по отношению к уровню предыдущего года – не менее, чем на 3%.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jc w:val="center"/>
            </w:pPr>
            <w:r w:rsidRPr="00F42A75">
              <w:t>Прирост 2021г./2020г.</w:t>
            </w:r>
          </w:p>
          <w:p w:rsidR="00F1704E" w:rsidRPr="00F42A75" w:rsidRDefault="00F1704E" w:rsidP="00F1704E">
            <w:pPr>
              <w:jc w:val="center"/>
            </w:pPr>
            <w:r w:rsidRPr="00F42A75">
              <w:t>28,6%</w:t>
            </w:r>
          </w:p>
          <w:p w:rsidR="007F505B" w:rsidRPr="00F42A75" w:rsidRDefault="00F1704E" w:rsidP="00F1704E">
            <w:pPr>
              <w:jc w:val="center"/>
            </w:pPr>
            <w:r w:rsidRPr="00F42A75">
              <w:t>(показатель достигнут)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A76C72">
            <w:pPr>
              <w:jc w:val="center"/>
            </w:pPr>
            <w:r w:rsidRPr="00F42A75"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7F505B">
            <w:pPr>
              <w:pStyle w:val="a3"/>
              <w:suppressAutoHyphens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в среднем по району:</w:t>
            </w:r>
          </w:p>
          <w:p w:rsidR="00B70281" w:rsidRPr="00F42A75" w:rsidRDefault="00B70281" w:rsidP="007F505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75">
              <w:rPr>
                <w:rFonts w:ascii="Times New Roman" w:hAnsi="Times New Roman"/>
                <w:sz w:val="24"/>
                <w:szCs w:val="24"/>
              </w:rPr>
              <w:t>-ежегодный объем инвестиций в основной капитал по крупным и средним предприятиям на душу населения не ниже 4000 рублей.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5E61B4" w:rsidP="00F1704E">
            <w:pPr>
              <w:jc w:val="center"/>
            </w:pPr>
            <w:r w:rsidRPr="00F42A75">
              <w:t xml:space="preserve">17 </w:t>
            </w:r>
            <w:r w:rsidR="00F1704E" w:rsidRPr="00F42A75">
              <w:t>306,0 рублей</w:t>
            </w:r>
          </w:p>
          <w:p w:rsidR="00B70281" w:rsidRPr="00F42A75" w:rsidRDefault="00F1704E" w:rsidP="00F1704E">
            <w:pPr>
              <w:jc w:val="center"/>
            </w:pPr>
            <w:r w:rsidRPr="00F42A75">
              <w:t>(показатель достигнут)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A76C72">
            <w:pPr>
              <w:jc w:val="center"/>
            </w:pPr>
            <w:r w:rsidRPr="00F42A75"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7F505B">
            <w:pPr>
              <w:pStyle w:val="a3"/>
              <w:suppressAutoHyphens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в среднем по району:</w:t>
            </w:r>
          </w:p>
          <w:p w:rsidR="00B70281" w:rsidRPr="00F42A75" w:rsidRDefault="00B70281" w:rsidP="007F505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A75">
              <w:rPr>
                <w:rFonts w:ascii="Times New Roman" w:hAnsi="Times New Roman"/>
                <w:sz w:val="24"/>
                <w:szCs w:val="24"/>
              </w:rPr>
              <w:t>-рост поступлений доходов в консолидированный бюджет Колпашевского района, в % к 2019 году.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F1704E" w:rsidP="004C79F7">
            <w:pPr>
              <w:jc w:val="center"/>
            </w:pPr>
            <w:r w:rsidRPr="00F42A75">
              <w:t>112,1%</w:t>
            </w:r>
          </w:p>
        </w:tc>
      </w:tr>
      <w:tr w:rsidR="00B70281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8765CA">
            <w:r w:rsidRPr="00F42A75">
              <w:t xml:space="preserve">Раздел </w:t>
            </w:r>
            <w:r w:rsidRPr="00F42A75">
              <w:rPr>
                <w:lang w:val="en-US"/>
              </w:rPr>
              <w:t>II</w:t>
            </w:r>
            <w:r w:rsidRPr="00F42A75">
              <w:t>. Рынок труда и содействие занятости населения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A76C72">
            <w:pPr>
              <w:jc w:val="center"/>
            </w:pPr>
            <w:r w:rsidRPr="00F42A75"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7F505B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в среднем по району:</w:t>
            </w:r>
          </w:p>
          <w:p w:rsidR="00B70281" w:rsidRPr="00F42A75" w:rsidRDefault="00B70281" w:rsidP="007F505B">
            <w:pPr>
              <w:jc w:val="both"/>
            </w:pPr>
            <w:r w:rsidRPr="00F42A75">
              <w:t>-уровень общей безработицы по району не выше 4%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9D3990">
            <w:pPr>
              <w:jc w:val="center"/>
            </w:pPr>
            <w:r w:rsidRPr="00F42A75">
              <w:t>на 01.01.2022 уровень составил 2,4</w:t>
            </w:r>
            <w:r w:rsidR="00CF0E11" w:rsidRPr="00F42A75">
              <w:t>%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A76C72">
            <w:pPr>
              <w:jc w:val="center"/>
            </w:pPr>
            <w:r w:rsidRPr="00F42A75"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7F505B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в среднем по району:</w:t>
            </w:r>
          </w:p>
          <w:p w:rsidR="00B70281" w:rsidRPr="00F42A75" w:rsidRDefault="00B70281" w:rsidP="007F505B">
            <w:pPr>
              <w:jc w:val="both"/>
            </w:pPr>
            <w:r w:rsidRPr="00F42A75">
              <w:t>-доля трудоустроенных инвалидов из числа инвалидов, обратившихся в учреждения службы занятости населения за содействием в поиске подходящей работы, %.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9D3990">
            <w:pPr>
              <w:jc w:val="center"/>
            </w:pPr>
            <w:r w:rsidRPr="00F42A75">
              <w:t>74</w:t>
            </w:r>
            <w:r w:rsidR="00CF0E11" w:rsidRPr="00F42A75">
              <w:t>%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A76C72">
            <w:pPr>
              <w:jc w:val="center"/>
            </w:pPr>
            <w:r w:rsidRPr="00F42A75"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A75703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в среднем по району:</w:t>
            </w:r>
          </w:p>
          <w:p w:rsidR="00B70281" w:rsidRPr="00F42A75" w:rsidRDefault="00B70281" w:rsidP="00A75703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42A75">
              <w:rPr>
                <w:sz w:val="24"/>
                <w:szCs w:val="24"/>
                <w:lang w:val="ru-RU"/>
              </w:rPr>
              <w:t>-доля трудоустроенных выпускников профессиональных образовательных организаций Колпашевского района Томской области, %;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1" w:rsidRPr="00F42A75" w:rsidRDefault="004C79F7" w:rsidP="00CF0E11">
            <w:pPr>
              <w:jc w:val="center"/>
            </w:pPr>
            <w:r w:rsidRPr="00F42A75">
              <w:t xml:space="preserve">По информации ОГБПОУ «Колпашевский социально-промышленный комплекс» </w:t>
            </w:r>
            <w:r w:rsidR="00F1704E" w:rsidRPr="00F42A75">
              <w:t>доля составила 85,39</w:t>
            </w:r>
            <w:r w:rsidR="00CF0E11" w:rsidRPr="00F42A75">
              <w:t>%.</w:t>
            </w:r>
          </w:p>
          <w:p w:rsidR="00CF0E11" w:rsidRPr="00F42A75" w:rsidRDefault="009D3990" w:rsidP="00F1704E">
            <w:pPr>
              <w:jc w:val="center"/>
            </w:pPr>
            <w:r w:rsidRPr="00F42A75">
              <w:t>П</w:t>
            </w:r>
            <w:r w:rsidR="00CF0E11" w:rsidRPr="00F42A75">
              <w:t>о информации ОГБПОУ «Томский базовый медици</w:t>
            </w:r>
            <w:r w:rsidR="00F1704E" w:rsidRPr="00F42A75">
              <w:t>нский колледж» доля составила 54</w:t>
            </w:r>
            <w:r w:rsidR="00CF0E11" w:rsidRPr="00F42A75">
              <w:t>%.</w:t>
            </w:r>
          </w:p>
        </w:tc>
      </w:tr>
      <w:tr w:rsidR="00B70281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B70281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2A75">
              <w:rPr>
                <w:rFonts w:ascii="Times New Roman" w:hAnsi="Times New Roman"/>
                <w:b w:val="0"/>
                <w:sz w:val="24"/>
                <w:szCs w:val="24"/>
              </w:rPr>
              <w:t>Раздел III. Оплата труда, доходы и уровень жизни населения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A76C72">
            <w:pPr>
              <w:jc w:val="center"/>
            </w:pPr>
            <w:r w:rsidRPr="00F42A75"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B70281">
            <w:pPr>
              <w:jc w:val="both"/>
            </w:pPr>
            <w:r w:rsidRPr="00F42A75">
              <w:t>-снижение просроченной задолженности по выплате заработной платы, тыс. рублей.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 w:rsidP="004C79F7">
            <w:pPr>
              <w:jc w:val="center"/>
            </w:pPr>
            <w:r w:rsidRPr="00F42A75">
              <w:t>0,0 тыс. рублей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A76C72">
            <w:pPr>
              <w:jc w:val="center"/>
            </w:pPr>
            <w:r w:rsidRPr="00F42A75"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B70281">
            <w:pPr>
              <w:jc w:val="both"/>
            </w:pPr>
            <w:r w:rsidRPr="00F42A75">
              <w:rPr>
                <w:strike/>
              </w:rPr>
              <w:t>-</w:t>
            </w:r>
            <w:r w:rsidRPr="00F42A75">
              <w:t xml:space="preserve">рост номинальной начисленной </w:t>
            </w:r>
            <w:r w:rsidRPr="00F42A75">
              <w:lastRenderedPageBreak/>
              <w:t>заработной платы, в % к предыдущему году.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F1704E" w:rsidP="004C79F7">
            <w:pPr>
              <w:jc w:val="center"/>
            </w:pPr>
            <w:r w:rsidRPr="00F42A75">
              <w:lastRenderedPageBreak/>
              <w:t>103,7%</w:t>
            </w:r>
          </w:p>
          <w:p w:rsidR="00F1704E" w:rsidRPr="00F42A75" w:rsidRDefault="00F1704E" w:rsidP="004C79F7">
            <w:pPr>
              <w:jc w:val="center"/>
            </w:pPr>
            <w:r w:rsidRPr="00F42A75">
              <w:lastRenderedPageBreak/>
              <w:t>(показатель достигнут)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A76C72">
            <w:pPr>
              <w:jc w:val="center"/>
            </w:pPr>
            <w:r w:rsidRPr="00F42A75">
              <w:lastRenderedPageBreak/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B70281" w:rsidP="00506EBF">
            <w:pPr>
              <w:jc w:val="both"/>
            </w:pPr>
            <w:r w:rsidRPr="00F42A75">
              <w:t>-недопущение факта</w:t>
            </w:r>
            <w:r w:rsidRPr="00F42A75">
              <w:rPr>
                <w:b/>
              </w:rPr>
              <w:t xml:space="preserve"> </w:t>
            </w:r>
            <w:r w:rsidRPr="00F42A75">
              <w:t>получения работниками минимальной заработной платы ниже уровня минимального размера оплаты труда, установленного Федеральным законом от 19.06.2000 № 82-ФЗ «О минимальном размере оплаты труда» или размера минимальной заработной платы, установленного Региональным соглашением о минимальной заработной плате в Томской области на соответствующий год (в случае принятия указанного регионального соглашения), с учетом правовых позиций Конституционного Суда Российской Федерации, изложенных в постановлениях от 07.12.2017 № 38-П, от 28.06.2018 № 26-П, от 11.04.2019 № 17-П и от 16.12.2019 № 40-П.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506EBF">
            <w:pPr>
              <w:jc w:val="center"/>
            </w:pPr>
            <w:r w:rsidRPr="00F42A75">
              <w:t>Выполнено. Заработная плата работникам Управления по культуре, спорту и молодёжной политике Администрации Колпашевского района, подведомственных учреждений культуры выплачивается на уровне не ниже МРОТ, установленного федеральным законом.</w:t>
            </w:r>
          </w:p>
          <w:p w:rsidR="00A76C72" w:rsidRPr="00F42A75" w:rsidRDefault="00A76C72">
            <w:pPr>
              <w:jc w:val="center"/>
            </w:pPr>
            <w:r w:rsidRPr="00F42A75">
              <w:t>В соответствии с Региональным соглашением о минимальной заработной</w:t>
            </w:r>
            <w:r w:rsidR="00232FDD" w:rsidRPr="00F42A75">
              <w:t xml:space="preserve"> плате в Томской области за 2021</w:t>
            </w:r>
            <w:r w:rsidRPr="00F42A75">
              <w:t xml:space="preserve"> год нарушений среди предприятий ЖКХ, транспорта и дорожного комплекса не выявлено.</w:t>
            </w:r>
          </w:p>
        </w:tc>
      </w:tr>
      <w:tr w:rsidR="00B70281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B70281">
            <w:r w:rsidRPr="00F42A75">
              <w:t>Раздел IV. Социальные гарантии, поддержка населения</w:t>
            </w:r>
          </w:p>
        </w:tc>
      </w:tr>
      <w:tr w:rsidR="00B70281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A76C72">
            <w:pPr>
              <w:jc w:val="center"/>
            </w:pPr>
            <w:r w:rsidRPr="00F42A75"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81" w:rsidRPr="00F42A75" w:rsidRDefault="00B70281">
            <w:pPr>
              <w:ind w:hanging="27"/>
              <w:jc w:val="both"/>
              <w:rPr>
                <w:b/>
              </w:rPr>
            </w:pPr>
            <w:r w:rsidRPr="00F42A75">
              <w:t>-рост количества оздоровленных детей в соотношении с предыдущим годом, чел.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81" w:rsidRPr="00F42A75" w:rsidRDefault="009D3990" w:rsidP="005E61B4">
            <w:pPr>
              <w:jc w:val="center"/>
            </w:pPr>
            <w:r w:rsidRPr="00F42A75">
              <w:rPr>
                <w:color w:val="000000"/>
              </w:rPr>
              <w:t>В 2021 году, на базе муниципальных</w:t>
            </w:r>
            <w:r w:rsidRPr="00F42A75">
              <w:t xml:space="preserve"> </w:t>
            </w:r>
            <w:r w:rsidRPr="00F42A75">
              <w:rPr>
                <w:color w:val="000000"/>
              </w:rPr>
              <w:t>образовательных организаций Колпашевского района, отдохнули 1200 детей.  За 2021 год оценить динамику роста количества оздоровл</w:t>
            </w:r>
            <w:r w:rsidR="005E61B4" w:rsidRPr="00F42A75">
              <w:rPr>
                <w:color w:val="000000"/>
              </w:rPr>
              <w:t>ё</w:t>
            </w:r>
            <w:r w:rsidRPr="00F42A75">
              <w:rPr>
                <w:color w:val="000000"/>
              </w:rPr>
              <w:t xml:space="preserve">нных детей не представляется возможным, т.к. в 2020 году оздоровительная кампания, на базе муниципальных образовательных организаций Колпашевского района, не осуществлялась в связи с пандемией </w:t>
            </w:r>
            <w:r w:rsidRPr="00F42A75">
              <w:rPr>
                <w:color w:val="000000"/>
                <w:lang w:val="en-US"/>
              </w:rPr>
              <w:t>COVID</w:t>
            </w:r>
            <w:r w:rsidRPr="00F42A75">
              <w:rPr>
                <w:color w:val="000000"/>
              </w:rPr>
              <w:t xml:space="preserve">-19.  </w:t>
            </w:r>
          </w:p>
        </w:tc>
      </w:tr>
      <w:tr w:rsidR="00F1704E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jc w:val="center"/>
            </w:pPr>
            <w:r w:rsidRPr="00F42A75"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pStyle w:val="2"/>
              <w:ind w:hanging="27"/>
            </w:pPr>
            <w:r w:rsidRPr="00F42A75">
              <w:t>-доля расходов консолидированного бюджета муниципального образования «Колпашевский район» на образование и культуру, 50,4 %.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jc w:val="center"/>
            </w:pPr>
            <w:r w:rsidRPr="00F42A75">
              <w:t>68,9%</w:t>
            </w:r>
          </w:p>
          <w:p w:rsidR="00F1704E" w:rsidRPr="00F42A75" w:rsidRDefault="00F1704E" w:rsidP="00F1704E">
            <w:pPr>
              <w:jc w:val="center"/>
            </w:pPr>
            <w:r w:rsidRPr="00F42A75">
              <w:t>(показатель достигнут)</w:t>
            </w:r>
          </w:p>
        </w:tc>
      </w:tr>
      <w:tr w:rsidR="00F1704E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jc w:val="center"/>
            </w:pPr>
            <w:r w:rsidRPr="00F42A75"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ind w:hanging="27"/>
              <w:jc w:val="both"/>
            </w:pPr>
            <w:r w:rsidRPr="00F42A75">
              <w:t>-доля расходов консолидированного бюджета муниципального образования «Колпашевский район» на выплаты социального характера, 4,7 %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4E" w:rsidRPr="00F42A75" w:rsidRDefault="00F1704E" w:rsidP="00F1704E">
            <w:pPr>
              <w:jc w:val="center"/>
            </w:pPr>
            <w:r w:rsidRPr="00F42A75">
              <w:t>2,6%</w:t>
            </w:r>
          </w:p>
        </w:tc>
      </w:tr>
      <w:tr w:rsidR="009D3990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r w:rsidRPr="00F42A75">
              <w:t xml:space="preserve">Раздел </w:t>
            </w:r>
            <w:r w:rsidRPr="00F42A75">
              <w:rPr>
                <w:lang w:val="en-US"/>
              </w:rPr>
              <w:t>V</w:t>
            </w:r>
            <w:r w:rsidRPr="00F42A75">
              <w:t>. Охрана труда и экологическая безопасность</w:t>
            </w:r>
          </w:p>
        </w:tc>
      </w:tr>
      <w:tr w:rsidR="009D3990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both"/>
            </w:pPr>
            <w:r w:rsidRPr="00F42A75">
              <w:t>-увеличение количества проведенных мероприятий, направленных на информационно-разъяснительную работу по вопросам профилактики ВИЧ-инфекции, ед.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5E61B4" w:rsidP="005E61B4">
            <w:pPr>
              <w:jc w:val="center"/>
            </w:pPr>
            <w:r w:rsidRPr="00F42A75">
              <w:t xml:space="preserve">В </w:t>
            </w:r>
            <w:r w:rsidR="009D3990" w:rsidRPr="00F42A75">
              <w:t>2021 году учреждениями культуры проведено 49 мероприятий, направленных на профилактику ВИЧ-инфекций, наркомании и алкоголизма и пропаганду здорового образа жизни.</w:t>
            </w:r>
            <w:r w:rsidRPr="00F42A75">
              <w:t xml:space="preserve"> (В 2020 году было проведено 3 мероприятия)</w:t>
            </w:r>
          </w:p>
        </w:tc>
      </w:tr>
      <w:tr w:rsidR="009D3990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r w:rsidRPr="00F42A75">
              <w:t xml:space="preserve">Раздел </w:t>
            </w:r>
            <w:r w:rsidRPr="00F42A75">
              <w:rPr>
                <w:lang w:val="en-US"/>
              </w:rPr>
              <w:t>VI</w:t>
            </w:r>
            <w:r w:rsidRPr="00F42A75">
              <w:t>. Молодежная политика и спорт</w:t>
            </w:r>
          </w:p>
        </w:tc>
      </w:tr>
      <w:tr w:rsidR="009D3990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both"/>
            </w:pPr>
            <w:r w:rsidRPr="00F42A75">
              <w:t xml:space="preserve">-увеличение числа молодых семей, улучшивших свои жилищные условия при государственной поддержке;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5E61B4" w:rsidP="009D3990">
            <w:pPr>
              <w:jc w:val="center"/>
            </w:pPr>
            <w:r w:rsidRPr="00F42A75">
              <w:t xml:space="preserve">Число осталось на уровне 2020 года - </w:t>
            </w:r>
            <w:r w:rsidR="009D3990" w:rsidRPr="00F42A75">
              <w:t xml:space="preserve">2 семьи в 2021 году получили социальную выплату на улучшение своих жилищных </w:t>
            </w:r>
            <w:r w:rsidR="009D3990" w:rsidRPr="00F42A75">
              <w:lastRenderedPageBreak/>
              <w:t>условий.</w:t>
            </w:r>
          </w:p>
        </w:tc>
      </w:tr>
      <w:tr w:rsidR="009D3990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lastRenderedPageBreak/>
              <w:t>15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5E61B4">
            <w:pPr>
              <w:pStyle w:val="ConsNormal"/>
              <w:ind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2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-количество молод</w:t>
            </w:r>
            <w:r w:rsidR="005E61B4" w:rsidRPr="00F42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F42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жи, принявшей участие в муниципальных, региональных, межрегиональных, всероссийских и международных мероприятиях в сфере труда и занятости, интеллектуальной и творческой деятельности молод</w:t>
            </w:r>
            <w:r w:rsidR="005E61B4" w:rsidRPr="00F42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F42A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жи, чел.;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1058 человек. Учреждения культуры активно задействуют молодёжную аудиторию при проведении просветительских и творческих мероприятий различного уровня в качестве волонтеров и участников, кроме того в течение года большое количество молодых людей приняли участие в международных, всероссийских, региональных и муниципальных конкурсах и акциях.</w:t>
            </w:r>
          </w:p>
        </w:tc>
      </w:tr>
      <w:tr w:rsidR="009D3990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contextualSpacing/>
              <w:jc w:val="both"/>
            </w:pPr>
            <w:r w:rsidRPr="00F42A75">
              <w:t>-количество молодежи, принявшей участие в мероприятиях, направленных на гражданское и патриотическое воспитание молодежи, воспитание толерантности в молодёжной среде, формирование правовых, культурных и нравственных ценностей среди молодёжи, чел.;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1594 человек приняли участие в мероприятиях, направленных на гражданское и патриотическое воспитание молодежи, воспитание толерантности в молодёжной среде, формирование правовых, культурных и нравственных ценностей среди молодёжи.</w:t>
            </w:r>
          </w:p>
        </w:tc>
      </w:tr>
      <w:tr w:rsidR="009D3990" w:rsidRPr="00F42A75" w:rsidTr="00F17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contextualSpacing/>
              <w:jc w:val="both"/>
            </w:pPr>
            <w:r w:rsidRPr="00F42A75">
              <w:t>-увеличение количества выполнивших нормативы Комплекса ГТО, чел.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В 2020 году 612 человек выполнили нормативы Комплекса ГТО на знаки отличия, а в 2021 году 640 человек. Увеличение числа выполнивших нормативы произошло за счёт активного участия учащихся образовательных организаций Колпашевского района в сдаче нормативов (тестов) комплекса ГТО</w:t>
            </w:r>
          </w:p>
        </w:tc>
      </w:tr>
      <w:tr w:rsidR="009D3990" w:rsidRPr="00F42A75" w:rsidTr="00F1704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r w:rsidRPr="00F42A75">
              <w:t>Раздел VII. Социальное партнёрство</w:t>
            </w:r>
          </w:p>
        </w:tc>
      </w:tr>
      <w:tr w:rsidR="009D3990" w:rsidRPr="00F42A75" w:rsidTr="00F42A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contextualSpacing/>
              <w:jc w:val="both"/>
            </w:pPr>
            <w:r w:rsidRPr="00F42A75">
              <w:t>-прирост количества заключенных коллективных договоров, %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5E61B4">
            <w:pPr>
              <w:jc w:val="center"/>
            </w:pPr>
            <w:r w:rsidRPr="00F42A75">
              <w:t>На конец 4 квартала 2021 года у большинства организаций Колпашевского района истекал 3-х годичный срок действия коллективных договоров, в связи с чем прироста заключенных коллективных договоров по сравнению с 2020 годом не наблюдается.</w:t>
            </w:r>
          </w:p>
          <w:p w:rsidR="009D3990" w:rsidRPr="00F42A75" w:rsidRDefault="009D3990" w:rsidP="005E61B4">
            <w:pPr>
              <w:jc w:val="center"/>
            </w:pPr>
            <w:r w:rsidRPr="00F42A75">
              <w:t>На начало 2022 года в Администрации Колпашевского района отмечается активное поступление запросов на регистрацию коллективных договоров организаций Колпашевского района на новый 3-х годичный срок.</w:t>
            </w:r>
          </w:p>
        </w:tc>
      </w:tr>
      <w:tr w:rsidR="009D3990" w:rsidRPr="00F42A75" w:rsidTr="00F42A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jc w:val="center"/>
            </w:pPr>
            <w:r w:rsidRPr="00F42A75">
              <w:t>19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9D3990" w:rsidP="009D3990">
            <w:pPr>
              <w:contextualSpacing/>
              <w:jc w:val="both"/>
            </w:pPr>
            <w:r w:rsidRPr="00F42A75">
              <w:t>-доля работников, охваченных коллективными договорами, в общей численности работающих по полному кругу организаций Колпашевского района, %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0" w:rsidRPr="00F42A75" w:rsidRDefault="005E61B4" w:rsidP="009D3990">
            <w:pPr>
              <w:jc w:val="center"/>
            </w:pPr>
            <w:r w:rsidRPr="00F42A75">
              <w:t>17,</w:t>
            </w:r>
            <w:r w:rsidR="009D3990" w:rsidRPr="00F42A75">
              <w:t>1%</w:t>
            </w:r>
          </w:p>
        </w:tc>
      </w:tr>
    </w:tbl>
    <w:p w:rsidR="00C31D02" w:rsidRDefault="00C31D02"/>
    <w:sectPr w:rsidR="00C3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0"/>
    <w:rsid w:val="00216400"/>
    <w:rsid w:val="00232FDD"/>
    <w:rsid w:val="004C79F7"/>
    <w:rsid w:val="00506EBF"/>
    <w:rsid w:val="00541837"/>
    <w:rsid w:val="005E61B4"/>
    <w:rsid w:val="007F505B"/>
    <w:rsid w:val="008765CA"/>
    <w:rsid w:val="009D3990"/>
    <w:rsid w:val="00A75703"/>
    <w:rsid w:val="00A76C72"/>
    <w:rsid w:val="00B70281"/>
    <w:rsid w:val="00BA073A"/>
    <w:rsid w:val="00C228E2"/>
    <w:rsid w:val="00C31D02"/>
    <w:rsid w:val="00CF0E11"/>
    <w:rsid w:val="00F1704E"/>
    <w:rsid w:val="00F42A75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4C42-B15B-40A0-87A7-9AEA696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5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8765CA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765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Subtitle"/>
    <w:basedOn w:val="a"/>
    <w:link w:val="a6"/>
    <w:qFormat/>
    <w:rsid w:val="00A75703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A757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rmal">
    <w:name w:val="ConsNormal"/>
    <w:rsid w:val="007F50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Стиль2"/>
    <w:basedOn w:val="a"/>
    <w:autoRedefine/>
    <w:rsid w:val="00FF4D87"/>
    <w:pPr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Татьяна Викторовна</dc:creator>
  <cp:keywords/>
  <dc:description/>
  <cp:lastModifiedBy>Петрова Любовь Александровна</cp:lastModifiedBy>
  <cp:revision>12</cp:revision>
  <dcterms:created xsi:type="dcterms:W3CDTF">2021-04-29T04:13:00Z</dcterms:created>
  <dcterms:modified xsi:type="dcterms:W3CDTF">2022-06-27T05:52:00Z</dcterms:modified>
</cp:coreProperties>
</file>