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A5" w:rsidRDefault="00F35613" w:rsidP="00F35613">
      <w:pPr>
        <w:jc w:val="right"/>
        <w:rPr>
          <w:sz w:val="28"/>
          <w:szCs w:val="28"/>
        </w:rPr>
      </w:pPr>
      <w:r w:rsidRPr="009248D0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</w:t>
      </w:r>
    </w:p>
    <w:p w:rsidR="00734CA5" w:rsidRDefault="00F35613" w:rsidP="00F3561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9248D0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Администрации</w:t>
      </w:r>
      <w:r w:rsidRPr="009248D0">
        <w:rPr>
          <w:sz w:val="28"/>
          <w:szCs w:val="28"/>
        </w:rPr>
        <w:t xml:space="preserve"> </w:t>
      </w:r>
      <w:proofErr w:type="spellStart"/>
      <w:r w:rsidRPr="009248D0">
        <w:rPr>
          <w:sz w:val="28"/>
          <w:szCs w:val="28"/>
        </w:rPr>
        <w:t>Колпашевского</w:t>
      </w:r>
      <w:proofErr w:type="spellEnd"/>
      <w:r w:rsidRPr="009248D0">
        <w:rPr>
          <w:sz w:val="28"/>
          <w:szCs w:val="28"/>
        </w:rPr>
        <w:t xml:space="preserve"> района </w:t>
      </w:r>
    </w:p>
    <w:p w:rsidR="00F35613" w:rsidRDefault="00734CA5" w:rsidP="00F3561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07.11.2016 № 1219</w:t>
      </w:r>
    </w:p>
    <w:p w:rsidR="00734CA5" w:rsidRPr="009248D0" w:rsidRDefault="00734CA5" w:rsidP="00F35613">
      <w:pPr>
        <w:jc w:val="right"/>
        <w:rPr>
          <w:sz w:val="28"/>
          <w:szCs w:val="28"/>
        </w:rPr>
      </w:pPr>
    </w:p>
    <w:p w:rsidR="00F35613" w:rsidRDefault="00F35613" w:rsidP="00F35613">
      <w:pPr>
        <w:jc w:val="center"/>
        <w:rPr>
          <w:sz w:val="28"/>
          <w:szCs w:val="28"/>
        </w:rPr>
      </w:pPr>
      <w:r w:rsidRPr="00804EE2">
        <w:rPr>
          <w:sz w:val="28"/>
          <w:szCs w:val="28"/>
        </w:rPr>
        <w:t xml:space="preserve">План мероприятий </w:t>
      </w:r>
    </w:p>
    <w:p w:rsidR="00F35613" w:rsidRDefault="00F35613" w:rsidP="00F35613">
      <w:pPr>
        <w:jc w:val="center"/>
        <w:rPr>
          <w:sz w:val="28"/>
          <w:szCs w:val="28"/>
        </w:rPr>
      </w:pPr>
      <w:r w:rsidRPr="00804EE2">
        <w:rPr>
          <w:sz w:val="28"/>
          <w:szCs w:val="28"/>
        </w:rPr>
        <w:t xml:space="preserve">по внедрению на территории </w:t>
      </w:r>
      <w:proofErr w:type="spellStart"/>
      <w:r w:rsidRPr="00804EE2">
        <w:rPr>
          <w:sz w:val="28"/>
          <w:szCs w:val="28"/>
        </w:rPr>
        <w:t>Колпашевского</w:t>
      </w:r>
      <w:proofErr w:type="spellEnd"/>
      <w:r w:rsidRPr="00804EE2">
        <w:rPr>
          <w:sz w:val="28"/>
          <w:szCs w:val="28"/>
        </w:rPr>
        <w:t xml:space="preserve"> района Стандарта развития конкуренции </w:t>
      </w:r>
      <w:proofErr w:type="gramStart"/>
      <w:r w:rsidRPr="00804EE2">
        <w:rPr>
          <w:sz w:val="28"/>
          <w:szCs w:val="28"/>
        </w:rPr>
        <w:t>в</w:t>
      </w:r>
      <w:proofErr w:type="gramEnd"/>
      <w:r w:rsidRPr="00804EE2">
        <w:rPr>
          <w:sz w:val="28"/>
          <w:szCs w:val="28"/>
        </w:rPr>
        <w:t xml:space="preserve"> </w:t>
      </w:r>
    </w:p>
    <w:p w:rsidR="00F35613" w:rsidRDefault="00F35613" w:rsidP="00F35613">
      <w:pPr>
        <w:jc w:val="center"/>
        <w:rPr>
          <w:sz w:val="28"/>
          <w:szCs w:val="28"/>
        </w:rPr>
      </w:pPr>
      <w:proofErr w:type="gramStart"/>
      <w:r w:rsidRPr="00804EE2">
        <w:rPr>
          <w:sz w:val="28"/>
          <w:szCs w:val="28"/>
        </w:rPr>
        <w:t>субъектах</w:t>
      </w:r>
      <w:proofErr w:type="gramEnd"/>
      <w:r w:rsidRPr="00804EE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на 2016 год</w:t>
      </w:r>
    </w:p>
    <w:p w:rsidR="00F35613" w:rsidRDefault="00F35613" w:rsidP="00F35613">
      <w:pPr>
        <w:jc w:val="center"/>
        <w:rPr>
          <w:sz w:val="28"/>
          <w:szCs w:val="28"/>
        </w:rPr>
      </w:pPr>
    </w:p>
    <w:tbl>
      <w:tblPr>
        <w:tblStyle w:val="ab"/>
        <w:tblW w:w="15701" w:type="dxa"/>
        <w:tblLayout w:type="fixed"/>
        <w:tblLook w:val="04A0"/>
      </w:tblPr>
      <w:tblGrid>
        <w:gridCol w:w="675"/>
        <w:gridCol w:w="5245"/>
        <w:gridCol w:w="4111"/>
        <w:gridCol w:w="1417"/>
        <w:gridCol w:w="4253"/>
      </w:tblGrid>
      <w:tr w:rsidR="00F35613" w:rsidRPr="006E4F23" w:rsidTr="00F35613">
        <w:trPr>
          <w:tblHeader/>
        </w:trPr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4F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4F23">
              <w:rPr>
                <w:sz w:val="20"/>
                <w:szCs w:val="20"/>
              </w:rPr>
              <w:t>/</w:t>
            </w:r>
            <w:proofErr w:type="spellStart"/>
            <w:r w:rsidRPr="006E4F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Мероприятие и его развернутая структура </w:t>
            </w:r>
          </w:p>
        </w:tc>
        <w:tc>
          <w:tcPr>
            <w:tcW w:w="4111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Наименование, значение целевого показателя/результат</w:t>
            </w:r>
          </w:p>
        </w:tc>
        <w:tc>
          <w:tcPr>
            <w:tcW w:w="1417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253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proofErr w:type="gramStart"/>
            <w:r w:rsidRPr="006E4F23">
              <w:rPr>
                <w:sz w:val="20"/>
                <w:szCs w:val="20"/>
              </w:rPr>
              <w:t>Ответственные</w:t>
            </w:r>
            <w:proofErr w:type="gramEnd"/>
            <w:r w:rsidRPr="006E4F23">
              <w:rPr>
                <w:sz w:val="20"/>
                <w:szCs w:val="20"/>
              </w:rPr>
              <w:t xml:space="preserve"> за выполнение мероприятий</w:t>
            </w: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1.</w:t>
            </w:r>
          </w:p>
        </w:tc>
        <w:tc>
          <w:tcPr>
            <w:tcW w:w="10773" w:type="dxa"/>
            <w:gridSpan w:val="3"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Участие в разработке </w:t>
            </w:r>
            <w:r w:rsidRPr="006E4F23">
              <w:rPr>
                <w:rFonts w:eastAsia="Calibri"/>
                <w:sz w:val="20"/>
                <w:szCs w:val="20"/>
              </w:rPr>
              <w:t>«дорожной карты» для обеспечения доступности дошкольного образования для детей в возрасте от 1,5 до 3 лет</w:t>
            </w: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по социальным вопросам (</w:t>
            </w:r>
            <w:proofErr w:type="spellStart"/>
            <w:r w:rsidRPr="006E4F23">
              <w:rPr>
                <w:sz w:val="20"/>
                <w:szCs w:val="20"/>
              </w:rPr>
              <w:t>Л.В.Шапилова</w:t>
            </w:r>
            <w:proofErr w:type="spellEnd"/>
            <w:r w:rsidRPr="006E4F23">
              <w:rPr>
                <w:sz w:val="20"/>
                <w:szCs w:val="20"/>
              </w:rPr>
              <w:t>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Управление образования (С.В.Браун)</w:t>
            </w: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E4F23">
              <w:rPr>
                <w:rFonts w:eastAsiaTheme="minorEastAsia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rFonts w:eastAsiaTheme="minorEastAsia"/>
                <w:sz w:val="20"/>
                <w:szCs w:val="20"/>
              </w:rPr>
            </w:pPr>
            <w:r w:rsidRPr="006E4F23">
              <w:rPr>
                <w:rFonts w:eastAsiaTheme="minorEastAsia"/>
                <w:sz w:val="20"/>
                <w:szCs w:val="20"/>
              </w:rPr>
              <w:t>Мониторинг доступности дошкольного образования для детей в возрасте от 1,5 до 3 лет</w:t>
            </w:r>
          </w:p>
        </w:tc>
        <w:tc>
          <w:tcPr>
            <w:tcW w:w="4111" w:type="dxa"/>
          </w:tcPr>
          <w:p w:rsidR="00F35613" w:rsidRPr="006E4F23" w:rsidRDefault="00F35613" w:rsidP="00C74DFB">
            <w:pPr>
              <w:rPr>
                <w:rFonts w:eastAsiaTheme="minorEastAsia"/>
                <w:sz w:val="20"/>
                <w:szCs w:val="20"/>
              </w:rPr>
            </w:pPr>
            <w:r w:rsidRPr="006E4F23">
              <w:rPr>
                <w:rFonts w:eastAsiaTheme="minorEastAsia"/>
                <w:sz w:val="20"/>
                <w:szCs w:val="20"/>
              </w:rPr>
              <w:t>Охват детей в возрасте от 1,5 до 3 лет дошкольным образованием, 68,5%</w:t>
            </w:r>
          </w:p>
        </w:tc>
        <w:tc>
          <w:tcPr>
            <w:tcW w:w="1417" w:type="dxa"/>
            <w:vMerge w:val="restart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В течение  года</w:t>
            </w:r>
          </w:p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E4F23">
              <w:rPr>
                <w:rFonts w:eastAsiaTheme="minorEastAsia"/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rFonts w:eastAsiaTheme="minorEastAsia"/>
                <w:sz w:val="20"/>
                <w:szCs w:val="20"/>
              </w:rPr>
            </w:pPr>
            <w:r w:rsidRPr="006E4F23">
              <w:rPr>
                <w:rFonts w:eastAsiaTheme="minorEastAsia"/>
                <w:sz w:val="20"/>
                <w:szCs w:val="20"/>
              </w:rPr>
              <w:t>Консультационная помощь по вопросам организации дошкольного образования детей от 1,5 до 3 лет негосударственным организациям района</w:t>
            </w:r>
          </w:p>
        </w:tc>
        <w:tc>
          <w:tcPr>
            <w:tcW w:w="4111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  <w:highlight w:val="yellow"/>
              </w:rPr>
            </w:pPr>
            <w:r w:rsidRPr="006E4F23">
              <w:rPr>
                <w:rFonts w:eastAsiaTheme="minorEastAsia"/>
                <w:sz w:val="20"/>
                <w:szCs w:val="20"/>
              </w:rPr>
              <w:t>При наличии заявителей; развитие сектора негосударственных организаций, оказывающих услуги по дошкольному образованию детей</w:t>
            </w:r>
          </w:p>
        </w:tc>
        <w:tc>
          <w:tcPr>
            <w:tcW w:w="1417" w:type="dxa"/>
            <w:vMerge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E4F23">
              <w:rPr>
                <w:rFonts w:eastAsiaTheme="minorEastAsia"/>
                <w:sz w:val="20"/>
                <w:szCs w:val="20"/>
              </w:rPr>
              <w:t>1.3.</w:t>
            </w:r>
          </w:p>
        </w:tc>
        <w:tc>
          <w:tcPr>
            <w:tcW w:w="5245" w:type="dxa"/>
          </w:tcPr>
          <w:p w:rsidR="00F35613" w:rsidRPr="006E4F23" w:rsidRDefault="00F35613" w:rsidP="00E02CBF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 w:rsidRPr="006E4F23">
              <w:rPr>
                <w:rFonts w:eastAsiaTheme="minorEastAsia"/>
                <w:sz w:val="20"/>
                <w:szCs w:val="20"/>
              </w:rPr>
              <w:t xml:space="preserve">Размещение на </w:t>
            </w:r>
            <w:r w:rsidR="00E02CBF">
              <w:rPr>
                <w:rFonts w:eastAsiaTheme="minorEastAsia"/>
                <w:sz w:val="20"/>
                <w:szCs w:val="20"/>
              </w:rPr>
              <w:t xml:space="preserve">официальном </w:t>
            </w:r>
            <w:r w:rsidRPr="006E4F23">
              <w:rPr>
                <w:rFonts w:eastAsiaTheme="minorEastAsia"/>
                <w:sz w:val="20"/>
                <w:szCs w:val="20"/>
              </w:rPr>
              <w:t xml:space="preserve">сайте </w:t>
            </w:r>
            <w:r w:rsidR="00E02CBF">
              <w:rPr>
                <w:rFonts w:eastAsiaTheme="minorEastAsia"/>
                <w:sz w:val="20"/>
                <w:szCs w:val="20"/>
              </w:rPr>
              <w:t>муниципального образования «</w:t>
            </w:r>
            <w:proofErr w:type="spellStart"/>
            <w:r w:rsidRPr="006E4F23">
              <w:rPr>
                <w:rFonts w:eastAsiaTheme="minorEastAsia"/>
                <w:sz w:val="20"/>
                <w:szCs w:val="20"/>
              </w:rPr>
              <w:t>Колпашевск</w:t>
            </w:r>
            <w:r w:rsidR="00E02CBF">
              <w:rPr>
                <w:rFonts w:eastAsiaTheme="minorEastAsia"/>
                <w:sz w:val="20"/>
                <w:szCs w:val="20"/>
              </w:rPr>
              <w:t>ий</w:t>
            </w:r>
            <w:proofErr w:type="spellEnd"/>
            <w:r w:rsidRPr="006E4F23">
              <w:rPr>
                <w:rFonts w:eastAsiaTheme="minorEastAsia"/>
                <w:sz w:val="20"/>
                <w:szCs w:val="20"/>
              </w:rPr>
              <w:t xml:space="preserve"> район</w:t>
            </w:r>
            <w:r w:rsidR="00E02CBF">
              <w:rPr>
                <w:rFonts w:eastAsiaTheme="minorEastAsia"/>
                <w:sz w:val="20"/>
                <w:szCs w:val="20"/>
              </w:rPr>
              <w:t>» (далее – МО «</w:t>
            </w:r>
            <w:proofErr w:type="spellStart"/>
            <w:r w:rsidR="00E02CBF">
              <w:rPr>
                <w:rFonts w:eastAsiaTheme="minorEastAsia"/>
                <w:sz w:val="20"/>
                <w:szCs w:val="20"/>
              </w:rPr>
              <w:t>Колпашевский</w:t>
            </w:r>
            <w:proofErr w:type="spellEnd"/>
            <w:r w:rsidR="00E02CBF">
              <w:rPr>
                <w:rFonts w:eastAsiaTheme="minorEastAsia"/>
                <w:sz w:val="20"/>
                <w:szCs w:val="20"/>
              </w:rPr>
              <w:t xml:space="preserve"> район» </w:t>
            </w:r>
            <w:r w:rsidRPr="006E4F23">
              <w:rPr>
                <w:rFonts w:eastAsiaTheme="minorEastAsia"/>
                <w:sz w:val="20"/>
                <w:szCs w:val="20"/>
              </w:rPr>
              <w:t xml:space="preserve"> информации о развитии частного сектора дошкольного образования</w:t>
            </w:r>
            <w:proofErr w:type="gramEnd"/>
          </w:p>
        </w:tc>
        <w:tc>
          <w:tcPr>
            <w:tcW w:w="4111" w:type="dxa"/>
            <w:vMerge/>
          </w:tcPr>
          <w:p w:rsidR="00F35613" w:rsidRPr="006E4F23" w:rsidRDefault="00F35613" w:rsidP="00C74DFB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2.</w:t>
            </w:r>
          </w:p>
        </w:tc>
        <w:tc>
          <w:tcPr>
            <w:tcW w:w="10773" w:type="dxa"/>
            <w:gridSpan w:val="3"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>Предоставление услуг в сфере отдыха и оздоровления детей с привлечением средств областного и местных бюджетов</w:t>
            </w: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по социальным вопросам (</w:t>
            </w:r>
            <w:proofErr w:type="spellStart"/>
            <w:r w:rsidRPr="006E4F23">
              <w:rPr>
                <w:sz w:val="20"/>
                <w:szCs w:val="20"/>
              </w:rPr>
              <w:t>Л.В.Шапилова</w:t>
            </w:r>
            <w:proofErr w:type="spellEnd"/>
            <w:r w:rsidRPr="006E4F23">
              <w:rPr>
                <w:sz w:val="20"/>
                <w:szCs w:val="20"/>
              </w:rPr>
              <w:t>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Управление образования (С.В.Браун)</w:t>
            </w: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rFonts w:eastAsiaTheme="minorEastAsia"/>
                <w:sz w:val="20"/>
                <w:szCs w:val="20"/>
              </w:rPr>
              <w:t>Консультационная помощь по вопросам организации детского отдыха и оздоровления детей негосударственным организациям района</w:t>
            </w:r>
          </w:p>
        </w:tc>
        <w:tc>
          <w:tcPr>
            <w:tcW w:w="4111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rFonts w:eastAsiaTheme="minorEastAsia"/>
                <w:sz w:val="20"/>
                <w:szCs w:val="20"/>
              </w:rPr>
              <w:t>При наличии заявителей; развитие сектора негосударственных организаций по отдыху и оздоровлению детей</w:t>
            </w:r>
          </w:p>
        </w:tc>
        <w:tc>
          <w:tcPr>
            <w:tcW w:w="1417" w:type="dxa"/>
            <w:vMerge w:val="restart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В течение  года</w:t>
            </w:r>
          </w:p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2.2.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rFonts w:eastAsiaTheme="minorEastAsia"/>
                <w:sz w:val="20"/>
                <w:szCs w:val="20"/>
              </w:rPr>
            </w:pPr>
            <w:r w:rsidRPr="006E4F23">
              <w:rPr>
                <w:rFonts w:eastAsiaTheme="minorEastAsia"/>
                <w:sz w:val="20"/>
                <w:szCs w:val="20"/>
              </w:rPr>
              <w:t xml:space="preserve">Размещение на </w:t>
            </w:r>
            <w:r w:rsidR="00E02CBF">
              <w:rPr>
                <w:rFonts w:eastAsiaTheme="minorEastAsia"/>
                <w:sz w:val="20"/>
                <w:szCs w:val="20"/>
              </w:rPr>
              <w:t xml:space="preserve">официальном </w:t>
            </w:r>
            <w:r w:rsidRPr="006E4F23">
              <w:rPr>
                <w:rFonts w:eastAsiaTheme="minorEastAsia"/>
                <w:sz w:val="20"/>
                <w:szCs w:val="20"/>
              </w:rPr>
              <w:t xml:space="preserve">сайте </w:t>
            </w:r>
            <w:r w:rsidR="00E02CBF">
              <w:rPr>
                <w:rFonts w:eastAsiaTheme="minorEastAsia"/>
                <w:sz w:val="20"/>
                <w:szCs w:val="20"/>
              </w:rPr>
              <w:t>МО «</w:t>
            </w:r>
            <w:proofErr w:type="spellStart"/>
            <w:r w:rsidR="00E02CBF">
              <w:rPr>
                <w:rFonts w:eastAsiaTheme="minorEastAsia"/>
                <w:sz w:val="20"/>
                <w:szCs w:val="20"/>
              </w:rPr>
              <w:t>Колпашевский</w:t>
            </w:r>
            <w:proofErr w:type="spellEnd"/>
            <w:r w:rsidR="00E02CBF">
              <w:rPr>
                <w:rFonts w:eastAsiaTheme="minorEastAsia"/>
                <w:sz w:val="20"/>
                <w:szCs w:val="20"/>
              </w:rPr>
              <w:t xml:space="preserve"> район»</w:t>
            </w:r>
            <w:r w:rsidRPr="006E4F23">
              <w:rPr>
                <w:rFonts w:eastAsiaTheme="minorEastAsia"/>
                <w:sz w:val="20"/>
                <w:szCs w:val="20"/>
              </w:rPr>
              <w:t xml:space="preserve"> информации о развитии частного сектора детского отдыха и оздоровления детей</w:t>
            </w:r>
          </w:p>
        </w:tc>
        <w:tc>
          <w:tcPr>
            <w:tcW w:w="4111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3.</w:t>
            </w:r>
          </w:p>
        </w:tc>
        <w:tc>
          <w:tcPr>
            <w:tcW w:w="10773" w:type="dxa"/>
            <w:gridSpan w:val="3"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  <w:shd w:val="clear" w:color="auto" w:fill="FFFFFF"/>
              </w:rPr>
              <w:t>Оказание содействия при проведении мониторинга негосударственных организаций, оказывающие услуги в сфере дополнительного образования детей</w:t>
            </w: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по социальным вопросам (</w:t>
            </w:r>
            <w:proofErr w:type="spellStart"/>
            <w:r w:rsidRPr="006E4F23">
              <w:rPr>
                <w:sz w:val="20"/>
                <w:szCs w:val="20"/>
              </w:rPr>
              <w:t>Л.В.Шапилова</w:t>
            </w:r>
            <w:proofErr w:type="spellEnd"/>
            <w:r w:rsidRPr="006E4F23">
              <w:rPr>
                <w:sz w:val="20"/>
                <w:szCs w:val="20"/>
              </w:rPr>
              <w:t>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Управление образования (С.В.Браун)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3.1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Изучение рынка услуг в сфере дополнительного образования на территории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shd w:val="clear" w:color="auto" w:fill="auto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</w:t>
            </w:r>
            <w:r w:rsidRPr="006E4F23">
              <w:rPr>
                <w:sz w:val="20"/>
                <w:szCs w:val="20"/>
              </w:rPr>
              <w:t xml:space="preserve"> на официальном сайте МО «</w:t>
            </w:r>
            <w:proofErr w:type="spellStart"/>
            <w:r w:rsidRPr="006E4F23">
              <w:rPr>
                <w:sz w:val="20"/>
                <w:szCs w:val="20"/>
              </w:rPr>
              <w:t>Колпашевский</w:t>
            </w:r>
            <w:proofErr w:type="spellEnd"/>
            <w:r w:rsidRPr="006E4F23">
              <w:rPr>
                <w:sz w:val="20"/>
                <w:szCs w:val="20"/>
              </w:rPr>
              <w:t xml:space="preserve"> район» информации о развитии частного сектора дополнительного образования (да/нет)</w:t>
            </w:r>
          </w:p>
        </w:tc>
        <w:tc>
          <w:tcPr>
            <w:tcW w:w="1417" w:type="dxa"/>
            <w:vMerge w:val="restart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3.2.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rFonts w:eastAsiaTheme="minorEastAsia"/>
                <w:sz w:val="20"/>
                <w:szCs w:val="20"/>
              </w:rPr>
            </w:pPr>
            <w:r w:rsidRPr="006E4F23">
              <w:rPr>
                <w:rFonts w:eastAsiaTheme="minorEastAsia"/>
                <w:sz w:val="20"/>
                <w:szCs w:val="20"/>
              </w:rPr>
              <w:t>Консультационная помощь по вопросам организации дополнительного образования детей негосударственным организациям района</w:t>
            </w:r>
          </w:p>
        </w:tc>
        <w:tc>
          <w:tcPr>
            <w:tcW w:w="4111" w:type="dxa"/>
            <w:shd w:val="clear" w:color="auto" w:fill="auto"/>
          </w:tcPr>
          <w:p w:rsidR="00F35613" w:rsidRPr="006E4F23" w:rsidRDefault="00F35613" w:rsidP="00C74DFB">
            <w:pPr>
              <w:rPr>
                <w:rFonts w:eastAsiaTheme="minorEastAsia"/>
                <w:sz w:val="20"/>
                <w:szCs w:val="20"/>
              </w:rPr>
            </w:pPr>
            <w:r w:rsidRPr="006E4F23">
              <w:rPr>
                <w:rFonts w:eastAsiaTheme="minorEastAsia"/>
                <w:sz w:val="20"/>
                <w:szCs w:val="20"/>
              </w:rPr>
              <w:t>При наличии заявителей; развитие сектора негосударственных организаций, оказывающих услуги по дополнительному образованию детей</w:t>
            </w:r>
          </w:p>
        </w:tc>
        <w:tc>
          <w:tcPr>
            <w:tcW w:w="1417" w:type="dxa"/>
            <w:vMerge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4.</w:t>
            </w:r>
          </w:p>
        </w:tc>
        <w:tc>
          <w:tcPr>
            <w:tcW w:w="10773" w:type="dxa"/>
            <w:gridSpan w:val="3"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  <w:shd w:val="clear" w:color="auto" w:fill="FFFFFF"/>
              </w:rPr>
              <w:t>Оказание содействия в проведении независимой оценки качества реализации программ в сфере дополнительного образования детей</w:t>
            </w: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по социальным вопросам (</w:t>
            </w:r>
            <w:proofErr w:type="spellStart"/>
            <w:r w:rsidRPr="006E4F23">
              <w:rPr>
                <w:sz w:val="20"/>
                <w:szCs w:val="20"/>
              </w:rPr>
              <w:t>Л.В.Шапилова</w:t>
            </w:r>
            <w:proofErr w:type="spellEnd"/>
            <w:r w:rsidRPr="006E4F23">
              <w:rPr>
                <w:sz w:val="20"/>
                <w:szCs w:val="20"/>
              </w:rPr>
              <w:t>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Управление образования (С.В.Браун)</w:t>
            </w: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4.1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Предложение кандидатур  для состава рабочей группы </w:t>
            </w:r>
            <w:r w:rsidRPr="006E4F23">
              <w:rPr>
                <w:sz w:val="20"/>
                <w:szCs w:val="20"/>
              </w:rPr>
              <w:lastRenderedPageBreak/>
              <w:t>общественного совета при Департаменте общего образования Томской области по проведению независимой оценки качества образовательной деятельности муниципальных образовательных организациях дополнительного образования</w:t>
            </w:r>
          </w:p>
        </w:tc>
        <w:tc>
          <w:tcPr>
            <w:tcW w:w="4111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lastRenderedPageBreak/>
              <w:t xml:space="preserve">Количество экспертов по проведению </w:t>
            </w:r>
            <w:r w:rsidRPr="006E4F23">
              <w:rPr>
                <w:sz w:val="20"/>
                <w:szCs w:val="20"/>
              </w:rPr>
              <w:lastRenderedPageBreak/>
              <w:t xml:space="preserve">независимой оценки качества образовательной деятельности от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района, 1 эксперт</w:t>
            </w:r>
          </w:p>
        </w:tc>
        <w:tc>
          <w:tcPr>
            <w:tcW w:w="1417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  <w:lang w:val="en-US"/>
              </w:rPr>
              <w:lastRenderedPageBreak/>
              <w:t xml:space="preserve">I – III </w:t>
            </w:r>
            <w:r w:rsidRPr="006E4F23">
              <w:rPr>
                <w:sz w:val="20"/>
                <w:szCs w:val="20"/>
              </w:rPr>
              <w:lastRenderedPageBreak/>
              <w:t>кварталы 2016 года</w:t>
            </w: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0773" w:type="dxa"/>
            <w:gridSpan w:val="3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 xml:space="preserve">Развитие ярмарочной и выездной торговли во время праздничных мероприятий на территории </w:t>
            </w:r>
            <w:proofErr w:type="spellStart"/>
            <w:r w:rsidRPr="006E4F23">
              <w:rPr>
                <w:rFonts w:eastAsia="Calibri"/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Первый 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(С.А.Клишин)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предпринимательства и АПК (Т.Д.Ушакова)</w:t>
            </w: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5.1.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Организация и проведение ярмарочной и выездной торговли  на территории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Количество участников   ярмарочной и выездной торговли 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(не менее 150 участников)</w:t>
            </w:r>
          </w:p>
        </w:tc>
        <w:tc>
          <w:tcPr>
            <w:tcW w:w="1417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6.</w:t>
            </w:r>
          </w:p>
        </w:tc>
        <w:tc>
          <w:tcPr>
            <w:tcW w:w="10773" w:type="dxa"/>
            <w:gridSpan w:val="3"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>Участие в реализации федерального проекта «Устранение  цифрового неравенства»</w:t>
            </w: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по строительству и инфраструктуре (Е.В.Барановский)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муниципального хозяйства (В.И.Синёва)</w:t>
            </w: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Внесение в Администрацию Томской области предложений по включению в проект «Устранение цифрового неравенства» населенных пунктов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Количество населенных пунктов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района, представленных в предложениях (не менее 2 единиц)</w:t>
            </w:r>
          </w:p>
        </w:tc>
        <w:tc>
          <w:tcPr>
            <w:tcW w:w="1417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7.</w:t>
            </w:r>
          </w:p>
        </w:tc>
        <w:tc>
          <w:tcPr>
            <w:tcW w:w="10773" w:type="dxa"/>
            <w:gridSpan w:val="3"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  <w:r w:rsidRPr="006E4F23">
              <w:rPr>
                <w:rFonts w:eastAsia="Calibri"/>
                <w:color w:val="000000" w:themeColor="text1"/>
                <w:sz w:val="20"/>
                <w:szCs w:val="20"/>
              </w:rPr>
              <w:t>Участие в мероприятиях по борьбе с недобросовестной конкуренцией</w:t>
            </w: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Первый 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(С.А.Клишин)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по строительству и инфраструктуре (Е.В.Барановский)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по социальным вопросам (</w:t>
            </w:r>
            <w:proofErr w:type="spellStart"/>
            <w:r w:rsidRPr="006E4F23">
              <w:rPr>
                <w:sz w:val="20"/>
                <w:szCs w:val="20"/>
              </w:rPr>
              <w:t>Л.В.Шапилова</w:t>
            </w:r>
            <w:proofErr w:type="spellEnd"/>
            <w:r w:rsidRPr="006E4F23">
              <w:rPr>
                <w:sz w:val="20"/>
                <w:szCs w:val="20"/>
              </w:rPr>
              <w:t>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предпринимательства и АПК (Т.Д.Ушакова)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муниципального хозяйства (В.И.Синёва)</w:t>
            </w:r>
          </w:p>
          <w:p w:rsidR="00F3561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закупок (А.Б.Агеев)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экономики и стратегического планирования (В.В.Нагаева)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Управление образования (С.В.Браун)</w:t>
            </w: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7.1.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Участие руководителей и специалистов органов местного самоуправления в мероприятиях, проводимых уполномоченным органом, по борьбе с недобросовестной конкуренцией</w:t>
            </w:r>
          </w:p>
        </w:tc>
        <w:tc>
          <w:tcPr>
            <w:tcW w:w="4111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Взаимодействие с уполномоченным органом (да/нет)</w:t>
            </w:r>
          </w:p>
        </w:tc>
        <w:tc>
          <w:tcPr>
            <w:tcW w:w="1417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8.</w:t>
            </w:r>
          </w:p>
        </w:tc>
        <w:tc>
          <w:tcPr>
            <w:tcW w:w="10773" w:type="dxa"/>
            <w:gridSpan w:val="3"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>Повышение информированности граждан о системе социального обслуживания</w:t>
            </w: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по социальным вопросам (</w:t>
            </w:r>
            <w:proofErr w:type="spellStart"/>
            <w:r w:rsidRPr="006E4F23">
              <w:rPr>
                <w:sz w:val="20"/>
                <w:szCs w:val="20"/>
              </w:rPr>
              <w:t>Л.В.Шапилова</w:t>
            </w:r>
            <w:proofErr w:type="spellEnd"/>
            <w:r w:rsidRPr="006E4F23">
              <w:rPr>
                <w:sz w:val="20"/>
                <w:szCs w:val="20"/>
              </w:rPr>
              <w:t>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ОГКУ «ЦСПН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района» (Т.М.Лоскутова) (по согласованию)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8.1.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Мониторинг качества и доступности предоставления социальных услуг (анкетирование получателей социальных услуг)</w:t>
            </w:r>
          </w:p>
        </w:tc>
        <w:tc>
          <w:tcPr>
            <w:tcW w:w="4111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Достижение показателя удовлетворенности качеством и доступностью социальных услуг до 98%</w:t>
            </w:r>
          </w:p>
        </w:tc>
        <w:tc>
          <w:tcPr>
            <w:tcW w:w="1417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2016</w:t>
            </w:r>
          </w:p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(ежеквартально)</w:t>
            </w: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8.2.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Информирование граждан о порядке предоставления социальных услуг, правах и обязанностях получателей социальных услуг, о тарифах на социальные услуги ОГКУ «ЦСПН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района», о системе социального обслуживания на дому, видах и условиях предоставления социальных услуг</w:t>
            </w:r>
          </w:p>
        </w:tc>
        <w:tc>
          <w:tcPr>
            <w:tcW w:w="4111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Наличие информации на официальном сайте учреждения, на стенде внутри учреждения. Выпуск памяток получателям социальных услуг. Размещение публикаций в средствах массовой информации (да/нет)</w:t>
            </w:r>
          </w:p>
        </w:tc>
        <w:tc>
          <w:tcPr>
            <w:tcW w:w="1417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9.</w:t>
            </w:r>
          </w:p>
        </w:tc>
        <w:tc>
          <w:tcPr>
            <w:tcW w:w="10773" w:type="dxa"/>
            <w:gridSpan w:val="3"/>
          </w:tcPr>
          <w:p w:rsidR="00F35613" w:rsidRPr="006E4F23" w:rsidRDefault="00F35613" w:rsidP="00C74DFB">
            <w:pPr>
              <w:rPr>
                <w:rFonts w:eastAsia="Calibri"/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>Участие в проведении  мониторинга:</w:t>
            </w:r>
          </w:p>
          <w:p w:rsidR="00F35613" w:rsidRPr="006E4F23" w:rsidRDefault="00F35613" w:rsidP="00C74DFB">
            <w:pPr>
              <w:rPr>
                <w:rFonts w:eastAsia="Calibri"/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>- административных барьеров и оценки состояния конкурентной среды субъектами предпринимательской деятельности;</w:t>
            </w:r>
          </w:p>
          <w:p w:rsidR="00F35613" w:rsidRPr="006E4F23" w:rsidRDefault="00F35613" w:rsidP="00C74DFB">
            <w:pPr>
              <w:rPr>
                <w:rFonts w:eastAsia="Calibri"/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>- удовлетворенности потребителей качеством товаров и услуг на товарных рынках региона и состояния ценовой конкуренции;</w:t>
            </w:r>
          </w:p>
          <w:p w:rsidR="00F35613" w:rsidRDefault="00F35613" w:rsidP="00C74DFB">
            <w:pPr>
              <w:jc w:val="both"/>
              <w:rPr>
                <w:rFonts w:eastAsia="Calibri"/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lastRenderedPageBreak/>
              <w:t>- удовлетворенности субъектов предпринимательской деятельности и потребителей товаров и услуг качеством официальной информации о состоянии конкурентной среды на рынках товаров и услуг региона</w:t>
            </w:r>
          </w:p>
          <w:p w:rsidR="00F35613" w:rsidRDefault="00F35613" w:rsidP="00C74DF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lastRenderedPageBreak/>
              <w:t xml:space="preserve">Первый 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(С.А.Клишин)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по строительству и инфраструктуре </w:t>
            </w:r>
            <w:r w:rsidRPr="006E4F23">
              <w:rPr>
                <w:sz w:val="20"/>
                <w:szCs w:val="20"/>
              </w:rPr>
              <w:lastRenderedPageBreak/>
              <w:t>(Е.В.Барановский)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по социальным вопросам (</w:t>
            </w:r>
            <w:proofErr w:type="spellStart"/>
            <w:r w:rsidRPr="006E4F23">
              <w:rPr>
                <w:sz w:val="20"/>
                <w:szCs w:val="20"/>
              </w:rPr>
              <w:t>Л.В.Шапилова</w:t>
            </w:r>
            <w:proofErr w:type="spellEnd"/>
            <w:r w:rsidRPr="006E4F23">
              <w:rPr>
                <w:sz w:val="20"/>
                <w:szCs w:val="20"/>
              </w:rPr>
              <w:t>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предпринимательства и АПК (Т.Д.Ушакова)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муниципального хозяйства (В.И.Синёва)</w:t>
            </w:r>
          </w:p>
          <w:p w:rsidR="00F3561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закупок (А.Б.Агеев)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экономики и стратегического планирования (В.В.Нагаева)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Управление образования (С.В.Браун)</w:t>
            </w: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lastRenderedPageBreak/>
              <w:t>9.1.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Предоставление  информации в отраслевые департаменты администрации Томской области для осуществления мониторинга </w:t>
            </w:r>
          </w:p>
        </w:tc>
        <w:tc>
          <w:tcPr>
            <w:tcW w:w="4111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Взаимодействие с отраслевыми департаментами администрации Томской области (да/нет)</w:t>
            </w:r>
          </w:p>
        </w:tc>
        <w:tc>
          <w:tcPr>
            <w:tcW w:w="1417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По мере поступления запросов</w:t>
            </w: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10.</w:t>
            </w:r>
          </w:p>
        </w:tc>
        <w:tc>
          <w:tcPr>
            <w:tcW w:w="10773" w:type="dxa"/>
            <w:gridSpan w:val="3"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>Повышение уровня информированности субъектов предпринимательской деятельности и потребителей товаров и услуг о деятельности по содействию конкуренции в регионе</w:t>
            </w: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Первый 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(С.А.Клишин)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предпринимательства и АПК (Т.Д.Ушакова)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10.1.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Размещение на официальном сайте МО «</w:t>
            </w:r>
            <w:proofErr w:type="spellStart"/>
            <w:r w:rsidRPr="006E4F23">
              <w:rPr>
                <w:sz w:val="20"/>
                <w:szCs w:val="20"/>
              </w:rPr>
              <w:t>Колпашевский</w:t>
            </w:r>
            <w:proofErr w:type="spellEnd"/>
            <w:r w:rsidRPr="006E4F23">
              <w:rPr>
                <w:sz w:val="20"/>
                <w:szCs w:val="20"/>
              </w:rPr>
              <w:t xml:space="preserve"> район» информации по вопросам внедрения на территории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Стандарта развития конкуренции </w:t>
            </w:r>
          </w:p>
        </w:tc>
        <w:tc>
          <w:tcPr>
            <w:tcW w:w="4111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Наличие на официальном сайте МО «</w:t>
            </w:r>
            <w:proofErr w:type="spellStart"/>
            <w:r w:rsidRPr="006E4F23">
              <w:rPr>
                <w:sz w:val="20"/>
                <w:szCs w:val="20"/>
              </w:rPr>
              <w:t>Колпашевский</w:t>
            </w:r>
            <w:proofErr w:type="spellEnd"/>
            <w:r w:rsidRPr="006E4F23">
              <w:rPr>
                <w:sz w:val="20"/>
                <w:szCs w:val="20"/>
              </w:rPr>
              <w:t xml:space="preserve"> район» плана мероприятий  по внедрению на территории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Стандарта развития конкуренции (да/нет)</w:t>
            </w:r>
          </w:p>
        </w:tc>
        <w:tc>
          <w:tcPr>
            <w:tcW w:w="1417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Ноябрь 2016 года</w:t>
            </w: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11.</w:t>
            </w:r>
          </w:p>
        </w:tc>
        <w:tc>
          <w:tcPr>
            <w:tcW w:w="10773" w:type="dxa"/>
            <w:gridSpan w:val="3"/>
          </w:tcPr>
          <w:p w:rsidR="00F35613" w:rsidRPr="006E4F23" w:rsidRDefault="00F35613" w:rsidP="00C74DFB">
            <w:pPr>
              <w:rPr>
                <w:rFonts w:eastAsia="Calibri"/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>Информационно-методическое, методологическое обеспечение поставщиков (подрядчиков, исполнителей) и товаропроизводителей, в том числе из числа субъектов малого предпринимательства, по вопросам их участия в определении поставщика (подрядчика, исполнителя) с целью повышения конкурентоспособности</w:t>
            </w: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Первый 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(С.А.Клишин)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закупок (А.Б.Агеев)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</w:p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11.1.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Проведение обучающих семинаров для поставщиков (подрядчиков, исполнителей) и товаропроизводителей из числа субъектов малого предпринимательства, по вопросам их участия в закупках</w:t>
            </w:r>
          </w:p>
        </w:tc>
        <w:tc>
          <w:tcPr>
            <w:tcW w:w="4111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Доля муниципальных контрактов с субъектами малого предпринимательства в общей стоимости муниципальных контрактов (не менее 9,65%)</w:t>
            </w:r>
          </w:p>
        </w:tc>
        <w:tc>
          <w:tcPr>
            <w:tcW w:w="1417" w:type="dxa"/>
            <w:vMerge w:val="restart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До 31 декабря 2016 года</w:t>
            </w: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11.2.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rFonts w:eastAsia="Calibri"/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 xml:space="preserve">Исключение требования обеспечения исполнения  контракта из извещения об осуществлении закупки для </w:t>
            </w:r>
            <w:r w:rsidRPr="006E4F23">
              <w:rPr>
                <w:sz w:val="20"/>
                <w:szCs w:val="20"/>
              </w:rPr>
              <w:t xml:space="preserve">субъектов малого предпринимательства </w:t>
            </w:r>
            <w:r w:rsidRPr="006E4F23">
              <w:rPr>
                <w:rFonts w:eastAsia="Calibri"/>
                <w:sz w:val="20"/>
                <w:szCs w:val="20"/>
              </w:rPr>
              <w:t>с начальной (максимальной) ценой контракта до 500 тыс. руб. и порядком оплаты не предусматривающем авансовых платежей</w:t>
            </w:r>
          </w:p>
        </w:tc>
        <w:tc>
          <w:tcPr>
            <w:tcW w:w="4111" w:type="dxa"/>
            <w:vMerge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11.3.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Дополнительное информирование, потенциальных участников закупки о проведении процедур определения поставщиков, подрядчиков, исполнителей при осуществлении закупок для обеспечения муниципальных нужд через сервис электронной торговой площадки</w:t>
            </w:r>
          </w:p>
        </w:tc>
        <w:tc>
          <w:tcPr>
            <w:tcW w:w="4111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Число участников конкурентных процедур определения поставщиков, подрядчиков, исполнителей при осуществлении закупок для обеспечения муниципальных нужд (не менее 2,5 единиц)</w:t>
            </w:r>
          </w:p>
        </w:tc>
        <w:tc>
          <w:tcPr>
            <w:tcW w:w="1417" w:type="dxa"/>
            <w:vMerge w:val="restart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11.4.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Проведение консультаций по работе на торговых электронных площадках</w:t>
            </w:r>
          </w:p>
        </w:tc>
        <w:tc>
          <w:tcPr>
            <w:tcW w:w="4111" w:type="dxa"/>
            <w:vMerge/>
          </w:tcPr>
          <w:p w:rsidR="00F35613" w:rsidRPr="006E4F23" w:rsidRDefault="00F35613" w:rsidP="00C74DFB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12.</w:t>
            </w:r>
          </w:p>
        </w:tc>
        <w:tc>
          <w:tcPr>
            <w:tcW w:w="10773" w:type="dxa"/>
            <w:gridSpan w:val="3"/>
          </w:tcPr>
          <w:p w:rsidR="00F35613" w:rsidRPr="00F35613" w:rsidRDefault="00F35613" w:rsidP="00C74DFB">
            <w:pPr>
              <w:jc w:val="both"/>
              <w:rPr>
                <w:rFonts w:eastAsia="Calibri"/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>Разработка административных регламентов предоставления муниципальных услуг «Подготовка и выдача разрешений на строительство объектов капитального строительства» и  «</w:t>
            </w:r>
            <w:proofErr w:type="gramStart"/>
            <w:r w:rsidRPr="006E4F23">
              <w:rPr>
                <w:rFonts w:eastAsia="Calibri"/>
                <w:sz w:val="20"/>
                <w:szCs w:val="20"/>
              </w:rPr>
              <w:t>Подготовка</w:t>
            </w:r>
            <w:proofErr w:type="gramEnd"/>
            <w:r w:rsidRPr="006E4F23">
              <w:rPr>
                <w:rFonts w:eastAsia="Calibri"/>
                <w:sz w:val="20"/>
                <w:szCs w:val="20"/>
              </w:rPr>
              <w:t xml:space="preserve"> и выдача разрешений на ввод объектов капитального строительства в эксплуатацию» на основе методических рекомендаций Департамента  архитектуры и строительства Томской области</w:t>
            </w: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по строительству и инфраструктуре (Е.В.Барановский)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МКУ «Агентство по управлению муниципальным имуществом» (Л.А. </w:t>
            </w:r>
            <w:proofErr w:type="spellStart"/>
            <w:r w:rsidRPr="006E4F23">
              <w:rPr>
                <w:sz w:val="20"/>
                <w:szCs w:val="20"/>
              </w:rPr>
              <w:t>Алеева</w:t>
            </w:r>
            <w:proofErr w:type="spellEnd"/>
            <w:r w:rsidRPr="006E4F23">
              <w:rPr>
                <w:sz w:val="20"/>
                <w:szCs w:val="20"/>
              </w:rPr>
              <w:t>)</w:t>
            </w: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12.1.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 xml:space="preserve">Доработка административного регламента «Выдача, </w:t>
            </w:r>
            <w:r w:rsidRPr="006E4F23">
              <w:rPr>
                <w:rFonts w:eastAsia="Calibri"/>
                <w:sz w:val="20"/>
                <w:szCs w:val="20"/>
              </w:rPr>
              <w:lastRenderedPageBreak/>
              <w:t>продление, внесение изменений в разрешения на строительство и реконструкцию объектов капитального строительства в случае, если строительство (реконструкция) объекта капитального строительства планируется осуществить на территориях двух или более поселений или на межселенной территории в границах муниципального района»</w:t>
            </w:r>
            <w:r w:rsidRPr="006E4F23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6E4F23">
              <w:rPr>
                <w:rFonts w:eastAsia="Calibri"/>
                <w:sz w:val="20"/>
                <w:szCs w:val="20"/>
              </w:rPr>
              <w:t>на основе методических рекомендаций Департамента  архитектуры и строительства Томской области</w:t>
            </w:r>
          </w:p>
        </w:tc>
        <w:tc>
          <w:tcPr>
            <w:tcW w:w="4111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proofErr w:type="gramStart"/>
            <w:r w:rsidRPr="006E4F23">
              <w:rPr>
                <w:rFonts w:eastAsia="Calibri"/>
                <w:sz w:val="20"/>
                <w:szCs w:val="20"/>
              </w:rPr>
              <w:lastRenderedPageBreak/>
              <w:t xml:space="preserve">Наличие постановления о внесении </w:t>
            </w:r>
            <w:r w:rsidRPr="006E4F23">
              <w:rPr>
                <w:rFonts w:eastAsia="Calibri"/>
                <w:sz w:val="20"/>
                <w:szCs w:val="20"/>
              </w:rPr>
              <w:lastRenderedPageBreak/>
              <w:t>изменений в административный регламент «Выдача, продление, внесение изменений в разрешения на строительство и реконструкцию объектов капитального строительства в случае, если строительство (реконструкция) объекта капитального строительства планируется осуществить на территориях двух или более поселений или на межселенной территории в границах муниципального района»</w:t>
            </w:r>
            <w:r w:rsidRPr="006E4F23">
              <w:rPr>
                <w:sz w:val="20"/>
                <w:szCs w:val="20"/>
              </w:rPr>
              <w:t xml:space="preserve"> на основе методических рекомендаций (да/нет)</w:t>
            </w:r>
            <w:proofErr w:type="gramEnd"/>
          </w:p>
        </w:tc>
        <w:tc>
          <w:tcPr>
            <w:tcW w:w="1417" w:type="dxa"/>
            <w:vMerge w:val="restart"/>
          </w:tcPr>
          <w:p w:rsidR="00F35613" w:rsidRPr="006E4F23" w:rsidRDefault="00F35613" w:rsidP="00C74DFB">
            <w:pPr>
              <w:jc w:val="center"/>
              <w:rPr>
                <w:spacing w:val="-20"/>
                <w:sz w:val="19"/>
                <w:szCs w:val="19"/>
              </w:rPr>
            </w:pPr>
            <w:r w:rsidRPr="006E4F23">
              <w:rPr>
                <w:spacing w:val="-20"/>
                <w:sz w:val="19"/>
                <w:szCs w:val="19"/>
              </w:rPr>
              <w:lastRenderedPageBreak/>
              <w:t xml:space="preserve">В течение 6 </w:t>
            </w:r>
            <w:r w:rsidRPr="006E4F23">
              <w:rPr>
                <w:spacing w:val="-20"/>
                <w:sz w:val="19"/>
                <w:szCs w:val="19"/>
              </w:rPr>
              <w:lastRenderedPageBreak/>
              <w:t xml:space="preserve">месяцев </w:t>
            </w:r>
            <w:r>
              <w:rPr>
                <w:spacing w:val="-20"/>
                <w:sz w:val="19"/>
                <w:szCs w:val="19"/>
              </w:rPr>
              <w:t xml:space="preserve"> </w:t>
            </w:r>
            <w:r w:rsidRPr="006E4F23">
              <w:rPr>
                <w:spacing w:val="-20"/>
                <w:sz w:val="19"/>
                <w:szCs w:val="19"/>
              </w:rPr>
              <w:t xml:space="preserve">с момента </w:t>
            </w:r>
            <w:r>
              <w:rPr>
                <w:spacing w:val="-20"/>
                <w:sz w:val="19"/>
                <w:szCs w:val="19"/>
              </w:rPr>
              <w:t xml:space="preserve"> </w:t>
            </w:r>
            <w:r w:rsidRPr="006E4F23">
              <w:rPr>
                <w:spacing w:val="-20"/>
                <w:sz w:val="19"/>
                <w:szCs w:val="19"/>
              </w:rPr>
              <w:t>принятия методических рекомендаций Департаментом архитектуры и строительства</w:t>
            </w:r>
          </w:p>
          <w:p w:rsidR="00F35613" w:rsidRPr="006E4F23" w:rsidRDefault="00F35613" w:rsidP="00C74DFB">
            <w:pPr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lastRenderedPageBreak/>
              <w:t>12.2.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>Разработка административного регламента «Выдача разрешений на ввод объектов капитального строительства в эксплуатацию в случае, если строительство (реконструкция) объекта капитального строительства планируется осуществить на территориях двух или более поселений или на межселенной территории в границах муниципального района» на основе методических рекомендаций Департамента  архитектуры и строительства Томской области</w:t>
            </w:r>
          </w:p>
        </w:tc>
        <w:tc>
          <w:tcPr>
            <w:tcW w:w="4111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>Наличие постановления об утверждении административного регламента «Выдача разрешений на ввод объектов капитального строительства в эксплуатацию в случае, если строительство (реконструкция) объекта капитального строительства планируется осуществить на территориях двух или более поселений или на межселенной территории в границах муниципального района»</w:t>
            </w:r>
            <w:r w:rsidRPr="006E4F23"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1417" w:type="dxa"/>
            <w:vMerge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13.</w:t>
            </w:r>
          </w:p>
        </w:tc>
        <w:tc>
          <w:tcPr>
            <w:tcW w:w="10773" w:type="dxa"/>
            <w:gridSpan w:val="3"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  <w:r w:rsidRPr="006E4F23">
              <w:rPr>
                <w:rFonts w:eastAsia="Calibri"/>
                <w:sz w:val="20"/>
                <w:szCs w:val="20"/>
              </w:rPr>
              <w:t>Участие, организация мероприятий по повышению уровня информированности руководителей и специалистов органов  местного самоуправления муниципальных образований Томской области, субъектов малого и среднего предпринимательства по вопросам  развития конкуренции</w:t>
            </w: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Первый 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(С.А.Клишин)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по строительству и инфраструктуре (Е.В.Барановский)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по социальным вопросам (</w:t>
            </w:r>
            <w:proofErr w:type="spellStart"/>
            <w:r w:rsidRPr="006E4F23">
              <w:rPr>
                <w:sz w:val="20"/>
                <w:szCs w:val="20"/>
              </w:rPr>
              <w:t>Л.В.Шапилова</w:t>
            </w:r>
            <w:proofErr w:type="spellEnd"/>
            <w:r w:rsidRPr="006E4F23">
              <w:rPr>
                <w:sz w:val="20"/>
                <w:szCs w:val="20"/>
              </w:rPr>
              <w:t>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предпринимательства и АПК (Т.Д.Ушакова)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муниципального хозяйства (В.И.Синёва)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закупок (А.Б.Агеев)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экономики и стратегического планирования (В.В.Нагаева)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Управление образования (С.В.Браун)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МКУ «Агентство по управлению муниципальным имуществом» (Л.А. </w:t>
            </w:r>
            <w:proofErr w:type="spellStart"/>
            <w:r w:rsidRPr="006E4F23">
              <w:rPr>
                <w:sz w:val="20"/>
                <w:szCs w:val="20"/>
              </w:rPr>
              <w:t>Алеева</w:t>
            </w:r>
            <w:proofErr w:type="spellEnd"/>
            <w:r w:rsidRPr="006E4F23">
              <w:rPr>
                <w:sz w:val="20"/>
                <w:szCs w:val="20"/>
              </w:rPr>
              <w:t>)</w:t>
            </w: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13.1.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Участие </w:t>
            </w:r>
            <w:r w:rsidRPr="006E4F23">
              <w:rPr>
                <w:rFonts w:eastAsia="Calibri"/>
                <w:sz w:val="20"/>
                <w:szCs w:val="20"/>
              </w:rPr>
              <w:t>руководителей и специалистов органов  местного самоуправления</w:t>
            </w:r>
            <w:r w:rsidRPr="006E4F23">
              <w:rPr>
                <w:sz w:val="20"/>
                <w:szCs w:val="20"/>
              </w:rPr>
              <w:t xml:space="preserve"> в обучающих мероприятиях по вопросам внедрения Стандарта развития конкуренции, организованных администрацией Томской области</w:t>
            </w:r>
          </w:p>
        </w:tc>
        <w:tc>
          <w:tcPr>
            <w:tcW w:w="4111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Повышение уровня информированности </w:t>
            </w:r>
            <w:r w:rsidRPr="006E4F23">
              <w:rPr>
                <w:rFonts w:eastAsia="Calibri"/>
                <w:sz w:val="20"/>
                <w:szCs w:val="20"/>
              </w:rPr>
              <w:t>руководителей и специалистов органов  местного самоуправления по вопросам развития конкуренции</w:t>
            </w:r>
          </w:p>
        </w:tc>
        <w:tc>
          <w:tcPr>
            <w:tcW w:w="1417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14.</w:t>
            </w:r>
          </w:p>
        </w:tc>
        <w:tc>
          <w:tcPr>
            <w:tcW w:w="10773" w:type="dxa"/>
            <w:gridSpan w:val="3"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Проведение мероприятий, направленных на снижение численности лиц трудоспособного возраста, не осуществляющих трудовую деятельность</w:t>
            </w: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Первый 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(С.А.Клишин)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экономики и стратегического планирования (В.В.Нагаева)</w:t>
            </w: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14.1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Организация и п</w:t>
            </w:r>
            <w:r w:rsidRPr="006E4F23">
              <w:rPr>
                <w:rFonts w:eastAsia="Calibri"/>
                <w:sz w:val="20"/>
                <w:szCs w:val="20"/>
              </w:rPr>
              <w:t>роведение мероприятий, направленных на выявление и сокращение неформальной занятости, пресечение выплаты неучтённой заработной платы (в</w:t>
            </w:r>
            <w:r w:rsidRPr="006E4F23">
              <w:rPr>
                <w:sz w:val="20"/>
                <w:szCs w:val="20"/>
              </w:rPr>
              <w:t xml:space="preserve">едение рубрики в передвижной ленте на главной </w:t>
            </w:r>
            <w:r w:rsidRPr="006E4F23">
              <w:rPr>
                <w:sz w:val="20"/>
                <w:szCs w:val="20"/>
              </w:rPr>
              <w:lastRenderedPageBreak/>
              <w:t>странице официального сайта муниципального образования "</w:t>
            </w:r>
            <w:proofErr w:type="spellStart"/>
            <w:r w:rsidRPr="006E4F23">
              <w:rPr>
                <w:sz w:val="20"/>
                <w:szCs w:val="20"/>
              </w:rPr>
              <w:t>Колпашевский</w:t>
            </w:r>
            <w:proofErr w:type="spellEnd"/>
            <w:r w:rsidRPr="006E4F23">
              <w:rPr>
                <w:sz w:val="20"/>
                <w:szCs w:val="20"/>
              </w:rPr>
              <w:t xml:space="preserve"> район" </w:t>
            </w:r>
            <w:r w:rsidRPr="006E4F23">
              <w:rPr>
                <w:b/>
                <w:sz w:val="20"/>
                <w:szCs w:val="20"/>
              </w:rPr>
              <w:t>- "</w:t>
            </w:r>
            <w:proofErr w:type="gramStart"/>
            <w:r w:rsidRPr="006E4F23">
              <w:rPr>
                <w:b/>
                <w:sz w:val="20"/>
                <w:szCs w:val="20"/>
              </w:rPr>
              <w:t>Скажи</w:t>
            </w:r>
            <w:proofErr w:type="gramEnd"/>
            <w:r w:rsidRPr="006E4F23">
              <w:rPr>
                <w:b/>
                <w:sz w:val="20"/>
                <w:szCs w:val="20"/>
              </w:rPr>
              <w:t xml:space="preserve"> нет зарплате в конверте!", </w:t>
            </w:r>
            <w:r w:rsidRPr="006E4F23">
              <w:rPr>
                <w:sz w:val="20"/>
                <w:szCs w:val="20"/>
              </w:rPr>
              <w:t>организация и проведение</w:t>
            </w:r>
            <w:r w:rsidRPr="006E4F23">
              <w:rPr>
                <w:b/>
                <w:sz w:val="20"/>
                <w:szCs w:val="20"/>
              </w:rPr>
              <w:t xml:space="preserve"> </w:t>
            </w:r>
            <w:r w:rsidRPr="006E4F23">
              <w:rPr>
                <w:sz w:val="20"/>
                <w:szCs w:val="20"/>
              </w:rPr>
              <w:t xml:space="preserve">рейдовых мероприятий, заседаний Межведомственной балансовой комиссии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(по второму направлению), выявление и легализация организаций и ИП, выплачивающих заработную плату работникам ниже уровня, установленного Региональным соглашением о минимальной заработной плате, мониторинг результатов работы по сокращению неформальной  занятости и др.)</w:t>
            </w:r>
          </w:p>
        </w:tc>
        <w:tc>
          <w:tcPr>
            <w:tcW w:w="4111" w:type="dxa"/>
          </w:tcPr>
          <w:p w:rsidR="00F35613" w:rsidRPr="006E4F23" w:rsidRDefault="00F35613" w:rsidP="00C74DFB">
            <w:pPr>
              <w:rPr>
                <w:i/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lastRenderedPageBreak/>
              <w:t xml:space="preserve">Снижение численности лиц трудоспособного возраста, не осуществляющих трудовую деятельность (нарастающим итогом за 2015-2016 годы, в количестве </w:t>
            </w:r>
            <w:r w:rsidRPr="006E4F23">
              <w:rPr>
                <w:color w:val="000000" w:themeColor="text1"/>
                <w:sz w:val="20"/>
                <w:szCs w:val="20"/>
              </w:rPr>
              <w:t xml:space="preserve">не менее 1078 </w:t>
            </w:r>
            <w:r w:rsidRPr="006E4F23">
              <w:rPr>
                <w:color w:val="000000" w:themeColor="text1"/>
                <w:sz w:val="20"/>
                <w:szCs w:val="20"/>
              </w:rPr>
              <w:lastRenderedPageBreak/>
              <w:t>единиц по состоянию на 1 января 2017 года)</w:t>
            </w:r>
          </w:p>
        </w:tc>
        <w:tc>
          <w:tcPr>
            <w:tcW w:w="1417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lastRenderedPageBreak/>
              <w:t>До 31 декабря 2016 года</w:t>
            </w: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jc w:val="both"/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0773" w:type="dxa"/>
            <w:gridSpan w:val="3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Оказание государственной поддержки </w:t>
            </w:r>
            <w:proofErr w:type="spellStart"/>
            <w:r w:rsidRPr="006E4F23">
              <w:rPr>
                <w:sz w:val="20"/>
                <w:szCs w:val="20"/>
              </w:rPr>
              <w:t>сельхозтоваропроизводителям</w:t>
            </w:r>
            <w:proofErr w:type="spellEnd"/>
            <w:r w:rsidRPr="006E4F23">
              <w:rPr>
                <w:sz w:val="20"/>
                <w:szCs w:val="20"/>
              </w:rPr>
              <w:t xml:space="preserve"> путем предоставления субсидий в рамках реализации мероприятий государственной программы «Развитие сельского хозяйства и регулируемых рынков в Томской области»</w:t>
            </w:r>
          </w:p>
        </w:tc>
        <w:tc>
          <w:tcPr>
            <w:tcW w:w="4253" w:type="dxa"/>
            <w:vMerge w:val="restart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 xml:space="preserve">Первый заместитель Главы </w:t>
            </w:r>
            <w:proofErr w:type="spellStart"/>
            <w:r w:rsidRPr="006E4F23">
              <w:rPr>
                <w:sz w:val="20"/>
                <w:szCs w:val="20"/>
              </w:rPr>
              <w:t>Колпашевского</w:t>
            </w:r>
            <w:proofErr w:type="spellEnd"/>
            <w:r w:rsidRPr="006E4F23">
              <w:rPr>
                <w:sz w:val="20"/>
                <w:szCs w:val="20"/>
              </w:rPr>
              <w:t xml:space="preserve"> района (С.А.Клишин)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Отдел предпринимательства и АПК (Т.Д.Ушакова)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</w:p>
        </w:tc>
      </w:tr>
      <w:tr w:rsidR="00F35613" w:rsidRPr="006E4F23" w:rsidTr="00F35613">
        <w:trPr>
          <w:trHeight w:val="962"/>
        </w:trPr>
        <w:tc>
          <w:tcPr>
            <w:tcW w:w="675" w:type="dxa"/>
            <w:tcBorders>
              <w:bottom w:val="single" w:sz="4" w:space="0" w:color="auto"/>
            </w:tcBorders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15.1.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Предоставление субсидий на 1 килограмм реализованного и (или) отгруженного на собственную переработку молока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Поголовье молочных коров в сельскохозяйственных организациях и крестьянских (фермерских) хозяйствах (не менее 0,070 тыс. голов).</w:t>
            </w:r>
          </w:p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Объем производства молока в сельскохозяйственных организациях и крестьянских (фермерских) хозяйствах (не менее 0,2 тыс. тонн)</w:t>
            </w:r>
          </w:p>
        </w:tc>
        <w:tc>
          <w:tcPr>
            <w:tcW w:w="1417" w:type="dxa"/>
            <w:vMerge w:val="restart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В течение года</w:t>
            </w:r>
          </w:p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</w:p>
        </w:tc>
      </w:tr>
      <w:tr w:rsidR="00F35613" w:rsidRPr="006E4F23" w:rsidTr="00F35613">
        <w:tc>
          <w:tcPr>
            <w:tcW w:w="675" w:type="dxa"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15.2.</w:t>
            </w:r>
          </w:p>
        </w:tc>
        <w:tc>
          <w:tcPr>
            <w:tcW w:w="5245" w:type="dxa"/>
          </w:tcPr>
          <w:p w:rsidR="00F35613" w:rsidRPr="006E4F23" w:rsidRDefault="00F35613" w:rsidP="00C74DFB">
            <w:pPr>
              <w:rPr>
                <w:sz w:val="20"/>
                <w:szCs w:val="20"/>
              </w:rPr>
            </w:pPr>
            <w:r w:rsidRPr="006E4F23">
              <w:rPr>
                <w:sz w:val="20"/>
                <w:szCs w:val="20"/>
              </w:rPr>
              <w:t>Предоставление субсидий на содержание коров молочного направления</w:t>
            </w:r>
          </w:p>
        </w:tc>
        <w:tc>
          <w:tcPr>
            <w:tcW w:w="4111" w:type="dxa"/>
            <w:vMerge/>
          </w:tcPr>
          <w:p w:rsidR="00F35613" w:rsidRPr="006E4F23" w:rsidRDefault="00F35613" w:rsidP="00C74DFB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13" w:rsidRPr="006E4F23" w:rsidRDefault="00F35613" w:rsidP="00C7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35613" w:rsidRPr="006E4F23" w:rsidRDefault="00F35613" w:rsidP="00C74DFB">
            <w:pPr>
              <w:rPr>
                <w:i/>
                <w:sz w:val="20"/>
                <w:szCs w:val="20"/>
              </w:rPr>
            </w:pPr>
          </w:p>
        </w:tc>
      </w:tr>
    </w:tbl>
    <w:p w:rsidR="00F35613" w:rsidRPr="006E4F23" w:rsidRDefault="00F35613" w:rsidP="00F35613">
      <w:pPr>
        <w:jc w:val="both"/>
        <w:rPr>
          <w:sz w:val="20"/>
          <w:szCs w:val="20"/>
        </w:rPr>
      </w:pPr>
    </w:p>
    <w:sectPr w:rsidR="00F35613" w:rsidRPr="006E4F23" w:rsidSect="00734CA5">
      <w:headerReference w:type="first" r:id="rId7"/>
      <w:pgSz w:w="16838" w:h="11906" w:orient="landscape"/>
      <w:pgMar w:top="851" w:right="1134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2F" w:rsidRDefault="00060B2F" w:rsidP="00786787">
      <w:r>
        <w:separator/>
      </w:r>
    </w:p>
  </w:endnote>
  <w:endnote w:type="continuationSeparator" w:id="0">
    <w:p w:rsidR="00060B2F" w:rsidRDefault="00060B2F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2F" w:rsidRDefault="00060B2F" w:rsidP="00786787">
      <w:r>
        <w:separator/>
      </w:r>
    </w:p>
  </w:footnote>
  <w:footnote w:type="continuationSeparator" w:id="0">
    <w:p w:rsidR="00060B2F" w:rsidRDefault="00060B2F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7C" w:rsidRDefault="00CE19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86787"/>
    <w:rsid w:val="00017032"/>
    <w:rsid w:val="00045C52"/>
    <w:rsid w:val="00060B2F"/>
    <w:rsid w:val="00091D55"/>
    <w:rsid w:val="000B106A"/>
    <w:rsid w:val="000E1169"/>
    <w:rsid w:val="001243E2"/>
    <w:rsid w:val="00137C57"/>
    <w:rsid w:val="00145BB9"/>
    <w:rsid w:val="001C0683"/>
    <w:rsid w:val="001E01F9"/>
    <w:rsid w:val="001F01CC"/>
    <w:rsid w:val="001F1A56"/>
    <w:rsid w:val="00205850"/>
    <w:rsid w:val="00221F8F"/>
    <w:rsid w:val="002379E4"/>
    <w:rsid w:val="0027172E"/>
    <w:rsid w:val="00280F32"/>
    <w:rsid w:val="00294158"/>
    <w:rsid w:val="002A0249"/>
    <w:rsid w:val="00335ED0"/>
    <w:rsid w:val="003A381F"/>
    <w:rsid w:val="003B6668"/>
    <w:rsid w:val="003C5E63"/>
    <w:rsid w:val="003E06C0"/>
    <w:rsid w:val="003F37DA"/>
    <w:rsid w:val="00421491"/>
    <w:rsid w:val="00434BF6"/>
    <w:rsid w:val="004438A9"/>
    <w:rsid w:val="0044678D"/>
    <w:rsid w:val="00460114"/>
    <w:rsid w:val="00466782"/>
    <w:rsid w:val="004766DA"/>
    <w:rsid w:val="004C542E"/>
    <w:rsid w:val="004C6EB6"/>
    <w:rsid w:val="004E04F5"/>
    <w:rsid w:val="004F1F8F"/>
    <w:rsid w:val="005001C6"/>
    <w:rsid w:val="0052008F"/>
    <w:rsid w:val="005306CE"/>
    <w:rsid w:val="00551A5B"/>
    <w:rsid w:val="005605B5"/>
    <w:rsid w:val="005725BB"/>
    <w:rsid w:val="005D46FB"/>
    <w:rsid w:val="00610206"/>
    <w:rsid w:val="006C6E85"/>
    <w:rsid w:val="006D002E"/>
    <w:rsid w:val="006F77E6"/>
    <w:rsid w:val="007023D2"/>
    <w:rsid w:val="00733FDE"/>
    <w:rsid w:val="00734CA5"/>
    <w:rsid w:val="00752229"/>
    <w:rsid w:val="0076054B"/>
    <w:rsid w:val="00786787"/>
    <w:rsid w:val="007B0115"/>
    <w:rsid w:val="0082520A"/>
    <w:rsid w:val="00826123"/>
    <w:rsid w:val="00832A22"/>
    <w:rsid w:val="00863BCF"/>
    <w:rsid w:val="008644E3"/>
    <w:rsid w:val="008E4898"/>
    <w:rsid w:val="008E7DEA"/>
    <w:rsid w:val="009540C7"/>
    <w:rsid w:val="0095739A"/>
    <w:rsid w:val="00991500"/>
    <w:rsid w:val="009A6B24"/>
    <w:rsid w:val="009D38E5"/>
    <w:rsid w:val="00A01A0F"/>
    <w:rsid w:val="00A37BB3"/>
    <w:rsid w:val="00A40707"/>
    <w:rsid w:val="00A4697E"/>
    <w:rsid w:val="00A54776"/>
    <w:rsid w:val="00A91376"/>
    <w:rsid w:val="00AB68BE"/>
    <w:rsid w:val="00B42FA8"/>
    <w:rsid w:val="00B67F18"/>
    <w:rsid w:val="00B75BCB"/>
    <w:rsid w:val="00B80D0C"/>
    <w:rsid w:val="00BA003E"/>
    <w:rsid w:val="00BA2E10"/>
    <w:rsid w:val="00BE1879"/>
    <w:rsid w:val="00BF1752"/>
    <w:rsid w:val="00C100FF"/>
    <w:rsid w:val="00C168B1"/>
    <w:rsid w:val="00C175FB"/>
    <w:rsid w:val="00C5779C"/>
    <w:rsid w:val="00C84267"/>
    <w:rsid w:val="00CA0E5A"/>
    <w:rsid w:val="00CB0FE5"/>
    <w:rsid w:val="00CE197C"/>
    <w:rsid w:val="00D152A2"/>
    <w:rsid w:val="00D24293"/>
    <w:rsid w:val="00D37690"/>
    <w:rsid w:val="00D54D5C"/>
    <w:rsid w:val="00D75CA9"/>
    <w:rsid w:val="00DA4BE5"/>
    <w:rsid w:val="00E02CBF"/>
    <w:rsid w:val="00E177E6"/>
    <w:rsid w:val="00E355B7"/>
    <w:rsid w:val="00E456E7"/>
    <w:rsid w:val="00E9451B"/>
    <w:rsid w:val="00E95179"/>
    <w:rsid w:val="00EA50BE"/>
    <w:rsid w:val="00EC05B4"/>
    <w:rsid w:val="00EF25BC"/>
    <w:rsid w:val="00F05CEF"/>
    <w:rsid w:val="00F35613"/>
    <w:rsid w:val="00F96145"/>
    <w:rsid w:val="00FA0AB5"/>
    <w:rsid w:val="00FA1235"/>
    <w:rsid w:val="00FC490F"/>
    <w:rsid w:val="00FC781A"/>
    <w:rsid w:val="00FE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A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Cuprik</cp:lastModifiedBy>
  <cp:revision>24</cp:revision>
  <cp:lastPrinted>2016-11-18T09:15:00Z</cp:lastPrinted>
  <dcterms:created xsi:type="dcterms:W3CDTF">2011-12-26T02:35:00Z</dcterms:created>
  <dcterms:modified xsi:type="dcterms:W3CDTF">2016-11-22T07:36:00Z</dcterms:modified>
</cp:coreProperties>
</file>