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0" w:rsidRPr="00073AB4" w:rsidRDefault="00073AB4" w:rsidP="00073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B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контролируемых лиц осуществляется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, по обращениям контролируемых лиц и их представителей путём предоставления разъяснений. 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Контрольным органом, уполномоченным на осуществление муниципального контроля, является Администрация Колпашевского района (далее – контрольный орган).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1) Заместитель Главы Колпашевского района, в ведении которого находятся вопросы муниципального 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2614CB" w:rsidRPr="002614CB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2) должностное лицо структурного подразделения  Администрации Колпашевского района, в должностные обязанности которого в соответствии с должностной инструкцией входит осуществление полномочий по муниципальному контролю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14CB" w:rsidRPr="002614CB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проведение профилактических мероприятий и контрольных (надзорных) мероприятий (далее также - инспектор)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главный специалист 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по дорожному хозяйству, транспортному обслуживанию и 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отдела муниципальног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о хозяйства телефон</w:t>
      </w:r>
      <w:proofErr w:type="gramEnd"/>
      <w:r w:rsidR="002614CB">
        <w:rPr>
          <w:rFonts w:ascii="Arial" w:eastAsia="Times New Roman" w:hAnsi="Arial" w:cs="Arial"/>
          <w:sz w:val="24"/>
          <w:szCs w:val="24"/>
          <w:lang w:eastAsia="ru-RU"/>
        </w:rPr>
        <w:t xml:space="preserve"> 8 38 (254) 4 03 72, кабинет 111.</w:t>
      </w:r>
    </w:p>
    <w:p w:rsid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контрольного органа, уполномоченным на принятие решения о проведении контрольных мероприятий, является заместитель Главы Колпашевского района, в ведении которого находятся вопросы 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</w:t>
      </w:r>
      <w:r w:rsidR="002614CB" w:rsidRPr="002614CB">
        <w:t xml:space="preserve"> </w:t>
      </w:r>
      <w:r w:rsidR="002614CB" w:rsidRPr="002614CB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</w:t>
      </w:r>
      <w:r w:rsidR="002614CB">
        <w:rPr>
          <w:rFonts w:ascii="Arial" w:eastAsia="Times New Roman" w:hAnsi="Arial" w:cs="Arial"/>
          <w:sz w:val="24"/>
          <w:szCs w:val="24"/>
          <w:lang w:eastAsia="ru-RU"/>
        </w:rPr>
        <w:t>готовки и направления ответа на</w:t>
      </w:r>
      <w:r w:rsidRPr="00073AB4">
        <w:rPr>
          <w:rFonts w:ascii="Arial" w:eastAsia="Times New Roman" w:hAnsi="Arial" w:cs="Arial"/>
          <w:sz w:val="24"/>
          <w:szCs w:val="24"/>
          <w:lang w:eastAsia="ru-RU"/>
        </w:rPr>
        <w:t xml:space="preserve">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</w:t>
      </w:r>
      <w:bookmarkStart w:id="0" w:name="_GoBack"/>
      <w:bookmarkEnd w:id="0"/>
      <w:r w:rsidRPr="00073AB4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Федерации».</w:t>
      </w:r>
      <w:proofErr w:type="gramEnd"/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устном консультировании должностные лица контрольного органа обязаны предоставлять информацию по следующим вопросам: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4) о месте нахождения и графике работы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5) о справочных телефонах контрольного органа;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3) о месте нахождения и графике работы контрольного органа.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Контрольный орган осуществляет учёт консультирований.</w:t>
      </w:r>
    </w:p>
    <w:p w:rsidR="00073AB4" w:rsidRPr="00073AB4" w:rsidRDefault="00073AB4" w:rsidP="00073AB4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AB4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«Колпашевский район» в сети «Интернет» письменного разъяснения, подписанного уполномоченным должностным лицом контрольного органа.</w:t>
      </w:r>
    </w:p>
    <w:p w:rsidR="00073AB4" w:rsidRPr="00073AB4" w:rsidRDefault="00073AB4" w:rsidP="00073A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AB4" w:rsidRPr="0007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B4"/>
    <w:rsid w:val="00073AB4"/>
    <w:rsid w:val="001D71B9"/>
    <w:rsid w:val="002614CB"/>
    <w:rsid w:val="00A732B0"/>
    <w:rsid w:val="00B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 Рустам Альбертович</dc:creator>
  <cp:lastModifiedBy>Коновалова Жанна Богдановна</cp:lastModifiedBy>
  <cp:revision>4</cp:revision>
  <dcterms:created xsi:type="dcterms:W3CDTF">2023-08-08T09:33:00Z</dcterms:created>
  <dcterms:modified xsi:type="dcterms:W3CDTF">2023-08-08T09:40:00Z</dcterms:modified>
</cp:coreProperties>
</file>